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A92" w:rsidRPr="00A52A92" w:rsidRDefault="0067758A" w:rsidP="001553AA">
      <w:pPr>
        <w:pStyle w:val="Prrafodelista"/>
        <w:numPr>
          <w:ilvl w:val="0"/>
          <w:numId w:val="50"/>
        </w:numPr>
        <w:rPr>
          <w:b/>
        </w:rPr>
      </w:pPr>
      <w:bookmarkStart w:id="0" w:name="_GoBack"/>
      <w:bookmarkEnd w:id="0"/>
      <w:r w:rsidRPr="0067758A">
        <w:rPr>
          <w:rFonts w:ascii="Tahoma" w:hAnsi="Tahoma" w:cs="Tahoma"/>
          <w:b/>
        </w:rPr>
        <w:t>BALANCE GENERAL COMPARATIVO</w:t>
      </w:r>
    </w:p>
    <w:p w:rsidR="001553AA" w:rsidRPr="00A52A92" w:rsidRDefault="0067758A" w:rsidP="00A52A92">
      <w:pPr>
        <w:ind w:left="360"/>
        <w:rPr>
          <w:b/>
        </w:rPr>
      </w:pPr>
      <w:r w:rsidRPr="00A52A92">
        <w:rPr>
          <w:rFonts w:ascii="Tahoma" w:hAnsi="Tahoma" w:cs="Tahoma"/>
          <w:b/>
        </w:rPr>
        <w:t xml:space="preserve"> </w:t>
      </w:r>
    </w:p>
    <w:tbl>
      <w:tblPr>
        <w:tblW w:w="10220" w:type="dxa"/>
        <w:tblInd w:w="55" w:type="dxa"/>
        <w:tblCellMar>
          <w:left w:w="70" w:type="dxa"/>
          <w:right w:w="70" w:type="dxa"/>
        </w:tblCellMar>
        <w:tblLook w:val="04A0" w:firstRow="1" w:lastRow="0" w:firstColumn="1" w:lastColumn="0" w:noHBand="0" w:noVBand="1"/>
      </w:tblPr>
      <w:tblGrid>
        <w:gridCol w:w="4480"/>
        <w:gridCol w:w="1580"/>
        <w:gridCol w:w="1460"/>
        <w:gridCol w:w="1340"/>
        <w:gridCol w:w="1360"/>
      </w:tblGrid>
      <w:tr w:rsidR="00676183" w:rsidRPr="00676183" w:rsidTr="00676183">
        <w:trPr>
          <w:trHeight w:val="300"/>
        </w:trPr>
        <w:tc>
          <w:tcPr>
            <w:tcW w:w="10220" w:type="dxa"/>
            <w:gridSpan w:val="5"/>
            <w:tcBorders>
              <w:top w:val="nil"/>
              <w:left w:val="nil"/>
              <w:bottom w:val="nil"/>
              <w:right w:val="nil"/>
            </w:tcBorders>
            <w:shd w:val="clear" w:color="auto" w:fill="auto"/>
            <w:vAlign w:val="center"/>
            <w:hideMark/>
          </w:tcPr>
          <w:p w:rsidR="00676183" w:rsidRPr="00676183" w:rsidRDefault="00676183" w:rsidP="00676183">
            <w:pPr>
              <w:spacing w:before="0" w:after="0"/>
              <w:jc w:val="center"/>
              <w:rPr>
                <w:rFonts w:ascii="Tahoma" w:eastAsia="Times New Roman" w:hAnsi="Tahoma" w:cs="Tahoma"/>
                <w:b/>
                <w:bCs/>
                <w:color w:val="auto"/>
                <w:sz w:val="24"/>
                <w:szCs w:val="24"/>
              </w:rPr>
            </w:pPr>
            <w:r w:rsidRPr="00676183">
              <w:rPr>
                <w:rFonts w:ascii="Tahoma" w:eastAsia="Times New Roman" w:hAnsi="Tahoma" w:cs="Tahoma"/>
                <w:b/>
                <w:bCs/>
                <w:color w:val="auto"/>
                <w:sz w:val="24"/>
                <w:szCs w:val="24"/>
              </w:rPr>
              <w:t xml:space="preserve">Hospital Dptal. Regional </w:t>
            </w:r>
            <w:r w:rsidR="00DB3960" w:rsidRPr="00676183">
              <w:rPr>
                <w:rFonts w:ascii="Tahoma" w:eastAsia="Times New Roman" w:hAnsi="Tahoma" w:cs="Tahoma"/>
                <w:b/>
                <w:bCs/>
                <w:color w:val="auto"/>
                <w:sz w:val="24"/>
                <w:szCs w:val="24"/>
              </w:rPr>
              <w:t>del</w:t>
            </w:r>
            <w:r w:rsidRPr="00676183">
              <w:rPr>
                <w:rFonts w:ascii="Tahoma" w:eastAsia="Times New Roman" w:hAnsi="Tahoma" w:cs="Tahoma"/>
                <w:b/>
                <w:bCs/>
                <w:color w:val="auto"/>
                <w:sz w:val="24"/>
                <w:szCs w:val="24"/>
              </w:rPr>
              <w:t xml:space="preserve"> Líbano </w:t>
            </w:r>
          </w:p>
        </w:tc>
      </w:tr>
      <w:tr w:rsidR="00676183" w:rsidRPr="00676183" w:rsidTr="00676183">
        <w:trPr>
          <w:trHeight w:val="255"/>
        </w:trPr>
        <w:tc>
          <w:tcPr>
            <w:tcW w:w="10220" w:type="dxa"/>
            <w:gridSpan w:val="5"/>
            <w:tcBorders>
              <w:top w:val="nil"/>
              <w:left w:val="nil"/>
              <w:bottom w:val="nil"/>
              <w:right w:val="nil"/>
            </w:tcBorders>
            <w:shd w:val="clear" w:color="auto" w:fill="auto"/>
            <w:noWrap/>
            <w:vAlign w:val="bottom"/>
            <w:hideMark/>
          </w:tcPr>
          <w:p w:rsidR="00676183" w:rsidRPr="00676183" w:rsidRDefault="00676183" w:rsidP="00676183">
            <w:pPr>
              <w:spacing w:before="0" w:after="0"/>
              <w:jc w:val="center"/>
              <w:rPr>
                <w:rFonts w:ascii="Tahoma" w:eastAsia="Times New Roman" w:hAnsi="Tahoma" w:cs="Tahoma"/>
                <w:color w:val="auto"/>
                <w:sz w:val="24"/>
                <w:szCs w:val="24"/>
              </w:rPr>
            </w:pPr>
            <w:r w:rsidRPr="00676183">
              <w:rPr>
                <w:rFonts w:ascii="Tahoma" w:eastAsia="Times New Roman" w:hAnsi="Tahoma" w:cs="Tahoma"/>
                <w:color w:val="auto"/>
                <w:sz w:val="24"/>
                <w:szCs w:val="24"/>
              </w:rPr>
              <w:t>Balance General Comparativo 2015 - 2014</w:t>
            </w:r>
          </w:p>
        </w:tc>
      </w:tr>
      <w:tr w:rsidR="00676183" w:rsidRPr="00676183" w:rsidTr="00676183">
        <w:trPr>
          <w:trHeight w:val="270"/>
        </w:trPr>
        <w:tc>
          <w:tcPr>
            <w:tcW w:w="4480" w:type="dxa"/>
            <w:tcBorders>
              <w:top w:val="nil"/>
              <w:left w:val="nil"/>
              <w:bottom w:val="nil"/>
              <w:right w:val="nil"/>
            </w:tcBorders>
            <w:shd w:val="clear" w:color="auto" w:fill="auto"/>
            <w:noWrap/>
            <w:vAlign w:val="bottom"/>
            <w:hideMark/>
          </w:tcPr>
          <w:p w:rsidR="00676183" w:rsidRPr="00676183" w:rsidRDefault="00676183" w:rsidP="00676183">
            <w:pPr>
              <w:spacing w:before="0" w:after="0"/>
              <w:rPr>
                <w:rFonts w:eastAsia="Times New Roman"/>
                <w:color w:val="auto"/>
                <w:sz w:val="20"/>
                <w:szCs w:val="20"/>
              </w:rPr>
            </w:pPr>
          </w:p>
        </w:tc>
        <w:tc>
          <w:tcPr>
            <w:tcW w:w="1580" w:type="dxa"/>
            <w:tcBorders>
              <w:top w:val="nil"/>
              <w:left w:val="nil"/>
              <w:bottom w:val="nil"/>
              <w:right w:val="nil"/>
            </w:tcBorders>
            <w:shd w:val="clear" w:color="auto" w:fill="auto"/>
            <w:noWrap/>
            <w:vAlign w:val="bottom"/>
            <w:hideMark/>
          </w:tcPr>
          <w:p w:rsidR="00676183" w:rsidRPr="00676183" w:rsidRDefault="00676183" w:rsidP="00676183">
            <w:pPr>
              <w:spacing w:before="0" w:after="0"/>
              <w:rPr>
                <w:rFonts w:eastAsia="Times New Roman"/>
                <w:color w:val="auto"/>
                <w:sz w:val="20"/>
                <w:szCs w:val="20"/>
              </w:rPr>
            </w:pPr>
          </w:p>
        </w:tc>
        <w:tc>
          <w:tcPr>
            <w:tcW w:w="1460" w:type="dxa"/>
            <w:tcBorders>
              <w:top w:val="nil"/>
              <w:left w:val="nil"/>
              <w:bottom w:val="nil"/>
              <w:right w:val="nil"/>
            </w:tcBorders>
            <w:shd w:val="clear" w:color="auto" w:fill="auto"/>
            <w:noWrap/>
            <w:vAlign w:val="bottom"/>
            <w:hideMark/>
          </w:tcPr>
          <w:p w:rsidR="00676183" w:rsidRPr="00676183" w:rsidRDefault="00676183" w:rsidP="00676183">
            <w:pPr>
              <w:spacing w:before="0" w:after="0"/>
              <w:rPr>
                <w:rFonts w:eastAsia="Times New Roman"/>
                <w:color w:val="auto"/>
                <w:sz w:val="20"/>
                <w:szCs w:val="20"/>
              </w:rPr>
            </w:pPr>
          </w:p>
        </w:tc>
        <w:tc>
          <w:tcPr>
            <w:tcW w:w="1340" w:type="dxa"/>
            <w:tcBorders>
              <w:top w:val="nil"/>
              <w:left w:val="nil"/>
              <w:bottom w:val="nil"/>
              <w:right w:val="nil"/>
            </w:tcBorders>
            <w:shd w:val="clear" w:color="auto" w:fill="auto"/>
            <w:noWrap/>
            <w:vAlign w:val="bottom"/>
            <w:hideMark/>
          </w:tcPr>
          <w:p w:rsidR="00676183" w:rsidRPr="00676183" w:rsidRDefault="00676183" w:rsidP="00676183">
            <w:pPr>
              <w:spacing w:before="0" w:after="0"/>
              <w:rPr>
                <w:rFonts w:eastAsia="Times New Roman"/>
                <w:color w:val="auto"/>
                <w:sz w:val="20"/>
                <w:szCs w:val="20"/>
              </w:rPr>
            </w:pPr>
          </w:p>
        </w:tc>
        <w:tc>
          <w:tcPr>
            <w:tcW w:w="1360" w:type="dxa"/>
            <w:tcBorders>
              <w:top w:val="nil"/>
              <w:left w:val="nil"/>
              <w:bottom w:val="nil"/>
              <w:right w:val="nil"/>
            </w:tcBorders>
            <w:shd w:val="clear" w:color="auto" w:fill="auto"/>
            <w:noWrap/>
            <w:vAlign w:val="bottom"/>
            <w:hideMark/>
          </w:tcPr>
          <w:p w:rsidR="00676183" w:rsidRPr="00676183" w:rsidRDefault="00676183" w:rsidP="00676183">
            <w:pPr>
              <w:spacing w:before="0" w:after="0"/>
              <w:rPr>
                <w:rFonts w:eastAsia="Times New Roman"/>
                <w:color w:val="auto"/>
                <w:sz w:val="20"/>
                <w:szCs w:val="20"/>
              </w:rPr>
            </w:pPr>
            <w:r w:rsidRPr="00676183">
              <w:rPr>
                <w:rFonts w:eastAsia="Times New Roman"/>
                <w:color w:val="auto"/>
                <w:sz w:val="20"/>
                <w:szCs w:val="20"/>
              </w:rPr>
              <w:t>miles de $</w:t>
            </w:r>
          </w:p>
        </w:tc>
      </w:tr>
      <w:tr w:rsidR="00676183" w:rsidRPr="00676183" w:rsidTr="00676183">
        <w:trPr>
          <w:trHeight w:val="525"/>
        </w:trPr>
        <w:tc>
          <w:tcPr>
            <w:tcW w:w="4480" w:type="dxa"/>
            <w:tcBorders>
              <w:top w:val="single" w:sz="8" w:space="0" w:color="000000"/>
              <w:left w:val="single" w:sz="8" w:space="0" w:color="000000"/>
              <w:bottom w:val="nil"/>
              <w:right w:val="single" w:sz="8" w:space="0" w:color="000000"/>
            </w:tcBorders>
            <w:shd w:val="clear" w:color="000000" w:fill="1F4E78"/>
            <w:vAlign w:val="center"/>
            <w:hideMark/>
          </w:tcPr>
          <w:p w:rsidR="00676183" w:rsidRPr="00676183" w:rsidRDefault="00676183" w:rsidP="00676183">
            <w:pPr>
              <w:spacing w:before="0" w:after="0"/>
              <w:jc w:val="center"/>
              <w:rPr>
                <w:rFonts w:ascii="Tahoma" w:eastAsia="Times New Roman" w:hAnsi="Tahoma" w:cs="Tahoma"/>
                <w:b/>
                <w:bCs/>
                <w:color w:val="FFFFFF"/>
                <w:sz w:val="20"/>
                <w:szCs w:val="20"/>
              </w:rPr>
            </w:pPr>
            <w:r w:rsidRPr="00676183">
              <w:rPr>
                <w:rFonts w:ascii="Tahoma" w:eastAsia="Times New Roman" w:hAnsi="Tahoma" w:cs="Tahoma"/>
                <w:b/>
                <w:bCs/>
                <w:color w:val="FFFFFF"/>
                <w:sz w:val="20"/>
                <w:szCs w:val="20"/>
              </w:rPr>
              <w:t>NOMBRE</w:t>
            </w:r>
          </w:p>
        </w:tc>
        <w:tc>
          <w:tcPr>
            <w:tcW w:w="1580" w:type="dxa"/>
            <w:tcBorders>
              <w:top w:val="single" w:sz="8" w:space="0" w:color="000000"/>
              <w:left w:val="nil"/>
              <w:bottom w:val="nil"/>
              <w:right w:val="single" w:sz="8" w:space="0" w:color="000000"/>
            </w:tcBorders>
            <w:shd w:val="clear" w:color="000000" w:fill="1F4E78"/>
            <w:vAlign w:val="center"/>
            <w:hideMark/>
          </w:tcPr>
          <w:p w:rsidR="00676183" w:rsidRPr="00676183" w:rsidRDefault="00676183" w:rsidP="00676183">
            <w:pPr>
              <w:spacing w:before="0" w:after="0"/>
              <w:jc w:val="center"/>
              <w:rPr>
                <w:rFonts w:ascii="Tahoma" w:eastAsia="Times New Roman" w:hAnsi="Tahoma" w:cs="Tahoma"/>
                <w:b/>
                <w:bCs/>
                <w:color w:val="FFFFFF"/>
                <w:sz w:val="20"/>
                <w:szCs w:val="20"/>
              </w:rPr>
            </w:pPr>
            <w:r w:rsidRPr="00676183">
              <w:rPr>
                <w:rFonts w:ascii="Tahoma" w:eastAsia="Times New Roman" w:hAnsi="Tahoma" w:cs="Tahoma"/>
                <w:b/>
                <w:bCs/>
                <w:color w:val="FFFFFF"/>
                <w:sz w:val="20"/>
                <w:szCs w:val="20"/>
              </w:rPr>
              <w:t>SALDO FINAL DIC - 2015</w:t>
            </w:r>
          </w:p>
        </w:tc>
        <w:tc>
          <w:tcPr>
            <w:tcW w:w="1460" w:type="dxa"/>
            <w:tcBorders>
              <w:top w:val="single" w:sz="8" w:space="0" w:color="000000"/>
              <w:left w:val="nil"/>
              <w:bottom w:val="nil"/>
              <w:right w:val="single" w:sz="8" w:space="0" w:color="000000"/>
            </w:tcBorders>
            <w:shd w:val="clear" w:color="000000" w:fill="1F4E78"/>
            <w:vAlign w:val="center"/>
            <w:hideMark/>
          </w:tcPr>
          <w:p w:rsidR="00676183" w:rsidRPr="00676183" w:rsidRDefault="00676183" w:rsidP="00676183">
            <w:pPr>
              <w:spacing w:before="0" w:after="0"/>
              <w:jc w:val="center"/>
              <w:rPr>
                <w:rFonts w:ascii="Tahoma" w:eastAsia="Times New Roman" w:hAnsi="Tahoma" w:cs="Tahoma"/>
                <w:b/>
                <w:bCs/>
                <w:color w:val="FFFFFF"/>
                <w:sz w:val="20"/>
                <w:szCs w:val="20"/>
              </w:rPr>
            </w:pPr>
            <w:r w:rsidRPr="00676183">
              <w:rPr>
                <w:rFonts w:ascii="Tahoma" w:eastAsia="Times New Roman" w:hAnsi="Tahoma" w:cs="Tahoma"/>
                <w:b/>
                <w:bCs/>
                <w:color w:val="FFFFFF"/>
                <w:sz w:val="20"/>
                <w:szCs w:val="20"/>
              </w:rPr>
              <w:t>SALDO FINAL DIC - 2014</w:t>
            </w:r>
          </w:p>
        </w:tc>
        <w:tc>
          <w:tcPr>
            <w:tcW w:w="1340" w:type="dxa"/>
            <w:tcBorders>
              <w:top w:val="single" w:sz="8" w:space="0" w:color="000000"/>
              <w:left w:val="nil"/>
              <w:bottom w:val="nil"/>
              <w:right w:val="nil"/>
            </w:tcBorders>
            <w:shd w:val="clear" w:color="000000" w:fill="1F4E78"/>
            <w:vAlign w:val="center"/>
            <w:hideMark/>
          </w:tcPr>
          <w:p w:rsidR="00676183" w:rsidRPr="00676183" w:rsidRDefault="00676183" w:rsidP="00676183">
            <w:pPr>
              <w:spacing w:before="0" w:after="0"/>
              <w:jc w:val="center"/>
              <w:rPr>
                <w:rFonts w:ascii="Tahoma" w:eastAsia="Times New Roman" w:hAnsi="Tahoma" w:cs="Tahoma"/>
                <w:b/>
                <w:bCs/>
                <w:color w:val="FFFFFF"/>
                <w:sz w:val="20"/>
                <w:szCs w:val="20"/>
              </w:rPr>
            </w:pPr>
            <w:r w:rsidRPr="00676183">
              <w:rPr>
                <w:rFonts w:ascii="Tahoma" w:eastAsia="Times New Roman" w:hAnsi="Tahoma" w:cs="Tahoma"/>
                <w:b/>
                <w:bCs/>
                <w:color w:val="FFFFFF"/>
                <w:sz w:val="20"/>
                <w:szCs w:val="20"/>
              </w:rPr>
              <w:t>VARIACION ABSOLUTA</w:t>
            </w:r>
          </w:p>
        </w:tc>
        <w:tc>
          <w:tcPr>
            <w:tcW w:w="1360" w:type="dxa"/>
            <w:tcBorders>
              <w:top w:val="single" w:sz="8" w:space="0" w:color="auto"/>
              <w:left w:val="single" w:sz="8" w:space="0" w:color="auto"/>
              <w:bottom w:val="nil"/>
              <w:right w:val="single" w:sz="8" w:space="0" w:color="auto"/>
            </w:tcBorders>
            <w:shd w:val="clear" w:color="000000" w:fill="1F4E78"/>
            <w:vAlign w:val="center"/>
            <w:hideMark/>
          </w:tcPr>
          <w:p w:rsidR="00676183" w:rsidRPr="00676183" w:rsidRDefault="00676183" w:rsidP="00676183">
            <w:pPr>
              <w:spacing w:before="0" w:after="0"/>
              <w:jc w:val="center"/>
              <w:rPr>
                <w:rFonts w:ascii="Tahoma" w:eastAsia="Times New Roman" w:hAnsi="Tahoma" w:cs="Tahoma"/>
                <w:b/>
                <w:bCs/>
                <w:color w:val="FFFFFF"/>
                <w:sz w:val="20"/>
                <w:szCs w:val="20"/>
              </w:rPr>
            </w:pPr>
            <w:r w:rsidRPr="00676183">
              <w:rPr>
                <w:rFonts w:ascii="Tahoma" w:eastAsia="Times New Roman" w:hAnsi="Tahoma" w:cs="Tahoma"/>
                <w:b/>
                <w:bCs/>
                <w:color w:val="FFFFFF"/>
                <w:sz w:val="20"/>
                <w:szCs w:val="20"/>
              </w:rPr>
              <w:t>VARIACION RELATIVA</w:t>
            </w:r>
          </w:p>
        </w:tc>
      </w:tr>
      <w:tr w:rsidR="00676183" w:rsidRPr="00676183" w:rsidTr="00676183">
        <w:trPr>
          <w:trHeight w:val="255"/>
        </w:trPr>
        <w:tc>
          <w:tcPr>
            <w:tcW w:w="4480" w:type="dxa"/>
            <w:tcBorders>
              <w:top w:val="single" w:sz="8" w:space="0" w:color="auto"/>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ACTIVOS </w:t>
            </w:r>
          </w:p>
        </w:tc>
        <w:tc>
          <w:tcPr>
            <w:tcW w:w="1580" w:type="dxa"/>
            <w:tcBorders>
              <w:top w:val="single" w:sz="8" w:space="0" w:color="auto"/>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30,284,895</w:t>
            </w:r>
          </w:p>
        </w:tc>
        <w:tc>
          <w:tcPr>
            <w:tcW w:w="1460" w:type="dxa"/>
            <w:tcBorders>
              <w:top w:val="single" w:sz="8" w:space="0" w:color="auto"/>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14,357,238</w:t>
            </w:r>
          </w:p>
        </w:tc>
        <w:tc>
          <w:tcPr>
            <w:tcW w:w="1340" w:type="dxa"/>
            <w:tcBorders>
              <w:top w:val="single" w:sz="8" w:space="0" w:color="auto"/>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15,927,657</w:t>
            </w:r>
          </w:p>
        </w:tc>
        <w:tc>
          <w:tcPr>
            <w:tcW w:w="1360" w:type="dxa"/>
            <w:tcBorders>
              <w:top w:val="single" w:sz="8" w:space="0" w:color="auto"/>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110.94%</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EFECTIVO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32,652</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120,675</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-88,023</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-72.94%</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CAJA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1,912</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1,711</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201</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11.75%</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DEPÓSITOS EN INSTITUCIONES FINANCIERAS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30,740</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118,964</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-88,224</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-74.16%</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DEUDORES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11,135,574</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8,666,658</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2,468,916</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28.49%</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SERVICIOS DE SALUD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11,637,508</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9,326,235</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2,311,273</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24.78%</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AVANCES Y ANTICIPOS ENTREGADOS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6,914</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6,948</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-34</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-0.49%</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OTROS DEUDORES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196,280</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251,643</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-55,363</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-22.00%</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PROVISIÓN PARA DEUDORES (CR)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-705,128</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-918,168</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213,040</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-23.20%</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INVENTARIOS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296,523</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281,153</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15,370</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5.47%</w:t>
            </w:r>
          </w:p>
        </w:tc>
      </w:tr>
      <w:tr w:rsidR="00676183" w:rsidRPr="00676183" w:rsidTr="00676183">
        <w:trPr>
          <w:trHeight w:val="510"/>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MATERIALES PARA LA PRESTACIÓN DE SERVICIOS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368,369</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352,999</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15,370</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4.35%</w:t>
            </w:r>
          </w:p>
        </w:tc>
      </w:tr>
      <w:tr w:rsidR="00676183" w:rsidRPr="00676183" w:rsidTr="00676183">
        <w:trPr>
          <w:trHeight w:val="510"/>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PROVISIÓN PARA PROTECCIÓN DE INVENTARIOS (CR)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-71,846</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-71,846</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0</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0.00%</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PROPIEDADES, PLANTA Y EQUIPO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7,719,952</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4,988,536</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2,731,416</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54.75%</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TERRENOS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2,368,942</w:t>
            </w:r>
          </w:p>
        </w:tc>
        <w:tc>
          <w:tcPr>
            <w:tcW w:w="1460" w:type="dxa"/>
            <w:tcBorders>
              <w:top w:val="nil"/>
              <w:left w:val="nil"/>
              <w:bottom w:val="nil"/>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1,368,892</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-2,619,594</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-52.51%</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BIENES MUEBLES EN BODEGA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0</w:t>
            </w:r>
          </w:p>
        </w:tc>
        <w:tc>
          <w:tcPr>
            <w:tcW w:w="1460" w:type="dxa"/>
            <w:tcBorders>
              <w:top w:val="single" w:sz="4" w:space="0" w:color="000000"/>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1,038,896</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-1,038,896</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-100.00%</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EDIFICACIONES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2,368,942</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1,716,047</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652,895</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38.05%</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PLANTAS, DUCTOS Y TÚNELES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21,942</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16,291</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5,651</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34.69%</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MAQUINARIA Y EQUIPO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247,900</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198,637</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49,263</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24.80%</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EQUIPO MÉDICO Y CIENTÍFICO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4,500,784</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2,819,685</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1,681,099</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59.62%</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MUEBLES, ENSERES Y EQUIPO DE OFICINA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369,415</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245,252</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124,163</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50.63%</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EQUIPOS DE COMUNICACIÓN Y COMPUTACIÓN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564,225</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469,301</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94,924</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20.23%</w:t>
            </w:r>
          </w:p>
        </w:tc>
      </w:tr>
      <w:tr w:rsidR="00676183" w:rsidRPr="00676183" w:rsidTr="00676183">
        <w:trPr>
          <w:trHeight w:val="510"/>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EQUIPOS DE TRANSPORTE, TRACCIÓN Y ELEVACIÓN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1,094,841</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900,253</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194,588</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21.61%</w:t>
            </w:r>
          </w:p>
        </w:tc>
      </w:tr>
      <w:tr w:rsidR="00676183" w:rsidRPr="00676183" w:rsidTr="00676183">
        <w:trPr>
          <w:trHeight w:val="510"/>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EQUIPOS DE COMEDOR, COCINA, DESPENSA Y HOTELERÍA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76,346</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76,346</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0</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0.00%</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DEPRECIACIÓN ACUMULADA (CR)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-3,680,926</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-3,648,605</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-32,321</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0.89%</w:t>
            </w:r>
          </w:p>
        </w:tc>
      </w:tr>
      <w:tr w:rsidR="00676183" w:rsidRPr="00676183" w:rsidTr="00676183">
        <w:trPr>
          <w:trHeight w:val="510"/>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PROVISIONES PARA PROTECCIÓN DE PROPIEDADES, PLANTA Y EQUIPO (CR)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-212,459</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-212,459</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0</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0.00%</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OTROS ACTIVOS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11,100,194</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300,216</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10,799,978</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3597.40%</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BIENES Y SERVICIOS PAGADOS POR </w:t>
            </w:r>
            <w:r w:rsidRPr="00676183">
              <w:rPr>
                <w:rFonts w:ascii="Tahoma" w:eastAsia="Times New Roman" w:hAnsi="Tahoma" w:cs="Tahoma"/>
                <w:color w:val="auto"/>
                <w:sz w:val="20"/>
                <w:szCs w:val="20"/>
              </w:rPr>
              <w:lastRenderedPageBreak/>
              <w:t xml:space="preserve">ANTICIPADO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lastRenderedPageBreak/>
              <w:t>382,862</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235,350</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147,512</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62.68%</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lastRenderedPageBreak/>
              <w:t xml:space="preserve">CARGOS DIFERIDOS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65,085</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56,628</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8,457</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14.93%</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INTANGIBLES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290,707</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157,629</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133,078</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84.42%</w:t>
            </w:r>
          </w:p>
        </w:tc>
      </w:tr>
      <w:tr w:rsidR="00676183" w:rsidRPr="00676183" w:rsidTr="00676183">
        <w:trPr>
          <w:trHeight w:val="510"/>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AMORTIZACIÓN ACUMULADA DE INTANGIBLES (CR)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-213,590</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-149,391</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-64,199</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42.97%</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VALORIZACIONES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10,575,130</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0</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10,575,130</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100.00%</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PASIVOS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4,328,336</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3,304,551</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1,023,785</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30.98%</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CUENTAS POR PAGAR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3,531,071</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2,628,769</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902,302</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34.32%</w:t>
            </w:r>
          </w:p>
        </w:tc>
      </w:tr>
      <w:tr w:rsidR="00676183" w:rsidRPr="00676183" w:rsidTr="00676183">
        <w:trPr>
          <w:trHeight w:val="510"/>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ADQUISICIÓN DE BIENES Y SERVICIOS NACIONALES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1,880,773</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944,237</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936,536</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99.18%</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ACREEDORES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1,526,824</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1,499,186</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27,638</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1.84%</w:t>
            </w:r>
          </w:p>
        </w:tc>
      </w:tr>
      <w:tr w:rsidR="00676183" w:rsidRPr="00676183" w:rsidTr="00676183">
        <w:trPr>
          <w:trHeight w:val="510"/>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RETENCIÓN EN LA FUENTE E IMPUESTO DE TIMBRE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78,676</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113,649</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-34,973</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-30.77%</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IMPUESTO AL VALOR AGREGADO - IVA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5,092</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3,643</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1,449</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39.77%</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AVANCES Y ANTICIPOS RECIBIDOS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10,200</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64,300</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-54,100</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-84.14%</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DEPÓSITOS RECIBIDOS EN GARANTÍA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4,301</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3,754</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547</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14.57%</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CRÉDITOS JUDICIALES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779</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0</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779</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100.00%</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OTRAS CUENTAS POR PAGAR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24,426</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0</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24,426</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100.00%</w:t>
            </w:r>
          </w:p>
        </w:tc>
      </w:tr>
      <w:tr w:rsidR="00676183" w:rsidRPr="00676183" w:rsidTr="00676183">
        <w:trPr>
          <w:trHeight w:val="510"/>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OBLIGACIONES LABORALES Y DE SEGURIDAD SOCIAL INTEGRAL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38,502</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38,576</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-74</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-0.19%</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SALARIOS Y PRESTACIONES SOCIALES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38,502</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38,576</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-74</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-0.19%</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PASIVOS ESTIMADOS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749,182</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637,206</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111,976</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17.57%</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PROVISIÓN PARA CONTINGENCIAS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665,117</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526,247</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138,870</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26.39%</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PROVISIÓN PARA PRESTACIONES SOCIALES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84,065</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0</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84,065</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100.00%</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OTROS PASIVOS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9,581</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0</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9,581</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100.00%</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RECAUDOS A FAVOR DE TERCEROS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9,581</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0</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9,581</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100.00%</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PATRIMONIO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25,956,559</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11,052,687</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14,903,872</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134.84%</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PATRIMONIO INSTITUCIONAL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25,956,559</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11,052,687</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14,903,872</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134.84%</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CAPITAL FISCAL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8,655,720</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8,733,124</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-77,404</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-0.89%</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RESULTADOS DE EJERCICIOS ANTERIORES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3,368,258</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0</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3,368,258</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100.00%</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RESULTADOS DEL EJERCICIO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2,507,911</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1,646,810</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861,101</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52.29%</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SUPERÁVIT POR DONACIÓN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836,540</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658,911</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177,629</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26.96%</w:t>
            </w:r>
          </w:p>
        </w:tc>
      </w:tr>
      <w:tr w:rsidR="00676183" w:rsidRPr="00676183" w:rsidTr="00676183">
        <w:trPr>
          <w:trHeight w:val="255"/>
        </w:trPr>
        <w:tc>
          <w:tcPr>
            <w:tcW w:w="4480" w:type="dxa"/>
            <w:tcBorders>
              <w:top w:val="nil"/>
              <w:left w:val="single" w:sz="8" w:space="0" w:color="auto"/>
              <w:bottom w:val="single" w:sz="4" w:space="0" w:color="000000"/>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SUPERÁVIT POR VALORIZACIÓN </w:t>
            </w:r>
          </w:p>
        </w:tc>
        <w:tc>
          <w:tcPr>
            <w:tcW w:w="158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10,575,130</w:t>
            </w:r>
          </w:p>
        </w:tc>
        <w:tc>
          <w:tcPr>
            <w:tcW w:w="1460" w:type="dxa"/>
            <w:tcBorders>
              <w:top w:val="nil"/>
              <w:left w:val="nil"/>
              <w:bottom w:val="single" w:sz="4" w:space="0" w:color="000000"/>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0</w:t>
            </w:r>
          </w:p>
        </w:tc>
        <w:tc>
          <w:tcPr>
            <w:tcW w:w="1340" w:type="dxa"/>
            <w:tcBorders>
              <w:top w:val="nil"/>
              <w:left w:val="nil"/>
              <w:bottom w:val="single" w:sz="4" w:space="0" w:color="000000"/>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10,575,130</w:t>
            </w:r>
          </w:p>
        </w:tc>
        <w:tc>
          <w:tcPr>
            <w:tcW w:w="1360" w:type="dxa"/>
            <w:tcBorders>
              <w:top w:val="nil"/>
              <w:left w:val="single" w:sz="4" w:space="0" w:color="auto"/>
              <w:bottom w:val="single" w:sz="4"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100.00%</w:t>
            </w:r>
          </w:p>
        </w:tc>
      </w:tr>
      <w:tr w:rsidR="00676183" w:rsidRPr="00676183" w:rsidTr="00676183">
        <w:trPr>
          <w:trHeight w:val="270"/>
        </w:trPr>
        <w:tc>
          <w:tcPr>
            <w:tcW w:w="4480" w:type="dxa"/>
            <w:tcBorders>
              <w:top w:val="nil"/>
              <w:left w:val="single" w:sz="8" w:space="0" w:color="auto"/>
              <w:bottom w:val="single" w:sz="8" w:space="0" w:color="auto"/>
              <w:right w:val="single" w:sz="4" w:space="0" w:color="000000"/>
            </w:tcBorders>
            <w:shd w:val="clear" w:color="auto" w:fill="auto"/>
            <w:vAlign w:val="center"/>
            <w:hideMark/>
          </w:tcPr>
          <w:p w:rsidR="00676183" w:rsidRPr="00676183" w:rsidRDefault="00676183" w:rsidP="00676183">
            <w:pPr>
              <w:spacing w:before="0" w:after="0"/>
              <w:rPr>
                <w:rFonts w:ascii="Tahoma" w:eastAsia="Times New Roman" w:hAnsi="Tahoma" w:cs="Tahoma"/>
                <w:color w:val="auto"/>
                <w:sz w:val="20"/>
                <w:szCs w:val="20"/>
              </w:rPr>
            </w:pPr>
            <w:r w:rsidRPr="00676183">
              <w:rPr>
                <w:rFonts w:ascii="Tahoma" w:eastAsia="Times New Roman" w:hAnsi="Tahoma" w:cs="Tahoma"/>
                <w:color w:val="auto"/>
                <w:sz w:val="20"/>
                <w:szCs w:val="20"/>
              </w:rPr>
              <w:t xml:space="preserve">PATRIMONIO INSTITUCIONAL INCORPORADO </w:t>
            </w:r>
          </w:p>
        </w:tc>
        <w:tc>
          <w:tcPr>
            <w:tcW w:w="1580" w:type="dxa"/>
            <w:tcBorders>
              <w:top w:val="nil"/>
              <w:left w:val="nil"/>
              <w:bottom w:val="single" w:sz="8" w:space="0" w:color="auto"/>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13,000</w:t>
            </w:r>
          </w:p>
        </w:tc>
        <w:tc>
          <w:tcPr>
            <w:tcW w:w="1460" w:type="dxa"/>
            <w:tcBorders>
              <w:top w:val="nil"/>
              <w:left w:val="nil"/>
              <w:bottom w:val="single" w:sz="8" w:space="0" w:color="auto"/>
              <w:right w:val="single" w:sz="4" w:space="0" w:color="000000"/>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13,842</w:t>
            </w:r>
          </w:p>
        </w:tc>
        <w:tc>
          <w:tcPr>
            <w:tcW w:w="1340" w:type="dxa"/>
            <w:tcBorders>
              <w:top w:val="nil"/>
              <w:left w:val="nil"/>
              <w:bottom w:val="single" w:sz="8" w:space="0" w:color="auto"/>
              <w:right w:val="nil"/>
            </w:tcBorders>
            <w:shd w:val="clear" w:color="auto" w:fill="auto"/>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-842</w:t>
            </w:r>
          </w:p>
        </w:tc>
        <w:tc>
          <w:tcPr>
            <w:tcW w:w="1360" w:type="dxa"/>
            <w:tcBorders>
              <w:top w:val="nil"/>
              <w:left w:val="single" w:sz="4" w:space="0" w:color="auto"/>
              <w:bottom w:val="single" w:sz="8" w:space="0" w:color="auto"/>
              <w:right w:val="single" w:sz="8" w:space="0" w:color="auto"/>
            </w:tcBorders>
            <w:shd w:val="clear" w:color="auto" w:fill="auto"/>
            <w:noWrap/>
            <w:vAlign w:val="bottom"/>
            <w:hideMark/>
          </w:tcPr>
          <w:p w:rsidR="00676183" w:rsidRPr="00676183" w:rsidRDefault="00676183" w:rsidP="00676183">
            <w:pPr>
              <w:spacing w:before="0" w:after="0"/>
              <w:jc w:val="right"/>
              <w:rPr>
                <w:rFonts w:ascii="Tahoma" w:eastAsia="Times New Roman" w:hAnsi="Tahoma" w:cs="Tahoma"/>
                <w:color w:val="auto"/>
                <w:sz w:val="20"/>
                <w:szCs w:val="20"/>
              </w:rPr>
            </w:pPr>
            <w:r w:rsidRPr="00676183">
              <w:rPr>
                <w:rFonts w:ascii="Tahoma" w:eastAsia="Times New Roman" w:hAnsi="Tahoma" w:cs="Tahoma"/>
                <w:color w:val="auto"/>
                <w:sz w:val="20"/>
                <w:szCs w:val="20"/>
              </w:rPr>
              <w:t>-6.08%</w:t>
            </w:r>
          </w:p>
        </w:tc>
      </w:tr>
    </w:tbl>
    <w:p w:rsidR="00A52A92" w:rsidRDefault="00A52A92" w:rsidP="004B2731">
      <w:pPr>
        <w:spacing w:before="0" w:after="0"/>
        <w:rPr>
          <w:b/>
        </w:rPr>
      </w:pPr>
    </w:p>
    <w:p w:rsidR="00A52A92" w:rsidRDefault="00A52A92" w:rsidP="004B2731">
      <w:pPr>
        <w:spacing w:before="0" w:after="0"/>
        <w:jc w:val="both"/>
      </w:pPr>
      <w:r>
        <w:t>Analizado el cuadro anterior, podemos concluir que el Hospital Regional el Líbano en el Balance General a diciembre 31 de 2015, registra unos activos por suma de $30.284.895 miles de pesos, que comparados con el periodo anterior (2014),</w:t>
      </w:r>
      <w:r w:rsidR="00676183">
        <w:t xml:space="preserve"> presentan un incremento del 110.94%, los Pasivos un crecimiento del 30.98% y el Patrimonio el 134.84%</w:t>
      </w:r>
    </w:p>
    <w:p w:rsidR="00DB3960" w:rsidRDefault="00DB3960" w:rsidP="004B2731">
      <w:pPr>
        <w:spacing w:before="0" w:after="0"/>
        <w:jc w:val="both"/>
      </w:pPr>
    </w:p>
    <w:p w:rsidR="00676183" w:rsidRDefault="00676183" w:rsidP="004B2731">
      <w:pPr>
        <w:spacing w:before="0" w:after="0"/>
        <w:jc w:val="both"/>
      </w:pPr>
      <w:r>
        <w:lastRenderedPageBreak/>
        <w:t>El aumento de  los activos, obedeció principalmente al incremento registrado en la cuenta Otros Activos, la cual creció a un porcentaje que inusual que ascendió a 3597.40%</w:t>
      </w:r>
      <w:r w:rsidR="003A603D">
        <w:t xml:space="preserve">, debido al reconocimiento de unas Valorizaciones, las cuales representaron en cifras reales un incremento por </w:t>
      </w:r>
      <w:r w:rsidR="00DE258D">
        <w:t>la</w:t>
      </w:r>
      <w:r w:rsidR="003A603D">
        <w:t xml:space="preserve"> suma de $10.575.130.</w:t>
      </w:r>
    </w:p>
    <w:p w:rsidR="003A603D" w:rsidRDefault="003A603D" w:rsidP="004B2731">
      <w:pPr>
        <w:spacing w:before="0" w:after="0"/>
        <w:jc w:val="both"/>
      </w:pPr>
    </w:p>
    <w:p w:rsidR="003A603D" w:rsidRDefault="003A603D" w:rsidP="004B2731">
      <w:pPr>
        <w:spacing w:before="0" w:after="0"/>
        <w:jc w:val="both"/>
      </w:pPr>
      <w:r>
        <w:t>De las demás cuentas, el cuadro de análisis horizontal nos enseña que cuentas como los Depósitos en Instituciones Financieras</w:t>
      </w:r>
      <w:r w:rsidR="001926B3">
        <w:t>, reflejan una disminución del 74.16%, la cuenta Deudores en el 2014 de saldo de $8.666.658 miles de pesos, paso en el 2015 a un saldo por la suma de $11.135.574, para un aumento del 29.49%</w:t>
      </w:r>
      <w:r w:rsidR="00107078">
        <w:t>, de la presente cuenta, los Servicios de Salud fueron los de mayor incremento con el 24.78%, equivalente a la suma de $2.311.273.</w:t>
      </w:r>
    </w:p>
    <w:p w:rsidR="00107078" w:rsidRDefault="00107078" w:rsidP="004B2731">
      <w:pPr>
        <w:spacing w:before="0" w:after="0"/>
        <w:jc w:val="both"/>
      </w:pPr>
    </w:p>
    <w:p w:rsidR="00107078" w:rsidRPr="00A52A92" w:rsidRDefault="00107078" w:rsidP="004B2731">
      <w:pPr>
        <w:spacing w:before="0" w:after="0"/>
        <w:jc w:val="both"/>
      </w:pPr>
      <w:r>
        <w:t>La Propiedad Planta y Equipo, también creció en el 54.75%, la suma de $2.731.460, con respecto a la vigencia 2014, la cuenta que más influyó en dicho incremento fue la de Equipo Médico y Científico</w:t>
      </w:r>
      <w:r w:rsidR="00357953">
        <w:t xml:space="preserve"> quien aumento su saldo en el 59.62%, de la vigencia 2014 al 2015.</w:t>
      </w:r>
    </w:p>
    <w:p w:rsidR="00A52A92" w:rsidRDefault="00A52A92" w:rsidP="004B2731">
      <w:pPr>
        <w:spacing w:before="0" w:after="0"/>
        <w:rPr>
          <w:b/>
        </w:rPr>
      </w:pPr>
    </w:p>
    <w:p w:rsidR="004B2731" w:rsidRDefault="004B2731" w:rsidP="007E4603">
      <w:pPr>
        <w:spacing w:before="0" w:after="0"/>
        <w:jc w:val="both"/>
      </w:pPr>
      <w:r w:rsidRPr="004B2731">
        <w:t>Así mismo</w:t>
      </w:r>
      <w:r>
        <w:rPr>
          <w:b/>
        </w:rPr>
        <w:t xml:space="preserve">, </w:t>
      </w:r>
      <w:r w:rsidRPr="004B2731">
        <w:t>la cuenta del</w:t>
      </w:r>
      <w:r>
        <w:t xml:space="preserve"> Pasivo</w:t>
      </w:r>
      <w:r w:rsidR="007E4603">
        <w:t xml:space="preserve"> revela un incremento del 30.98%, al pasar de un saldo de $3.304.551 miles de pesos en el 2014, a un saldo en el 2015 por la suma de $4.328.336 miles de pesos, de las cuentas que componen este grupo las Cuentas Por Pagar fueron las que </w:t>
      </w:r>
      <w:r w:rsidR="00DE258D">
        <w:t>más</w:t>
      </w:r>
      <w:r w:rsidR="007E4603">
        <w:t xml:space="preserve"> registran variación positiva, al incrementar su saldo del 2014 al 2015 en la suma de $1.023.785 miles de pesos, para un porcentaje del 34.32%</w:t>
      </w:r>
      <w:r w:rsidR="00DE258D">
        <w:t>.</w:t>
      </w:r>
    </w:p>
    <w:p w:rsidR="00DE258D" w:rsidRDefault="00DE258D" w:rsidP="007E4603">
      <w:pPr>
        <w:spacing w:before="0" w:after="0"/>
        <w:jc w:val="both"/>
      </w:pPr>
    </w:p>
    <w:p w:rsidR="00DE258D" w:rsidRDefault="00DE258D" w:rsidP="007E4603">
      <w:pPr>
        <w:spacing w:before="0" w:after="0"/>
        <w:jc w:val="both"/>
      </w:pPr>
      <w:r>
        <w:t xml:space="preserve">Finalmente, de las cuentas del balance, el grupo del Patrimonio se elevó el 134.84%, con respecto a lo registrado en el 2015; la cuenta que produjo el incremento del patrimonio, según lo observado en el cuadro de análisis horizontal, fue la de Superávit por Valorización la cual de cero pesos en el 2014, paso a un valor de $10.575.130 en el 2015; así mismo, </w:t>
      </w:r>
      <w:r w:rsidR="008E320C">
        <w:t>la Cuenta Resultados del Ejercicio, también se incrementó en la suma de $52.29%.</w:t>
      </w:r>
      <w:r>
        <w:t xml:space="preserve"> </w:t>
      </w:r>
    </w:p>
    <w:p w:rsidR="00DB3960" w:rsidRDefault="00DB3960" w:rsidP="007E4603">
      <w:pPr>
        <w:spacing w:before="0" w:after="0"/>
        <w:jc w:val="both"/>
      </w:pPr>
    </w:p>
    <w:p w:rsidR="008E320C" w:rsidRDefault="00DB3960" w:rsidP="004B2731">
      <w:pPr>
        <w:spacing w:before="0" w:after="0"/>
        <w:rPr>
          <w:b/>
        </w:rPr>
      </w:pPr>
      <w:r>
        <w:rPr>
          <w:b/>
          <w:noProof/>
        </w:rPr>
        <w:drawing>
          <wp:inline distT="0" distB="0" distL="0" distR="0" wp14:anchorId="0F54A09B">
            <wp:extent cx="5619750" cy="20097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24459" cy="2011459"/>
                    </a:xfrm>
                    <a:prstGeom prst="rect">
                      <a:avLst/>
                    </a:prstGeom>
                    <a:noFill/>
                  </pic:spPr>
                </pic:pic>
              </a:graphicData>
            </a:graphic>
          </wp:inline>
        </w:drawing>
      </w:r>
    </w:p>
    <w:p w:rsidR="00BC5D7D" w:rsidRPr="00DB3960" w:rsidRDefault="00BC5D7D" w:rsidP="004B2731">
      <w:pPr>
        <w:pStyle w:val="Prrafodelista"/>
        <w:numPr>
          <w:ilvl w:val="0"/>
          <w:numId w:val="50"/>
        </w:numPr>
        <w:spacing w:before="0" w:after="0"/>
        <w:rPr>
          <w:b/>
        </w:rPr>
      </w:pPr>
      <w:r w:rsidRPr="00BC5D7D">
        <w:rPr>
          <w:rFonts w:ascii="Tahoma" w:hAnsi="Tahoma" w:cs="Tahoma"/>
          <w:b/>
        </w:rPr>
        <w:lastRenderedPageBreak/>
        <w:t xml:space="preserve">ESTADO DE ACTIVIDAD FINANCIERA, ECONÓMICA, </w:t>
      </w:r>
      <w:r w:rsidR="00DB3960">
        <w:rPr>
          <w:rFonts w:ascii="Tahoma" w:hAnsi="Tahoma" w:cs="Tahoma"/>
          <w:b/>
        </w:rPr>
        <w:t>SOCIAL Y AMBIENTAL</w:t>
      </w:r>
    </w:p>
    <w:p w:rsidR="00DB3960" w:rsidRDefault="00DB3960" w:rsidP="00DB3960">
      <w:pPr>
        <w:spacing w:before="0" w:after="0"/>
        <w:rPr>
          <w:b/>
        </w:rPr>
      </w:pPr>
    </w:p>
    <w:tbl>
      <w:tblPr>
        <w:tblW w:w="8900" w:type="dxa"/>
        <w:tblInd w:w="55" w:type="dxa"/>
        <w:tblCellMar>
          <w:left w:w="70" w:type="dxa"/>
          <w:right w:w="70" w:type="dxa"/>
        </w:tblCellMar>
        <w:tblLook w:val="04A0" w:firstRow="1" w:lastRow="0" w:firstColumn="1" w:lastColumn="0" w:noHBand="0" w:noVBand="1"/>
      </w:tblPr>
      <w:tblGrid>
        <w:gridCol w:w="3379"/>
        <w:gridCol w:w="1420"/>
        <w:gridCol w:w="1439"/>
        <w:gridCol w:w="1359"/>
        <w:gridCol w:w="1328"/>
      </w:tblGrid>
      <w:tr w:rsidR="00DB3960" w:rsidRPr="00DB3960" w:rsidTr="00DB3960">
        <w:trPr>
          <w:trHeight w:val="300"/>
        </w:trPr>
        <w:tc>
          <w:tcPr>
            <w:tcW w:w="8900" w:type="dxa"/>
            <w:gridSpan w:val="5"/>
            <w:tcBorders>
              <w:top w:val="nil"/>
              <w:left w:val="nil"/>
              <w:bottom w:val="nil"/>
              <w:right w:val="nil"/>
            </w:tcBorders>
            <w:shd w:val="clear" w:color="auto" w:fill="auto"/>
            <w:vAlign w:val="center"/>
            <w:hideMark/>
          </w:tcPr>
          <w:p w:rsidR="00DB3960" w:rsidRPr="00DB3960" w:rsidRDefault="00DB3960" w:rsidP="00DB3960">
            <w:pPr>
              <w:spacing w:before="0" w:after="0"/>
              <w:jc w:val="center"/>
              <w:rPr>
                <w:rFonts w:ascii="Tahoma" w:eastAsia="Times New Roman" w:hAnsi="Tahoma" w:cs="Tahoma"/>
                <w:b/>
                <w:bCs/>
                <w:color w:val="auto"/>
                <w:sz w:val="24"/>
                <w:szCs w:val="24"/>
              </w:rPr>
            </w:pPr>
            <w:r w:rsidRPr="00DB3960">
              <w:rPr>
                <w:rFonts w:ascii="Tahoma" w:eastAsia="Times New Roman" w:hAnsi="Tahoma" w:cs="Tahoma"/>
                <w:b/>
                <w:bCs/>
                <w:color w:val="auto"/>
                <w:sz w:val="24"/>
                <w:szCs w:val="24"/>
              </w:rPr>
              <w:t xml:space="preserve">Hospital Dptal. Regional </w:t>
            </w:r>
            <w:proofErr w:type="spellStart"/>
            <w:r w:rsidRPr="00DB3960">
              <w:rPr>
                <w:rFonts w:ascii="Tahoma" w:eastAsia="Times New Roman" w:hAnsi="Tahoma" w:cs="Tahoma"/>
                <w:b/>
                <w:bCs/>
                <w:color w:val="auto"/>
                <w:sz w:val="24"/>
                <w:szCs w:val="24"/>
              </w:rPr>
              <w:t>de el</w:t>
            </w:r>
            <w:proofErr w:type="spellEnd"/>
            <w:r w:rsidRPr="00DB3960">
              <w:rPr>
                <w:rFonts w:ascii="Tahoma" w:eastAsia="Times New Roman" w:hAnsi="Tahoma" w:cs="Tahoma"/>
                <w:b/>
                <w:bCs/>
                <w:color w:val="auto"/>
                <w:sz w:val="24"/>
                <w:szCs w:val="24"/>
              </w:rPr>
              <w:t xml:space="preserve"> Líbano </w:t>
            </w:r>
          </w:p>
        </w:tc>
      </w:tr>
      <w:tr w:rsidR="00DB3960" w:rsidRPr="00DB3960" w:rsidTr="00DB3960">
        <w:trPr>
          <w:trHeight w:val="300"/>
        </w:trPr>
        <w:tc>
          <w:tcPr>
            <w:tcW w:w="8900" w:type="dxa"/>
            <w:gridSpan w:val="5"/>
            <w:tcBorders>
              <w:top w:val="nil"/>
              <w:left w:val="nil"/>
              <w:bottom w:val="nil"/>
              <w:right w:val="nil"/>
            </w:tcBorders>
            <w:shd w:val="clear" w:color="auto" w:fill="auto"/>
            <w:noWrap/>
            <w:vAlign w:val="bottom"/>
            <w:hideMark/>
          </w:tcPr>
          <w:p w:rsidR="00DB3960" w:rsidRPr="00DB3960" w:rsidRDefault="00DB3960" w:rsidP="00DB3960">
            <w:pPr>
              <w:spacing w:before="0" w:after="0"/>
              <w:jc w:val="center"/>
              <w:rPr>
                <w:rFonts w:ascii="Tahoma" w:eastAsia="Times New Roman" w:hAnsi="Tahoma" w:cs="Tahoma"/>
                <w:color w:val="auto"/>
                <w:sz w:val="24"/>
                <w:szCs w:val="24"/>
              </w:rPr>
            </w:pPr>
            <w:r w:rsidRPr="00DB3960">
              <w:rPr>
                <w:rFonts w:ascii="Tahoma" w:eastAsia="Times New Roman" w:hAnsi="Tahoma" w:cs="Tahoma"/>
                <w:color w:val="auto"/>
                <w:sz w:val="24"/>
                <w:szCs w:val="24"/>
              </w:rPr>
              <w:t>Estado de Actividad Financiera, Económica y Social Comparativo 2015 - 2014</w:t>
            </w:r>
          </w:p>
        </w:tc>
      </w:tr>
      <w:tr w:rsidR="00DB3960" w:rsidRPr="00DB3960" w:rsidTr="00DB3960">
        <w:trPr>
          <w:trHeight w:val="270"/>
        </w:trPr>
        <w:tc>
          <w:tcPr>
            <w:tcW w:w="3380" w:type="dxa"/>
            <w:tcBorders>
              <w:top w:val="nil"/>
              <w:left w:val="nil"/>
              <w:bottom w:val="nil"/>
              <w:right w:val="nil"/>
            </w:tcBorders>
            <w:shd w:val="clear" w:color="auto" w:fill="auto"/>
            <w:noWrap/>
            <w:vAlign w:val="bottom"/>
            <w:hideMark/>
          </w:tcPr>
          <w:p w:rsidR="00DB3960" w:rsidRPr="00DB3960" w:rsidRDefault="00DB3960" w:rsidP="00DB3960">
            <w:pPr>
              <w:spacing w:before="0" w:after="0"/>
              <w:rPr>
                <w:rFonts w:eastAsia="Times New Roman"/>
                <w:color w:val="auto"/>
                <w:sz w:val="20"/>
                <w:szCs w:val="20"/>
              </w:rPr>
            </w:pPr>
          </w:p>
        </w:tc>
        <w:tc>
          <w:tcPr>
            <w:tcW w:w="1420" w:type="dxa"/>
            <w:tcBorders>
              <w:top w:val="nil"/>
              <w:left w:val="nil"/>
              <w:bottom w:val="nil"/>
              <w:right w:val="nil"/>
            </w:tcBorders>
            <w:shd w:val="clear" w:color="auto" w:fill="auto"/>
            <w:noWrap/>
            <w:vAlign w:val="bottom"/>
            <w:hideMark/>
          </w:tcPr>
          <w:p w:rsidR="00DB3960" w:rsidRPr="00DB3960" w:rsidRDefault="00DB3960" w:rsidP="00DB3960">
            <w:pPr>
              <w:spacing w:before="0" w:after="0"/>
              <w:rPr>
                <w:rFonts w:eastAsia="Times New Roman"/>
                <w:color w:val="auto"/>
                <w:sz w:val="20"/>
                <w:szCs w:val="20"/>
              </w:rPr>
            </w:pPr>
          </w:p>
        </w:tc>
        <w:tc>
          <w:tcPr>
            <w:tcW w:w="1440" w:type="dxa"/>
            <w:tcBorders>
              <w:top w:val="nil"/>
              <w:left w:val="nil"/>
              <w:bottom w:val="nil"/>
              <w:right w:val="nil"/>
            </w:tcBorders>
            <w:shd w:val="clear" w:color="auto" w:fill="auto"/>
            <w:noWrap/>
            <w:vAlign w:val="bottom"/>
            <w:hideMark/>
          </w:tcPr>
          <w:p w:rsidR="00DB3960" w:rsidRPr="00DB3960" w:rsidRDefault="00DB3960" w:rsidP="00DB3960">
            <w:pPr>
              <w:spacing w:before="0" w:after="0"/>
              <w:rPr>
                <w:rFonts w:eastAsia="Times New Roman"/>
                <w:color w:val="auto"/>
                <w:sz w:val="20"/>
                <w:szCs w:val="20"/>
              </w:rPr>
            </w:pPr>
          </w:p>
        </w:tc>
        <w:tc>
          <w:tcPr>
            <w:tcW w:w="1360" w:type="dxa"/>
            <w:tcBorders>
              <w:top w:val="nil"/>
              <w:left w:val="nil"/>
              <w:bottom w:val="nil"/>
              <w:right w:val="nil"/>
            </w:tcBorders>
            <w:shd w:val="clear" w:color="auto" w:fill="auto"/>
            <w:noWrap/>
            <w:vAlign w:val="bottom"/>
            <w:hideMark/>
          </w:tcPr>
          <w:p w:rsidR="00DB3960" w:rsidRPr="00DB3960" w:rsidRDefault="00DB3960" w:rsidP="00DB3960">
            <w:pPr>
              <w:spacing w:before="0" w:after="0"/>
              <w:rPr>
                <w:rFonts w:eastAsia="Times New Roman"/>
                <w:color w:val="auto"/>
                <w:sz w:val="20"/>
                <w:szCs w:val="20"/>
              </w:rPr>
            </w:pPr>
          </w:p>
        </w:tc>
        <w:tc>
          <w:tcPr>
            <w:tcW w:w="1300" w:type="dxa"/>
            <w:tcBorders>
              <w:top w:val="nil"/>
              <w:left w:val="nil"/>
              <w:bottom w:val="nil"/>
              <w:right w:val="nil"/>
            </w:tcBorders>
            <w:shd w:val="clear" w:color="auto" w:fill="auto"/>
            <w:noWrap/>
            <w:vAlign w:val="bottom"/>
            <w:hideMark/>
          </w:tcPr>
          <w:p w:rsidR="00DB3960" w:rsidRPr="00DB3960" w:rsidRDefault="00DB3960" w:rsidP="00DB3960">
            <w:pPr>
              <w:spacing w:before="0" w:after="0"/>
              <w:rPr>
                <w:rFonts w:eastAsia="Times New Roman"/>
                <w:color w:val="auto"/>
                <w:sz w:val="20"/>
                <w:szCs w:val="20"/>
              </w:rPr>
            </w:pPr>
            <w:r w:rsidRPr="00DB3960">
              <w:rPr>
                <w:rFonts w:eastAsia="Times New Roman"/>
                <w:color w:val="auto"/>
                <w:sz w:val="20"/>
                <w:szCs w:val="20"/>
              </w:rPr>
              <w:t>miles de $</w:t>
            </w:r>
          </w:p>
        </w:tc>
      </w:tr>
      <w:tr w:rsidR="00DB3960" w:rsidRPr="00DB3960" w:rsidTr="00DB3960">
        <w:trPr>
          <w:trHeight w:val="525"/>
        </w:trPr>
        <w:tc>
          <w:tcPr>
            <w:tcW w:w="3380" w:type="dxa"/>
            <w:tcBorders>
              <w:top w:val="single" w:sz="8" w:space="0" w:color="000000"/>
              <w:left w:val="single" w:sz="8" w:space="0" w:color="000000"/>
              <w:bottom w:val="nil"/>
              <w:right w:val="single" w:sz="8" w:space="0" w:color="000000"/>
            </w:tcBorders>
            <w:shd w:val="clear" w:color="000000" w:fill="1F4E78"/>
            <w:vAlign w:val="center"/>
            <w:hideMark/>
          </w:tcPr>
          <w:p w:rsidR="00DB3960" w:rsidRPr="00DB3960" w:rsidRDefault="00DB3960" w:rsidP="00DB3960">
            <w:pPr>
              <w:spacing w:before="0" w:after="0"/>
              <w:jc w:val="center"/>
              <w:rPr>
                <w:rFonts w:ascii="Tahoma" w:eastAsia="Times New Roman" w:hAnsi="Tahoma" w:cs="Tahoma"/>
                <w:b/>
                <w:bCs/>
                <w:color w:val="FFFFFF"/>
                <w:sz w:val="20"/>
                <w:szCs w:val="20"/>
              </w:rPr>
            </w:pPr>
            <w:r w:rsidRPr="00DB3960">
              <w:rPr>
                <w:rFonts w:ascii="Tahoma" w:eastAsia="Times New Roman" w:hAnsi="Tahoma" w:cs="Tahoma"/>
                <w:b/>
                <w:bCs/>
                <w:color w:val="FFFFFF"/>
                <w:sz w:val="20"/>
                <w:szCs w:val="20"/>
              </w:rPr>
              <w:t>NOMBRE</w:t>
            </w:r>
          </w:p>
        </w:tc>
        <w:tc>
          <w:tcPr>
            <w:tcW w:w="1420" w:type="dxa"/>
            <w:tcBorders>
              <w:top w:val="single" w:sz="8" w:space="0" w:color="000000"/>
              <w:left w:val="nil"/>
              <w:bottom w:val="nil"/>
              <w:right w:val="single" w:sz="8" w:space="0" w:color="000000"/>
            </w:tcBorders>
            <w:shd w:val="clear" w:color="000000" w:fill="1F4E78"/>
            <w:vAlign w:val="center"/>
            <w:hideMark/>
          </w:tcPr>
          <w:p w:rsidR="00DB3960" w:rsidRPr="00DB3960" w:rsidRDefault="00DB3960" w:rsidP="00DB3960">
            <w:pPr>
              <w:spacing w:before="0" w:after="0"/>
              <w:jc w:val="center"/>
              <w:rPr>
                <w:rFonts w:ascii="Tahoma" w:eastAsia="Times New Roman" w:hAnsi="Tahoma" w:cs="Tahoma"/>
                <w:b/>
                <w:bCs/>
                <w:color w:val="FFFFFF"/>
                <w:sz w:val="20"/>
                <w:szCs w:val="20"/>
              </w:rPr>
            </w:pPr>
            <w:r w:rsidRPr="00DB3960">
              <w:rPr>
                <w:rFonts w:ascii="Tahoma" w:eastAsia="Times New Roman" w:hAnsi="Tahoma" w:cs="Tahoma"/>
                <w:b/>
                <w:bCs/>
                <w:color w:val="FFFFFF"/>
                <w:sz w:val="20"/>
                <w:szCs w:val="20"/>
              </w:rPr>
              <w:t>SALDO FINAL DIC - 2015</w:t>
            </w:r>
          </w:p>
        </w:tc>
        <w:tc>
          <w:tcPr>
            <w:tcW w:w="1440" w:type="dxa"/>
            <w:tcBorders>
              <w:top w:val="single" w:sz="8" w:space="0" w:color="000000"/>
              <w:left w:val="nil"/>
              <w:bottom w:val="nil"/>
              <w:right w:val="single" w:sz="8" w:space="0" w:color="000000"/>
            </w:tcBorders>
            <w:shd w:val="clear" w:color="000000" w:fill="1F4E78"/>
            <w:vAlign w:val="center"/>
            <w:hideMark/>
          </w:tcPr>
          <w:p w:rsidR="00DB3960" w:rsidRPr="00DB3960" w:rsidRDefault="00DB3960" w:rsidP="00DB3960">
            <w:pPr>
              <w:spacing w:before="0" w:after="0"/>
              <w:jc w:val="center"/>
              <w:rPr>
                <w:rFonts w:ascii="Tahoma" w:eastAsia="Times New Roman" w:hAnsi="Tahoma" w:cs="Tahoma"/>
                <w:b/>
                <w:bCs/>
                <w:color w:val="FFFFFF"/>
                <w:sz w:val="20"/>
                <w:szCs w:val="20"/>
              </w:rPr>
            </w:pPr>
            <w:r w:rsidRPr="00DB3960">
              <w:rPr>
                <w:rFonts w:ascii="Tahoma" w:eastAsia="Times New Roman" w:hAnsi="Tahoma" w:cs="Tahoma"/>
                <w:b/>
                <w:bCs/>
                <w:color w:val="FFFFFF"/>
                <w:sz w:val="20"/>
                <w:szCs w:val="20"/>
              </w:rPr>
              <w:t>SALDO FINAL DIC - 2014</w:t>
            </w:r>
          </w:p>
        </w:tc>
        <w:tc>
          <w:tcPr>
            <w:tcW w:w="1360" w:type="dxa"/>
            <w:tcBorders>
              <w:top w:val="single" w:sz="8" w:space="0" w:color="000000"/>
              <w:left w:val="nil"/>
              <w:bottom w:val="nil"/>
              <w:right w:val="nil"/>
            </w:tcBorders>
            <w:shd w:val="clear" w:color="000000" w:fill="1F4E78"/>
            <w:vAlign w:val="center"/>
            <w:hideMark/>
          </w:tcPr>
          <w:p w:rsidR="00DB3960" w:rsidRPr="00DB3960" w:rsidRDefault="00DB3960" w:rsidP="00DB3960">
            <w:pPr>
              <w:spacing w:before="0" w:after="0"/>
              <w:jc w:val="center"/>
              <w:rPr>
                <w:rFonts w:ascii="Tahoma" w:eastAsia="Times New Roman" w:hAnsi="Tahoma" w:cs="Tahoma"/>
                <w:b/>
                <w:bCs/>
                <w:color w:val="FFFFFF"/>
                <w:sz w:val="20"/>
                <w:szCs w:val="20"/>
              </w:rPr>
            </w:pPr>
            <w:r w:rsidRPr="00DB3960">
              <w:rPr>
                <w:rFonts w:ascii="Tahoma" w:eastAsia="Times New Roman" w:hAnsi="Tahoma" w:cs="Tahoma"/>
                <w:b/>
                <w:bCs/>
                <w:color w:val="FFFFFF"/>
                <w:sz w:val="20"/>
                <w:szCs w:val="20"/>
              </w:rPr>
              <w:t>VARIACION ABSOLUTA</w:t>
            </w:r>
          </w:p>
        </w:tc>
        <w:tc>
          <w:tcPr>
            <w:tcW w:w="1300" w:type="dxa"/>
            <w:tcBorders>
              <w:top w:val="single" w:sz="8" w:space="0" w:color="auto"/>
              <w:left w:val="single" w:sz="8" w:space="0" w:color="auto"/>
              <w:bottom w:val="nil"/>
              <w:right w:val="single" w:sz="8" w:space="0" w:color="auto"/>
            </w:tcBorders>
            <w:shd w:val="clear" w:color="000000" w:fill="1F4E78"/>
            <w:vAlign w:val="center"/>
            <w:hideMark/>
          </w:tcPr>
          <w:p w:rsidR="00DB3960" w:rsidRPr="00DB3960" w:rsidRDefault="00DB3960" w:rsidP="00DB3960">
            <w:pPr>
              <w:spacing w:before="0" w:after="0"/>
              <w:jc w:val="center"/>
              <w:rPr>
                <w:rFonts w:ascii="Tahoma" w:eastAsia="Times New Roman" w:hAnsi="Tahoma" w:cs="Tahoma"/>
                <w:b/>
                <w:bCs/>
                <w:color w:val="FFFFFF"/>
                <w:sz w:val="20"/>
                <w:szCs w:val="20"/>
              </w:rPr>
            </w:pPr>
            <w:r w:rsidRPr="00DB3960">
              <w:rPr>
                <w:rFonts w:ascii="Tahoma" w:eastAsia="Times New Roman" w:hAnsi="Tahoma" w:cs="Tahoma"/>
                <w:b/>
                <w:bCs/>
                <w:color w:val="FFFFFF"/>
                <w:sz w:val="20"/>
                <w:szCs w:val="20"/>
              </w:rPr>
              <w:t>VARIACION RELATIVA</w:t>
            </w:r>
          </w:p>
        </w:tc>
      </w:tr>
      <w:tr w:rsidR="00DB3960" w:rsidRPr="00DB3960" w:rsidTr="00DB3960">
        <w:trPr>
          <w:trHeight w:val="255"/>
        </w:trPr>
        <w:tc>
          <w:tcPr>
            <w:tcW w:w="3380" w:type="dxa"/>
            <w:tcBorders>
              <w:top w:val="single" w:sz="8" w:space="0" w:color="auto"/>
              <w:left w:val="single" w:sz="8" w:space="0" w:color="auto"/>
              <w:bottom w:val="single" w:sz="4" w:space="0" w:color="000000"/>
              <w:right w:val="single" w:sz="4" w:space="0" w:color="000000"/>
            </w:tcBorders>
            <w:shd w:val="clear" w:color="auto" w:fill="auto"/>
            <w:vAlign w:val="center"/>
            <w:hideMark/>
          </w:tcPr>
          <w:p w:rsidR="00DB3960" w:rsidRPr="00DB3960" w:rsidRDefault="00DB3960" w:rsidP="00DB3960">
            <w:pPr>
              <w:spacing w:before="0" w:after="0"/>
              <w:rPr>
                <w:rFonts w:ascii="Tahoma" w:eastAsia="Times New Roman" w:hAnsi="Tahoma" w:cs="Tahoma"/>
                <w:color w:val="auto"/>
                <w:sz w:val="20"/>
                <w:szCs w:val="20"/>
              </w:rPr>
            </w:pPr>
            <w:r w:rsidRPr="00DB3960">
              <w:rPr>
                <w:rFonts w:ascii="Tahoma" w:eastAsia="Times New Roman" w:hAnsi="Tahoma" w:cs="Tahoma"/>
                <w:color w:val="auto"/>
                <w:sz w:val="20"/>
                <w:szCs w:val="20"/>
              </w:rPr>
              <w:t xml:space="preserve">INGRESOS </w:t>
            </w:r>
          </w:p>
        </w:tc>
        <w:tc>
          <w:tcPr>
            <w:tcW w:w="1420" w:type="dxa"/>
            <w:tcBorders>
              <w:top w:val="single" w:sz="8" w:space="0" w:color="auto"/>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21,563,770.00</w:t>
            </w:r>
          </w:p>
        </w:tc>
        <w:tc>
          <w:tcPr>
            <w:tcW w:w="1440" w:type="dxa"/>
            <w:tcBorders>
              <w:top w:val="single" w:sz="8" w:space="0" w:color="auto"/>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20,360,548.00</w:t>
            </w:r>
          </w:p>
        </w:tc>
        <w:tc>
          <w:tcPr>
            <w:tcW w:w="1360" w:type="dxa"/>
            <w:tcBorders>
              <w:top w:val="single" w:sz="8" w:space="0" w:color="auto"/>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1,203,222.00</w:t>
            </w:r>
          </w:p>
        </w:tc>
        <w:tc>
          <w:tcPr>
            <w:tcW w:w="1300" w:type="dxa"/>
            <w:tcBorders>
              <w:top w:val="single" w:sz="8" w:space="0" w:color="auto"/>
              <w:left w:val="nil"/>
              <w:bottom w:val="single" w:sz="4" w:space="0" w:color="000000"/>
              <w:right w:val="single" w:sz="8" w:space="0" w:color="auto"/>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5.91%</w:t>
            </w:r>
          </w:p>
        </w:tc>
      </w:tr>
      <w:tr w:rsidR="00DB3960" w:rsidRPr="00DB3960" w:rsidTr="00DB3960">
        <w:trPr>
          <w:trHeight w:val="255"/>
        </w:trPr>
        <w:tc>
          <w:tcPr>
            <w:tcW w:w="3380" w:type="dxa"/>
            <w:tcBorders>
              <w:top w:val="nil"/>
              <w:left w:val="single" w:sz="8" w:space="0" w:color="auto"/>
              <w:bottom w:val="single" w:sz="4" w:space="0" w:color="000000"/>
              <w:right w:val="single" w:sz="4" w:space="0" w:color="000000"/>
            </w:tcBorders>
            <w:shd w:val="clear" w:color="auto" w:fill="auto"/>
            <w:vAlign w:val="center"/>
            <w:hideMark/>
          </w:tcPr>
          <w:p w:rsidR="00DB3960" w:rsidRPr="00DB3960" w:rsidRDefault="00DB3960" w:rsidP="00DB3960">
            <w:pPr>
              <w:spacing w:before="0" w:after="0"/>
              <w:rPr>
                <w:rFonts w:ascii="Tahoma" w:eastAsia="Times New Roman" w:hAnsi="Tahoma" w:cs="Tahoma"/>
                <w:color w:val="auto"/>
                <w:sz w:val="20"/>
                <w:szCs w:val="20"/>
              </w:rPr>
            </w:pPr>
            <w:r w:rsidRPr="00DB3960">
              <w:rPr>
                <w:rFonts w:ascii="Tahoma" w:eastAsia="Times New Roman" w:hAnsi="Tahoma" w:cs="Tahoma"/>
                <w:color w:val="auto"/>
                <w:sz w:val="20"/>
                <w:szCs w:val="20"/>
              </w:rPr>
              <w:t xml:space="preserve">VENTA DE SERVICIOS </w:t>
            </w:r>
          </w:p>
        </w:tc>
        <w:tc>
          <w:tcPr>
            <w:tcW w:w="142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19,872,733.00</w:t>
            </w:r>
          </w:p>
        </w:tc>
        <w:tc>
          <w:tcPr>
            <w:tcW w:w="144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18,897,067.00</w:t>
            </w:r>
          </w:p>
        </w:tc>
        <w:tc>
          <w:tcPr>
            <w:tcW w:w="136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975,666.00</w:t>
            </w:r>
          </w:p>
        </w:tc>
        <w:tc>
          <w:tcPr>
            <w:tcW w:w="1300" w:type="dxa"/>
            <w:tcBorders>
              <w:top w:val="nil"/>
              <w:left w:val="nil"/>
              <w:bottom w:val="single" w:sz="4" w:space="0" w:color="000000"/>
              <w:right w:val="single" w:sz="8" w:space="0" w:color="auto"/>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5.16%</w:t>
            </w:r>
          </w:p>
        </w:tc>
      </w:tr>
      <w:tr w:rsidR="00DB3960" w:rsidRPr="00DB3960" w:rsidTr="00DB3960">
        <w:trPr>
          <w:trHeight w:val="255"/>
        </w:trPr>
        <w:tc>
          <w:tcPr>
            <w:tcW w:w="3380" w:type="dxa"/>
            <w:tcBorders>
              <w:top w:val="nil"/>
              <w:left w:val="single" w:sz="8" w:space="0" w:color="auto"/>
              <w:bottom w:val="single" w:sz="4" w:space="0" w:color="000000"/>
              <w:right w:val="single" w:sz="4" w:space="0" w:color="000000"/>
            </w:tcBorders>
            <w:shd w:val="clear" w:color="auto" w:fill="auto"/>
            <w:vAlign w:val="center"/>
            <w:hideMark/>
          </w:tcPr>
          <w:p w:rsidR="00DB3960" w:rsidRPr="00DB3960" w:rsidRDefault="00DB3960" w:rsidP="00DB3960">
            <w:pPr>
              <w:spacing w:before="0" w:after="0"/>
              <w:rPr>
                <w:rFonts w:ascii="Tahoma" w:eastAsia="Times New Roman" w:hAnsi="Tahoma" w:cs="Tahoma"/>
                <w:color w:val="auto"/>
                <w:sz w:val="20"/>
                <w:szCs w:val="20"/>
              </w:rPr>
            </w:pPr>
            <w:r w:rsidRPr="00DB3960">
              <w:rPr>
                <w:rFonts w:ascii="Tahoma" w:eastAsia="Times New Roman" w:hAnsi="Tahoma" w:cs="Tahoma"/>
                <w:color w:val="auto"/>
                <w:sz w:val="20"/>
                <w:szCs w:val="20"/>
              </w:rPr>
              <w:t xml:space="preserve">SERVICIOS DE SALUD </w:t>
            </w:r>
          </w:p>
        </w:tc>
        <w:tc>
          <w:tcPr>
            <w:tcW w:w="142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19,872,733.00</w:t>
            </w:r>
          </w:p>
        </w:tc>
        <w:tc>
          <w:tcPr>
            <w:tcW w:w="144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19,002,383.00</w:t>
            </w:r>
          </w:p>
        </w:tc>
        <w:tc>
          <w:tcPr>
            <w:tcW w:w="136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870,350.00</w:t>
            </w:r>
          </w:p>
        </w:tc>
        <w:tc>
          <w:tcPr>
            <w:tcW w:w="1300" w:type="dxa"/>
            <w:tcBorders>
              <w:top w:val="nil"/>
              <w:left w:val="nil"/>
              <w:bottom w:val="single" w:sz="4" w:space="0" w:color="000000"/>
              <w:right w:val="single" w:sz="8" w:space="0" w:color="auto"/>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4.58%</w:t>
            </w:r>
          </w:p>
        </w:tc>
      </w:tr>
      <w:tr w:rsidR="00DB3960" w:rsidRPr="00DB3960" w:rsidTr="00DB3960">
        <w:trPr>
          <w:trHeight w:val="255"/>
        </w:trPr>
        <w:tc>
          <w:tcPr>
            <w:tcW w:w="3380" w:type="dxa"/>
            <w:tcBorders>
              <w:top w:val="nil"/>
              <w:left w:val="single" w:sz="8" w:space="0" w:color="auto"/>
              <w:bottom w:val="single" w:sz="4" w:space="0" w:color="000000"/>
              <w:right w:val="single" w:sz="4" w:space="0" w:color="000000"/>
            </w:tcBorders>
            <w:shd w:val="clear" w:color="auto" w:fill="auto"/>
            <w:vAlign w:val="center"/>
            <w:hideMark/>
          </w:tcPr>
          <w:p w:rsidR="00DB3960" w:rsidRPr="00DB3960" w:rsidRDefault="00DB3960" w:rsidP="00DB3960">
            <w:pPr>
              <w:spacing w:before="0" w:after="0"/>
              <w:rPr>
                <w:rFonts w:ascii="Tahoma" w:eastAsia="Times New Roman" w:hAnsi="Tahoma" w:cs="Tahoma"/>
                <w:color w:val="auto"/>
                <w:sz w:val="20"/>
                <w:szCs w:val="20"/>
              </w:rPr>
            </w:pPr>
            <w:r w:rsidRPr="00DB3960">
              <w:rPr>
                <w:rFonts w:ascii="Tahoma" w:eastAsia="Times New Roman" w:hAnsi="Tahoma" w:cs="Tahoma"/>
                <w:color w:val="auto"/>
                <w:sz w:val="20"/>
                <w:szCs w:val="20"/>
              </w:rPr>
              <w:t xml:space="preserve">TRANSFERENCIAS </w:t>
            </w:r>
          </w:p>
        </w:tc>
        <w:tc>
          <w:tcPr>
            <w:tcW w:w="142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763,742.00</w:t>
            </w:r>
          </w:p>
        </w:tc>
        <w:tc>
          <w:tcPr>
            <w:tcW w:w="144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0.00</w:t>
            </w:r>
          </w:p>
        </w:tc>
        <w:tc>
          <w:tcPr>
            <w:tcW w:w="136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763,742.00</w:t>
            </w:r>
          </w:p>
        </w:tc>
        <w:tc>
          <w:tcPr>
            <w:tcW w:w="1300" w:type="dxa"/>
            <w:tcBorders>
              <w:top w:val="nil"/>
              <w:left w:val="nil"/>
              <w:bottom w:val="single" w:sz="4" w:space="0" w:color="000000"/>
              <w:right w:val="single" w:sz="8" w:space="0" w:color="auto"/>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100.00%</w:t>
            </w:r>
          </w:p>
        </w:tc>
      </w:tr>
      <w:tr w:rsidR="00DB3960" w:rsidRPr="00DB3960" w:rsidTr="00DB3960">
        <w:trPr>
          <w:trHeight w:val="255"/>
        </w:trPr>
        <w:tc>
          <w:tcPr>
            <w:tcW w:w="3380" w:type="dxa"/>
            <w:tcBorders>
              <w:top w:val="nil"/>
              <w:left w:val="single" w:sz="8" w:space="0" w:color="auto"/>
              <w:bottom w:val="single" w:sz="4" w:space="0" w:color="000000"/>
              <w:right w:val="single" w:sz="4" w:space="0" w:color="000000"/>
            </w:tcBorders>
            <w:shd w:val="clear" w:color="auto" w:fill="auto"/>
            <w:vAlign w:val="center"/>
            <w:hideMark/>
          </w:tcPr>
          <w:p w:rsidR="00DB3960" w:rsidRPr="00DB3960" w:rsidRDefault="00DB3960" w:rsidP="00DB3960">
            <w:pPr>
              <w:spacing w:before="0" w:after="0"/>
              <w:rPr>
                <w:rFonts w:ascii="Tahoma" w:eastAsia="Times New Roman" w:hAnsi="Tahoma" w:cs="Tahoma"/>
                <w:color w:val="auto"/>
                <w:sz w:val="20"/>
                <w:szCs w:val="20"/>
              </w:rPr>
            </w:pPr>
            <w:r w:rsidRPr="00DB3960">
              <w:rPr>
                <w:rFonts w:ascii="Tahoma" w:eastAsia="Times New Roman" w:hAnsi="Tahoma" w:cs="Tahoma"/>
                <w:color w:val="auto"/>
                <w:sz w:val="20"/>
                <w:szCs w:val="20"/>
              </w:rPr>
              <w:t xml:space="preserve">OTRAS TRANSFERENCIAS </w:t>
            </w:r>
          </w:p>
        </w:tc>
        <w:tc>
          <w:tcPr>
            <w:tcW w:w="142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763,742.00</w:t>
            </w:r>
          </w:p>
        </w:tc>
        <w:tc>
          <w:tcPr>
            <w:tcW w:w="144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0.00</w:t>
            </w:r>
          </w:p>
        </w:tc>
        <w:tc>
          <w:tcPr>
            <w:tcW w:w="136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763,742.00</w:t>
            </w:r>
          </w:p>
        </w:tc>
        <w:tc>
          <w:tcPr>
            <w:tcW w:w="1300" w:type="dxa"/>
            <w:tcBorders>
              <w:top w:val="nil"/>
              <w:left w:val="nil"/>
              <w:bottom w:val="single" w:sz="4" w:space="0" w:color="000000"/>
              <w:right w:val="single" w:sz="8" w:space="0" w:color="auto"/>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100.00%</w:t>
            </w:r>
          </w:p>
        </w:tc>
      </w:tr>
      <w:tr w:rsidR="00DB3960" w:rsidRPr="00DB3960" w:rsidTr="00DB3960">
        <w:trPr>
          <w:trHeight w:val="255"/>
        </w:trPr>
        <w:tc>
          <w:tcPr>
            <w:tcW w:w="3380" w:type="dxa"/>
            <w:tcBorders>
              <w:top w:val="nil"/>
              <w:left w:val="single" w:sz="8" w:space="0" w:color="auto"/>
              <w:bottom w:val="single" w:sz="4" w:space="0" w:color="000000"/>
              <w:right w:val="single" w:sz="4" w:space="0" w:color="000000"/>
            </w:tcBorders>
            <w:shd w:val="clear" w:color="auto" w:fill="auto"/>
            <w:vAlign w:val="center"/>
            <w:hideMark/>
          </w:tcPr>
          <w:p w:rsidR="00DB3960" w:rsidRPr="00DB3960" w:rsidRDefault="00DB3960" w:rsidP="00DB3960">
            <w:pPr>
              <w:spacing w:before="0" w:after="0"/>
              <w:rPr>
                <w:rFonts w:ascii="Tahoma" w:eastAsia="Times New Roman" w:hAnsi="Tahoma" w:cs="Tahoma"/>
                <w:color w:val="auto"/>
                <w:sz w:val="20"/>
                <w:szCs w:val="20"/>
              </w:rPr>
            </w:pPr>
            <w:r w:rsidRPr="00DB3960">
              <w:rPr>
                <w:rFonts w:ascii="Tahoma" w:eastAsia="Times New Roman" w:hAnsi="Tahoma" w:cs="Tahoma"/>
                <w:color w:val="auto"/>
                <w:sz w:val="20"/>
                <w:szCs w:val="20"/>
              </w:rPr>
              <w:t xml:space="preserve">OTROS INGRESOS </w:t>
            </w:r>
          </w:p>
        </w:tc>
        <w:tc>
          <w:tcPr>
            <w:tcW w:w="142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927,295.00</w:t>
            </w:r>
          </w:p>
        </w:tc>
        <w:tc>
          <w:tcPr>
            <w:tcW w:w="144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1,463,481.00</w:t>
            </w:r>
          </w:p>
        </w:tc>
        <w:tc>
          <w:tcPr>
            <w:tcW w:w="136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-536,186.00</w:t>
            </w:r>
          </w:p>
        </w:tc>
        <w:tc>
          <w:tcPr>
            <w:tcW w:w="1300" w:type="dxa"/>
            <w:tcBorders>
              <w:top w:val="nil"/>
              <w:left w:val="nil"/>
              <w:bottom w:val="single" w:sz="4" w:space="0" w:color="000000"/>
              <w:right w:val="single" w:sz="8" w:space="0" w:color="auto"/>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-36.64%</w:t>
            </w:r>
          </w:p>
        </w:tc>
      </w:tr>
      <w:tr w:rsidR="00DB3960" w:rsidRPr="00DB3960" w:rsidTr="00DB3960">
        <w:trPr>
          <w:trHeight w:val="255"/>
        </w:trPr>
        <w:tc>
          <w:tcPr>
            <w:tcW w:w="3380" w:type="dxa"/>
            <w:tcBorders>
              <w:top w:val="nil"/>
              <w:left w:val="single" w:sz="8" w:space="0" w:color="auto"/>
              <w:bottom w:val="single" w:sz="4" w:space="0" w:color="000000"/>
              <w:right w:val="single" w:sz="4" w:space="0" w:color="000000"/>
            </w:tcBorders>
            <w:shd w:val="clear" w:color="auto" w:fill="auto"/>
            <w:vAlign w:val="center"/>
            <w:hideMark/>
          </w:tcPr>
          <w:p w:rsidR="00DB3960" w:rsidRPr="00DB3960" w:rsidRDefault="00DB3960" w:rsidP="00DB3960">
            <w:pPr>
              <w:spacing w:before="0" w:after="0"/>
              <w:rPr>
                <w:rFonts w:ascii="Tahoma" w:eastAsia="Times New Roman" w:hAnsi="Tahoma" w:cs="Tahoma"/>
                <w:color w:val="auto"/>
                <w:sz w:val="20"/>
                <w:szCs w:val="20"/>
              </w:rPr>
            </w:pPr>
            <w:r w:rsidRPr="00DB3960">
              <w:rPr>
                <w:rFonts w:ascii="Tahoma" w:eastAsia="Times New Roman" w:hAnsi="Tahoma" w:cs="Tahoma"/>
                <w:color w:val="auto"/>
                <w:sz w:val="20"/>
                <w:szCs w:val="20"/>
              </w:rPr>
              <w:t xml:space="preserve">FINANCIEROS </w:t>
            </w:r>
          </w:p>
        </w:tc>
        <w:tc>
          <w:tcPr>
            <w:tcW w:w="142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265.00</w:t>
            </w:r>
          </w:p>
        </w:tc>
        <w:tc>
          <w:tcPr>
            <w:tcW w:w="144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879.00</w:t>
            </w:r>
          </w:p>
        </w:tc>
        <w:tc>
          <w:tcPr>
            <w:tcW w:w="136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-614.00</w:t>
            </w:r>
          </w:p>
        </w:tc>
        <w:tc>
          <w:tcPr>
            <w:tcW w:w="1300" w:type="dxa"/>
            <w:tcBorders>
              <w:top w:val="nil"/>
              <w:left w:val="nil"/>
              <w:bottom w:val="single" w:sz="4" w:space="0" w:color="000000"/>
              <w:right w:val="single" w:sz="8" w:space="0" w:color="auto"/>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-69.85%</w:t>
            </w:r>
          </w:p>
        </w:tc>
      </w:tr>
      <w:tr w:rsidR="00DB3960" w:rsidRPr="00DB3960" w:rsidTr="00DB3960">
        <w:trPr>
          <w:trHeight w:val="255"/>
        </w:trPr>
        <w:tc>
          <w:tcPr>
            <w:tcW w:w="3380" w:type="dxa"/>
            <w:tcBorders>
              <w:top w:val="nil"/>
              <w:left w:val="single" w:sz="8" w:space="0" w:color="auto"/>
              <w:bottom w:val="single" w:sz="4" w:space="0" w:color="000000"/>
              <w:right w:val="single" w:sz="4" w:space="0" w:color="000000"/>
            </w:tcBorders>
            <w:shd w:val="clear" w:color="auto" w:fill="auto"/>
            <w:vAlign w:val="center"/>
            <w:hideMark/>
          </w:tcPr>
          <w:p w:rsidR="00DB3960" w:rsidRPr="00DB3960" w:rsidRDefault="00DB3960" w:rsidP="00DB3960">
            <w:pPr>
              <w:spacing w:before="0" w:after="0"/>
              <w:rPr>
                <w:rFonts w:ascii="Tahoma" w:eastAsia="Times New Roman" w:hAnsi="Tahoma" w:cs="Tahoma"/>
                <w:color w:val="auto"/>
                <w:sz w:val="20"/>
                <w:szCs w:val="20"/>
              </w:rPr>
            </w:pPr>
            <w:r w:rsidRPr="00DB3960">
              <w:rPr>
                <w:rFonts w:ascii="Tahoma" w:eastAsia="Times New Roman" w:hAnsi="Tahoma" w:cs="Tahoma"/>
                <w:color w:val="auto"/>
                <w:sz w:val="20"/>
                <w:szCs w:val="20"/>
              </w:rPr>
              <w:t xml:space="preserve">OTROS INGRESOS ORDINARIOS </w:t>
            </w:r>
          </w:p>
        </w:tc>
        <w:tc>
          <w:tcPr>
            <w:tcW w:w="142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702,609.00</w:t>
            </w:r>
          </w:p>
        </w:tc>
        <w:tc>
          <w:tcPr>
            <w:tcW w:w="144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864,893.00</w:t>
            </w:r>
          </w:p>
        </w:tc>
        <w:tc>
          <w:tcPr>
            <w:tcW w:w="136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-162,284.00</w:t>
            </w:r>
          </w:p>
        </w:tc>
        <w:tc>
          <w:tcPr>
            <w:tcW w:w="1300" w:type="dxa"/>
            <w:tcBorders>
              <w:top w:val="nil"/>
              <w:left w:val="nil"/>
              <w:bottom w:val="single" w:sz="4" w:space="0" w:color="000000"/>
              <w:right w:val="single" w:sz="8" w:space="0" w:color="auto"/>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-18.76%</w:t>
            </w:r>
          </w:p>
        </w:tc>
      </w:tr>
      <w:tr w:rsidR="00DB3960" w:rsidRPr="00DB3960" w:rsidTr="00DB3960">
        <w:trPr>
          <w:trHeight w:val="255"/>
        </w:trPr>
        <w:tc>
          <w:tcPr>
            <w:tcW w:w="3380" w:type="dxa"/>
            <w:tcBorders>
              <w:top w:val="nil"/>
              <w:left w:val="single" w:sz="8" w:space="0" w:color="auto"/>
              <w:bottom w:val="single" w:sz="4" w:space="0" w:color="000000"/>
              <w:right w:val="single" w:sz="4" w:space="0" w:color="000000"/>
            </w:tcBorders>
            <w:shd w:val="clear" w:color="auto" w:fill="auto"/>
            <w:vAlign w:val="center"/>
            <w:hideMark/>
          </w:tcPr>
          <w:p w:rsidR="00DB3960" w:rsidRPr="00DB3960" w:rsidRDefault="00DB3960" w:rsidP="00DB3960">
            <w:pPr>
              <w:spacing w:before="0" w:after="0"/>
              <w:rPr>
                <w:rFonts w:ascii="Tahoma" w:eastAsia="Times New Roman" w:hAnsi="Tahoma" w:cs="Tahoma"/>
                <w:color w:val="auto"/>
                <w:sz w:val="20"/>
                <w:szCs w:val="20"/>
              </w:rPr>
            </w:pPr>
            <w:r w:rsidRPr="00DB3960">
              <w:rPr>
                <w:rFonts w:ascii="Tahoma" w:eastAsia="Times New Roman" w:hAnsi="Tahoma" w:cs="Tahoma"/>
                <w:color w:val="auto"/>
                <w:sz w:val="20"/>
                <w:szCs w:val="20"/>
              </w:rPr>
              <w:t xml:space="preserve">EXTRAORDINARIOS </w:t>
            </w:r>
          </w:p>
        </w:tc>
        <w:tc>
          <w:tcPr>
            <w:tcW w:w="142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201,196.00</w:t>
            </w:r>
          </w:p>
        </w:tc>
        <w:tc>
          <w:tcPr>
            <w:tcW w:w="144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462,329.00</w:t>
            </w:r>
          </w:p>
        </w:tc>
        <w:tc>
          <w:tcPr>
            <w:tcW w:w="136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-261,133.00</w:t>
            </w:r>
          </w:p>
        </w:tc>
        <w:tc>
          <w:tcPr>
            <w:tcW w:w="1300" w:type="dxa"/>
            <w:tcBorders>
              <w:top w:val="nil"/>
              <w:left w:val="nil"/>
              <w:bottom w:val="single" w:sz="4" w:space="0" w:color="000000"/>
              <w:right w:val="single" w:sz="8" w:space="0" w:color="auto"/>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-56.48%</w:t>
            </w:r>
          </w:p>
        </w:tc>
      </w:tr>
      <w:tr w:rsidR="00DB3960" w:rsidRPr="00DB3960" w:rsidTr="00DB3960">
        <w:trPr>
          <w:trHeight w:val="255"/>
        </w:trPr>
        <w:tc>
          <w:tcPr>
            <w:tcW w:w="3380" w:type="dxa"/>
            <w:tcBorders>
              <w:top w:val="nil"/>
              <w:left w:val="single" w:sz="8" w:space="0" w:color="auto"/>
              <w:bottom w:val="single" w:sz="4" w:space="0" w:color="000000"/>
              <w:right w:val="single" w:sz="4" w:space="0" w:color="000000"/>
            </w:tcBorders>
            <w:shd w:val="clear" w:color="auto" w:fill="auto"/>
            <w:vAlign w:val="center"/>
            <w:hideMark/>
          </w:tcPr>
          <w:p w:rsidR="00DB3960" w:rsidRPr="00DB3960" w:rsidRDefault="00DB3960" w:rsidP="00DB3960">
            <w:pPr>
              <w:spacing w:before="0" w:after="0"/>
              <w:rPr>
                <w:rFonts w:ascii="Tahoma" w:eastAsia="Times New Roman" w:hAnsi="Tahoma" w:cs="Tahoma"/>
                <w:color w:val="auto"/>
                <w:sz w:val="20"/>
                <w:szCs w:val="20"/>
              </w:rPr>
            </w:pPr>
            <w:r w:rsidRPr="00DB3960">
              <w:rPr>
                <w:rFonts w:ascii="Tahoma" w:eastAsia="Times New Roman" w:hAnsi="Tahoma" w:cs="Tahoma"/>
                <w:color w:val="auto"/>
                <w:sz w:val="20"/>
                <w:szCs w:val="20"/>
              </w:rPr>
              <w:t xml:space="preserve">AJUSTE DE EJERCICIOS ANTERIORES </w:t>
            </w:r>
          </w:p>
        </w:tc>
        <w:tc>
          <w:tcPr>
            <w:tcW w:w="142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23,225.00</w:t>
            </w:r>
          </w:p>
        </w:tc>
        <w:tc>
          <w:tcPr>
            <w:tcW w:w="144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135,380.00</w:t>
            </w:r>
          </w:p>
        </w:tc>
        <w:tc>
          <w:tcPr>
            <w:tcW w:w="136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-112,155.00</w:t>
            </w:r>
          </w:p>
        </w:tc>
        <w:tc>
          <w:tcPr>
            <w:tcW w:w="1300" w:type="dxa"/>
            <w:tcBorders>
              <w:top w:val="nil"/>
              <w:left w:val="nil"/>
              <w:bottom w:val="single" w:sz="4" w:space="0" w:color="000000"/>
              <w:right w:val="single" w:sz="8" w:space="0" w:color="auto"/>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-82.84%</w:t>
            </w:r>
          </w:p>
        </w:tc>
      </w:tr>
      <w:tr w:rsidR="00DB3960" w:rsidRPr="00DB3960" w:rsidTr="00DB3960">
        <w:trPr>
          <w:trHeight w:val="255"/>
        </w:trPr>
        <w:tc>
          <w:tcPr>
            <w:tcW w:w="3380" w:type="dxa"/>
            <w:tcBorders>
              <w:top w:val="nil"/>
              <w:left w:val="single" w:sz="8" w:space="0" w:color="auto"/>
              <w:bottom w:val="single" w:sz="4" w:space="0" w:color="000000"/>
              <w:right w:val="single" w:sz="4" w:space="0" w:color="000000"/>
            </w:tcBorders>
            <w:shd w:val="clear" w:color="auto" w:fill="auto"/>
            <w:vAlign w:val="center"/>
            <w:hideMark/>
          </w:tcPr>
          <w:p w:rsidR="00DB3960" w:rsidRPr="00DB3960" w:rsidRDefault="00DB3960" w:rsidP="00DB3960">
            <w:pPr>
              <w:spacing w:before="0" w:after="0"/>
              <w:rPr>
                <w:rFonts w:ascii="Tahoma" w:eastAsia="Times New Roman" w:hAnsi="Tahoma" w:cs="Tahoma"/>
                <w:color w:val="auto"/>
                <w:sz w:val="20"/>
                <w:szCs w:val="20"/>
              </w:rPr>
            </w:pPr>
            <w:r w:rsidRPr="00DB3960">
              <w:rPr>
                <w:rFonts w:ascii="Tahoma" w:eastAsia="Times New Roman" w:hAnsi="Tahoma" w:cs="Tahoma"/>
                <w:color w:val="auto"/>
                <w:sz w:val="20"/>
                <w:szCs w:val="20"/>
              </w:rPr>
              <w:t xml:space="preserve">GASTOS </w:t>
            </w:r>
          </w:p>
        </w:tc>
        <w:tc>
          <w:tcPr>
            <w:tcW w:w="142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5,134,074.00</w:t>
            </w:r>
          </w:p>
        </w:tc>
        <w:tc>
          <w:tcPr>
            <w:tcW w:w="144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5,353,064.00</w:t>
            </w:r>
          </w:p>
        </w:tc>
        <w:tc>
          <w:tcPr>
            <w:tcW w:w="136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-218,990.00</w:t>
            </w:r>
          </w:p>
        </w:tc>
        <w:tc>
          <w:tcPr>
            <w:tcW w:w="1300" w:type="dxa"/>
            <w:tcBorders>
              <w:top w:val="nil"/>
              <w:left w:val="nil"/>
              <w:bottom w:val="single" w:sz="4" w:space="0" w:color="000000"/>
              <w:right w:val="single" w:sz="8" w:space="0" w:color="auto"/>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-4.09%</w:t>
            </w:r>
          </w:p>
        </w:tc>
      </w:tr>
      <w:tr w:rsidR="00DB3960" w:rsidRPr="00DB3960" w:rsidTr="00DB3960">
        <w:trPr>
          <w:trHeight w:val="255"/>
        </w:trPr>
        <w:tc>
          <w:tcPr>
            <w:tcW w:w="3380" w:type="dxa"/>
            <w:tcBorders>
              <w:top w:val="nil"/>
              <w:left w:val="single" w:sz="8" w:space="0" w:color="auto"/>
              <w:bottom w:val="single" w:sz="4" w:space="0" w:color="000000"/>
              <w:right w:val="single" w:sz="4" w:space="0" w:color="000000"/>
            </w:tcBorders>
            <w:shd w:val="clear" w:color="auto" w:fill="auto"/>
            <w:vAlign w:val="center"/>
            <w:hideMark/>
          </w:tcPr>
          <w:p w:rsidR="00DB3960" w:rsidRPr="00DB3960" w:rsidRDefault="00DB3960" w:rsidP="00DB3960">
            <w:pPr>
              <w:spacing w:before="0" w:after="0"/>
              <w:rPr>
                <w:rFonts w:ascii="Tahoma" w:eastAsia="Times New Roman" w:hAnsi="Tahoma" w:cs="Tahoma"/>
                <w:color w:val="auto"/>
                <w:sz w:val="20"/>
                <w:szCs w:val="20"/>
              </w:rPr>
            </w:pPr>
            <w:r w:rsidRPr="00DB3960">
              <w:rPr>
                <w:rFonts w:ascii="Tahoma" w:eastAsia="Times New Roman" w:hAnsi="Tahoma" w:cs="Tahoma"/>
                <w:color w:val="auto"/>
                <w:sz w:val="20"/>
                <w:szCs w:val="20"/>
              </w:rPr>
              <w:t xml:space="preserve">DE ADMINISTRACIÓN </w:t>
            </w:r>
          </w:p>
        </w:tc>
        <w:tc>
          <w:tcPr>
            <w:tcW w:w="142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4,346,469.00</w:t>
            </w:r>
          </w:p>
        </w:tc>
        <w:tc>
          <w:tcPr>
            <w:tcW w:w="144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4,501,231.00</w:t>
            </w:r>
          </w:p>
        </w:tc>
        <w:tc>
          <w:tcPr>
            <w:tcW w:w="136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-154,762.00</w:t>
            </w:r>
          </w:p>
        </w:tc>
        <w:tc>
          <w:tcPr>
            <w:tcW w:w="1300" w:type="dxa"/>
            <w:tcBorders>
              <w:top w:val="nil"/>
              <w:left w:val="nil"/>
              <w:bottom w:val="single" w:sz="4" w:space="0" w:color="000000"/>
              <w:right w:val="single" w:sz="8" w:space="0" w:color="auto"/>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-3.44%</w:t>
            </w:r>
          </w:p>
        </w:tc>
      </w:tr>
      <w:tr w:rsidR="00DB3960" w:rsidRPr="00DB3960" w:rsidTr="00DB3960">
        <w:trPr>
          <w:trHeight w:val="255"/>
        </w:trPr>
        <w:tc>
          <w:tcPr>
            <w:tcW w:w="3380" w:type="dxa"/>
            <w:tcBorders>
              <w:top w:val="nil"/>
              <w:left w:val="single" w:sz="8" w:space="0" w:color="auto"/>
              <w:bottom w:val="single" w:sz="4" w:space="0" w:color="000000"/>
              <w:right w:val="single" w:sz="4" w:space="0" w:color="000000"/>
            </w:tcBorders>
            <w:shd w:val="clear" w:color="auto" w:fill="auto"/>
            <w:vAlign w:val="center"/>
            <w:hideMark/>
          </w:tcPr>
          <w:p w:rsidR="00DB3960" w:rsidRPr="00DB3960" w:rsidRDefault="00DB3960" w:rsidP="00DB3960">
            <w:pPr>
              <w:spacing w:before="0" w:after="0"/>
              <w:rPr>
                <w:rFonts w:ascii="Tahoma" w:eastAsia="Times New Roman" w:hAnsi="Tahoma" w:cs="Tahoma"/>
                <w:color w:val="auto"/>
                <w:sz w:val="20"/>
                <w:szCs w:val="20"/>
              </w:rPr>
            </w:pPr>
            <w:r w:rsidRPr="00DB3960">
              <w:rPr>
                <w:rFonts w:ascii="Tahoma" w:eastAsia="Times New Roman" w:hAnsi="Tahoma" w:cs="Tahoma"/>
                <w:color w:val="auto"/>
                <w:sz w:val="20"/>
                <w:szCs w:val="20"/>
              </w:rPr>
              <w:t xml:space="preserve">SUELDOS Y SALARIOS </w:t>
            </w:r>
          </w:p>
        </w:tc>
        <w:tc>
          <w:tcPr>
            <w:tcW w:w="142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704,652.00</w:t>
            </w:r>
          </w:p>
        </w:tc>
        <w:tc>
          <w:tcPr>
            <w:tcW w:w="144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3,171,718.00</w:t>
            </w:r>
          </w:p>
        </w:tc>
        <w:tc>
          <w:tcPr>
            <w:tcW w:w="136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-2,467,066.00</w:t>
            </w:r>
          </w:p>
        </w:tc>
        <w:tc>
          <w:tcPr>
            <w:tcW w:w="1300" w:type="dxa"/>
            <w:tcBorders>
              <w:top w:val="nil"/>
              <w:left w:val="nil"/>
              <w:bottom w:val="single" w:sz="4" w:space="0" w:color="000000"/>
              <w:right w:val="single" w:sz="8" w:space="0" w:color="auto"/>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-77.78%</w:t>
            </w:r>
          </w:p>
        </w:tc>
      </w:tr>
      <w:tr w:rsidR="00DB3960" w:rsidRPr="00DB3960" w:rsidTr="00DB3960">
        <w:trPr>
          <w:trHeight w:val="255"/>
        </w:trPr>
        <w:tc>
          <w:tcPr>
            <w:tcW w:w="3380" w:type="dxa"/>
            <w:tcBorders>
              <w:top w:val="nil"/>
              <w:left w:val="single" w:sz="8" w:space="0" w:color="auto"/>
              <w:bottom w:val="single" w:sz="4" w:space="0" w:color="000000"/>
              <w:right w:val="single" w:sz="4" w:space="0" w:color="000000"/>
            </w:tcBorders>
            <w:shd w:val="clear" w:color="auto" w:fill="auto"/>
            <w:vAlign w:val="center"/>
            <w:hideMark/>
          </w:tcPr>
          <w:p w:rsidR="00DB3960" w:rsidRPr="00DB3960" w:rsidRDefault="00DB3960" w:rsidP="00DB3960">
            <w:pPr>
              <w:spacing w:before="0" w:after="0"/>
              <w:rPr>
                <w:rFonts w:ascii="Tahoma" w:eastAsia="Times New Roman" w:hAnsi="Tahoma" w:cs="Tahoma"/>
                <w:color w:val="auto"/>
                <w:sz w:val="20"/>
                <w:szCs w:val="20"/>
              </w:rPr>
            </w:pPr>
            <w:r w:rsidRPr="00DB3960">
              <w:rPr>
                <w:rFonts w:ascii="Tahoma" w:eastAsia="Times New Roman" w:hAnsi="Tahoma" w:cs="Tahoma"/>
                <w:color w:val="auto"/>
                <w:sz w:val="20"/>
                <w:szCs w:val="20"/>
              </w:rPr>
              <w:t xml:space="preserve">CONTRIBUCIONES IMPUTADAS </w:t>
            </w:r>
          </w:p>
        </w:tc>
        <w:tc>
          <w:tcPr>
            <w:tcW w:w="142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847.00</w:t>
            </w:r>
          </w:p>
        </w:tc>
        <w:tc>
          <w:tcPr>
            <w:tcW w:w="144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1,438.00</w:t>
            </w:r>
          </w:p>
        </w:tc>
        <w:tc>
          <w:tcPr>
            <w:tcW w:w="136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-591.00</w:t>
            </w:r>
          </w:p>
        </w:tc>
        <w:tc>
          <w:tcPr>
            <w:tcW w:w="1300" w:type="dxa"/>
            <w:tcBorders>
              <w:top w:val="nil"/>
              <w:left w:val="nil"/>
              <w:bottom w:val="single" w:sz="4" w:space="0" w:color="000000"/>
              <w:right w:val="single" w:sz="8" w:space="0" w:color="auto"/>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-41.10%</w:t>
            </w:r>
          </w:p>
        </w:tc>
      </w:tr>
      <w:tr w:rsidR="00DB3960" w:rsidRPr="00DB3960" w:rsidTr="00DB3960">
        <w:trPr>
          <w:trHeight w:val="255"/>
        </w:trPr>
        <w:tc>
          <w:tcPr>
            <w:tcW w:w="3380" w:type="dxa"/>
            <w:tcBorders>
              <w:top w:val="nil"/>
              <w:left w:val="single" w:sz="8" w:space="0" w:color="auto"/>
              <w:bottom w:val="single" w:sz="4" w:space="0" w:color="000000"/>
              <w:right w:val="single" w:sz="4" w:space="0" w:color="000000"/>
            </w:tcBorders>
            <w:shd w:val="clear" w:color="auto" w:fill="auto"/>
            <w:vAlign w:val="center"/>
            <w:hideMark/>
          </w:tcPr>
          <w:p w:rsidR="00DB3960" w:rsidRPr="00DB3960" w:rsidRDefault="00DB3960" w:rsidP="00DB3960">
            <w:pPr>
              <w:spacing w:before="0" w:after="0"/>
              <w:rPr>
                <w:rFonts w:ascii="Tahoma" w:eastAsia="Times New Roman" w:hAnsi="Tahoma" w:cs="Tahoma"/>
                <w:color w:val="auto"/>
                <w:sz w:val="20"/>
                <w:szCs w:val="20"/>
              </w:rPr>
            </w:pPr>
            <w:r w:rsidRPr="00DB3960">
              <w:rPr>
                <w:rFonts w:ascii="Tahoma" w:eastAsia="Times New Roman" w:hAnsi="Tahoma" w:cs="Tahoma"/>
                <w:color w:val="auto"/>
                <w:sz w:val="20"/>
                <w:szCs w:val="20"/>
              </w:rPr>
              <w:t xml:space="preserve">CONTRIBUCIONES EFECTIVAS </w:t>
            </w:r>
          </w:p>
        </w:tc>
        <w:tc>
          <w:tcPr>
            <w:tcW w:w="142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119,119.00</w:t>
            </w:r>
          </w:p>
        </w:tc>
        <w:tc>
          <w:tcPr>
            <w:tcW w:w="144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124,594.00</w:t>
            </w:r>
          </w:p>
        </w:tc>
        <w:tc>
          <w:tcPr>
            <w:tcW w:w="136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-5,475.00</w:t>
            </w:r>
          </w:p>
        </w:tc>
        <w:tc>
          <w:tcPr>
            <w:tcW w:w="1300" w:type="dxa"/>
            <w:tcBorders>
              <w:top w:val="nil"/>
              <w:left w:val="nil"/>
              <w:bottom w:val="single" w:sz="4" w:space="0" w:color="000000"/>
              <w:right w:val="single" w:sz="8" w:space="0" w:color="auto"/>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-4.39%</w:t>
            </w:r>
          </w:p>
        </w:tc>
      </w:tr>
      <w:tr w:rsidR="00DB3960" w:rsidRPr="00DB3960" w:rsidTr="00DB3960">
        <w:trPr>
          <w:trHeight w:val="255"/>
        </w:trPr>
        <w:tc>
          <w:tcPr>
            <w:tcW w:w="3380" w:type="dxa"/>
            <w:tcBorders>
              <w:top w:val="nil"/>
              <w:left w:val="single" w:sz="8" w:space="0" w:color="auto"/>
              <w:bottom w:val="single" w:sz="4" w:space="0" w:color="000000"/>
              <w:right w:val="single" w:sz="4" w:space="0" w:color="000000"/>
            </w:tcBorders>
            <w:shd w:val="clear" w:color="auto" w:fill="auto"/>
            <w:vAlign w:val="center"/>
            <w:hideMark/>
          </w:tcPr>
          <w:p w:rsidR="00DB3960" w:rsidRPr="00DB3960" w:rsidRDefault="00DB3960" w:rsidP="00DB3960">
            <w:pPr>
              <w:spacing w:before="0" w:after="0"/>
              <w:rPr>
                <w:rFonts w:ascii="Tahoma" w:eastAsia="Times New Roman" w:hAnsi="Tahoma" w:cs="Tahoma"/>
                <w:color w:val="auto"/>
                <w:sz w:val="20"/>
                <w:szCs w:val="20"/>
              </w:rPr>
            </w:pPr>
            <w:r w:rsidRPr="00DB3960">
              <w:rPr>
                <w:rFonts w:ascii="Tahoma" w:eastAsia="Times New Roman" w:hAnsi="Tahoma" w:cs="Tahoma"/>
                <w:color w:val="auto"/>
                <w:sz w:val="20"/>
                <w:szCs w:val="20"/>
              </w:rPr>
              <w:t xml:space="preserve">APORTES SOBRE LA NÓMINA </w:t>
            </w:r>
          </w:p>
        </w:tc>
        <w:tc>
          <w:tcPr>
            <w:tcW w:w="142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21,949.00</w:t>
            </w:r>
          </w:p>
        </w:tc>
        <w:tc>
          <w:tcPr>
            <w:tcW w:w="144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23,256.00</w:t>
            </w:r>
          </w:p>
        </w:tc>
        <w:tc>
          <w:tcPr>
            <w:tcW w:w="136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-1,307.00</w:t>
            </w:r>
          </w:p>
        </w:tc>
        <w:tc>
          <w:tcPr>
            <w:tcW w:w="1300" w:type="dxa"/>
            <w:tcBorders>
              <w:top w:val="nil"/>
              <w:left w:val="nil"/>
              <w:bottom w:val="single" w:sz="4" w:space="0" w:color="000000"/>
              <w:right w:val="single" w:sz="8" w:space="0" w:color="auto"/>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-5.62%</w:t>
            </w:r>
          </w:p>
        </w:tc>
      </w:tr>
      <w:tr w:rsidR="00DB3960" w:rsidRPr="00DB3960" w:rsidTr="00DB3960">
        <w:trPr>
          <w:trHeight w:val="255"/>
        </w:trPr>
        <w:tc>
          <w:tcPr>
            <w:tcW w:w="3380" w:type="dxa"/>
            <w:tcBorders>
              <w:top w:val="nil"/>
              <w:left w:val="single" w:sz="8" w:space="0" w:color="auto"/>
              <w:bottom w:val="single" w:sz="4" w:space="0" w:color="000000"/>
              <w:right w:val="single" w:sz="4" w:space="0" w:color="000000"/>
            </w:tcBorders>
            <w:shd w:val="clear" w:color="auto" w:fill="auto"/>
            <w:vAlign w:val="center"/>
            <w:hideMark/>
          </w:tcPr>
          <w:p w:rsidR="00DB3960" w:rsidRPr="00DB3960" w:rsidRDefault="00DB3960" w:rsidP="00DB3960">
            <w:pPr>
              <w:spacing w:before="0" w:after="0"/>
              <w:rPr>
                <w:rFonts w:ascii="Tahoma" w:eastAsia="Times New Roman" w:hAnsi="Tahoma" w:cs="Tahoma"/>
                <w:color w:val="auto"/>
                <w:sz w:val="20"/>
                <w:szCs w:val="20"/>
              </w:rPr>
            </w:pPr>
            <w:r w:rsidRPr="00DB3960">
              <w:rPr>
                <w:rFonts w:ascii="Tahoma" w:eastAsia="Times New Roman" w:hAnsi="Tahoma" w:cs="Tahoma"/>
                <w:color w:val="auto"/>
                <w:sz w:val="20"/>
                <w:szCs w:val="20"/>
              </w:rPr>
              <w:t xml:space="preserve">GENERALES </w:t>
            </w:r>
          </w:p>
        </w:tc>
        <w:tc>
          <w:tcPr>
            <w:tcW w:w="142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3,454,564.00</w:t>
            </w:r>
          </w:p>
        </w:tc>
        <w:tc>
          <w:tcPr>
            <w:tcW w:w="144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0.00</w:t>
            </w:r>
          </w:p>
        </w:tc>
        <w:tc>
          <w:tcPr>
            <w:tcW w:w="136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3,454,564.00</w:t>
            </w:r>
          </w:p>
        </w:tc>
        <w:tc>
          <w:tcPr>
            <w:tcW w:w="1300" w:type="dxa"/>
            <w:tcBorders>
              <w:top w:val="nil"/>
              <w:left w:val="nil"/>
              <w:bottom w:val="single" w:sz="4" w:space="0" w:color="000000"/>
              <w:right w:val="single" w:sz="8" w:space="0" w:color="auto"/>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100.00%</w:t>
            </w:r>
          </w:p>
        </w:tc>
      </w:tr>
      <w:tr w:rsidR="00DB3960" w:rsidRPr="00DB3960" w:rsidTr="00DB3960">
        <w:trPr>
          <w:trHeight w:val="510"/>
        </w:trPr>
        <w:tc>
          <w:tcPr>
            <w:tcW w:w="3380" w:type="dxa"/>
            <w:tcBorders>
              <w:top w:val="nil"/>
              <w:left w:val="single" w:sz="8" w:space="0" w:color="auto"/>
              <w:bottom w:val="single" w:sz="4" w:space="0" w:color="000000"/>
              <w:right w:val="single" w:sz="4" w:space="0" w:color="000000"/>
            </w:tcBorders>
            <w:shd w:val="clear" w:color="auto" w:fill="auto"/>
            <w:vAlign w:val="center"/>
            <w:hideMark/>
          </w:tcPr>
          <w:p w:rsidR="00DB3960" w:rsidRPr="00DB3960" w:rsidRDefault="00DB3960" w:rsidP="00DB3960">
            <w:pPr>
              <w:spacing w:before="0" w:after="0"/>
              <w:rPr>
                <w:rFonts w:ascii="Tahoma" w:eastAsia="Times New Roman" w:hAnsi="Tahoma" w:cs="Tahoma"/>
                <w:color w:val="auto"/>
                <w:sz w:val="20"/>
                <w:szCs w:val="20"/>
              </w:rPr>
            </w:pPr>
            <w:r w:rsidRPr="00DB3960">
              <w:rPr>
                <w:rFonts w:ascii="Tahoma" w:eastAsia="Times New Roman" w:hAnsi="Tahoma" w:cs="Tahoma"/>
                <w:color w:val="auto"/>
                <w:sz w:val="20"/>
                <w:szCs w:val="20"/>
              </w:rPr>
              <w:t xml:space="preserve">IMPUESTOS, CONTRIBUCIONES Y TASAS </w:t>
            </w:r>
          </w:p>
        </w:tc>
        <w:tc>
          <w:tcPr>
            <w:tcW w:w="142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45,338.00</w:t>
            </w:r>
          </w:p>
        </w:tc>
        <w:tc>
          <w:tcPr>
            <w:tcW w:w="144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38,844.00</w:t>
            </w:r>
          </w:p>
        </w:tc>
        <w:tc>
          <w:tcPr>
            <w:tcW w:w="136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6,494.00</w:t>
            </w:r>
          </w:p>
        </w:tc>
        <w:tc>
          <w:tcPr>
            <w:tcW w:w="1300" w:type="dxa"/>
            <w:tcBorders>
              <w:top w:val="nil"/>
              <w:left w:val="nil"/>
              <w:bottom w:val="single" w:sz="4" w:space="0" w:color="000000"/>
              <w:right w:val="single" w:sz="8" w:space="0" w:color="auto"/>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16.72%</w:t>
            </w:r>
          </w:p>
        </w:tc>
      </w:tr>
      <w:tr w:rsidR="00DB3960" w:rsidRPr="00DB3960" w:rsidTr="00DB3960">
        <w:trPr>
          <w:trHeight w:val="510"/>
        </w:trPr>
        <w:tc>
          <w:tcPr>
            <w:tcW w:w="3380" w:type="dxa"/>
            <w:tcBorders>
              <w:top w:val="nil"/>
              <w:left w:val="single" w:sz="8" w:space="0" w:color="auto"/>
              <w:bottom w:val="single" w:sz="4" w:space="0" w:color="000000"/>
              <w:right w:val="single" w:sz="4" w:space="0" w:color="000000"/>
            </w:tcBorders>
            <w:shd w:val="clear" w:color="auto" w:fill="auto"/>
            <w:vAlign w:val="center"/>
            <w:hideMark/>
          </w:tcPr>
          <w:p w:rsidR="00DB3960" w:rsidRPr="00DB3960" w:rsidRDefault="00DB3960" w:rsidP="00DB3960">
            <w:pPr>
              <w:spacing w:before="0" w:after="0"/>
              <w:rPr>
                <w:rFonts w:ascii="Tahoma" w:eastAsia="Times New Roman" w:hAnsi="Tahoma" w:cs="Tahoma"/>
                <w:color w:val="auto"/>
                <w:sz w:val="20"/>
                <w:szCs w:val="20"/>
              </w:rPr>
            </w:pPr>
            <w:r w:rsidRPr="00DB3960">
              <w:rPr>
                <w:rFonts w:ascii="Tahoma" w:eastAsia="Times New Roman" w:hAnsi="Tahoma" w:cs="Tahoma"/>
                <w:color w:val="auto"/>
                <w:sz w:val="20"/>
                <w:szCs w:val="20"/>
              </w:rPr>
              <w:t xml:space="preserve">PROVISIONES, DEPRECIACIONES Y AMORTIZACIONES </w:t>
            </w:r>
          </w:p>
        </w:tc>
        <w:tc>
          <w:tcPr>
            <w:tcW w:w="142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120,137.00</w:t>
            </w:r>
          </w:p>
        </w:tc>
        <w:tc>
          <w:tcPr>
            <w:tcW w:w="144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41,441.00</w:t>
            </w:r>
          </w:p>
        </w:tc>
        <w:tc>
          <w:tcPr>
            <w:tcW w:w="136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78,696.00</w:t>
            </w:r>
          </w:p>
        </w:tc>
        <w:tc>
          <w:tcPr>
            <w:tcW w:w="1300" w:type="dxa"/>
            <w:tcBorders>
              <w:top w:val="nil"/>
              <w:left w:val="nil"/>
              <w:bottom w:val="single" w:sz="4" w:space="0" w:color="000000"/>
              <w:right w:val="single" w:sz="8" w:space="0" w:color="auto"/>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189.90%</w:t>
            </w:r>
          </w:p>
        </w:tc>
      </w:tr>
      <w:tr w:rsidR="00DB3960" w:rsidRPr="00DB3960" w:rsidTr="00DB3960">
        <w:trPr>
          <w:trHeight w:val="510"/>
        </w:trPr>
        <w:tc>
          <w:tcPr>
            <w:tcW w:w="3380" w:type="dxa"/>
            <w:tcBorders>
              <w:top w:val="nil"/>
              <w:left w:val="single" w:sz="8" w:space="0" w:color="auto"/>
              <w:bottom w:val="single" w:sz="4" w:space="0" w:color="000000"/>
              <w:right w:val="single" w:sz="4" w:space="0" w:color="000000"/>
            </w:tcBorders>
            <w:shd w:val="clear" w:color="auto" w:fill="auto"/>
            <w:vAlign w:val="center"/>
            <w:hideMark/>
          </w:tcPr>
          <w:p w:rsidR="00DB3960" w:rsidRPr="00DB3960" w:rsidRDefault="00DB3960" w:rsidP="00DB3960">
            <w:pPr>
              <w:spacing w:before="0" w:after="0"/>
              <w:rPr>
                <w:rFonts w:ascii="Tahoma" w:eastAsia="Times New Roman" w:hAnsi="Tahoma" w:cs="Tahoma"/>
                <w:color w:val="auto"/>
                <w:sz w:val="20"/>
                <w:szCs w:val="20"/>
              </w:rPr>
            </w:pPr>
            <w:r w:rsidRPr="00DB3960">
              <w:rPr>
                <w:rFonts w:ascii="Tahoma" w:eastAsia="Times New Roman" w:hAnsi="Tahoma" w:cs="Tahoma"/>
                <w:color w:val="auto"/>
                <w:sz w:val="20"/>
                <w:szCs w:val="20"/>
              </w:rPr>
              <w:t xml:space="preserve">DEPRECIACIÓN DE PROPIEDADES, PLANTA Y EQUIPO </w:t>
            </w:r>
          </w:p>
        </w:tc>
        <w:tc>
          <w:tcPr>
            <w:tcW w:w="142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61,930.00</w:t>
            </w:r>
          </w:p>
        </w:tc>
        <w:tc>
          <w:tcPr>
            <w:tcW w:w="144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38,330.00</w:t>
            </w:r>
          </w:p>
        </w:tc>
        <w:tc>
          <w:tcPr>
            <w:tcW w:w="136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23,600.00</w:t>
            </w:r>
          </w:p>
        </w:tc>
        <w:tc>
          <w:tcPr>
            <w:tcW w:w="1300" w:type="dxa"/>
            <w:tcBorders>
              <w:top w:val="nil"/>
              <w:left w:val="nil"/>
              <w:bottom w:val="single" w:sz="4" w:space="0" w:color="000000"/>
              <w:right w:val="single" w:sz="8" w:space="0" w:color="auto"/>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61.57%</w:t>
            </w:r>
          </w:p>
        </w:tc>
      </w:tr>
      <w:tr w:rsidR="00DB3960" w:rsidRPr="00DB3960" w:rsidTr="00DB3960">
        <w:trPr>
          <w:trHeight w:val="255"/>
        </w:trPr>
        <w:tc>
          <w:tcPr>
            <w:tcW w:w="3380" w:type="dxa"/>
            <w:tcBorders>
              <w:top w:val="nil"/>
              <w:left w:val="single" w:sz="8" w:space="0" w:color="auto"/>
              <w:bottom w:val="single" w:sz="4" w:space="0" w:color="000000"/>
              <w:right w:val="single" w:sz="4" w:space="0" w:color="000000"/>
            </w:tcBorders>
            <w:shd w:val="clear" w:color="auto" w:fill="auto"/>
            <w:vAlign w:val="center"/>
            <w:hideMark/>
          </w:tcPr>
          <w:p w:rsidR="00DB3960" w:rsidRPr="00DB3960" w:rsidRDefault="00DB3960" w:rsidP="00DB3960">
            <w:pPr>
              <w:spacing w:before="0" w:after="0"/>
              <w:rPr>
                <w:rFonts w:ascii="Tahoma" w:eastAsia="Times New Roman" w:hAnsi="Tahoma" w:cs="Tahoma"/>
                <w:color w:val="auto"/>
                <w:sz w:val="20"/>
                <w:szCs w:val="20"/>
              </w:rPr>
            </w:pPr>
            <w:r w:rsidRPr="00DB3960">
              <w:rPr>
                <w:rFonts w:ascii="Tahoma" w:eastAsia="Times New Roman" w:hAnsi="Tahoma" w:cs="Tahoma"/>
                <w:color w:val="auto"/>
                <w:sz w:val="20"/>
                <w:szCs w:val="20"/>
              </w:rPr>
              <w:t xml:space="preserve">AMORTIZACIÓN DE INTANGIBLES </w:t>
            </w:r>
          </w:p>
        </w:tc>
        <w:tc>
          <w:tcPr>
            <w:tcW w:w="142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58,207.00</w:t>
            </w:r>
          </w:p>
        </w:tc>
        <w:tc>
          <w:tcPr>
            <w:tcW w:w="144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3,111.00</w:t>
            </w:r>
          </w:p>
        </w:tc>
        <w:tc>
          <w:tcPr>
            <w:tcW w:w="136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55,096.00</w:t>
            </w:r>
          </w:p>
        </w:tc>
        <w:tc>
          <w:tcPr>
            <w:tcW w:w="1300" w:type="dxa"/>
            <w:tcBorders>
              <w:top w:val="nil"/>
              <w:left w:val="nil"/>
              <w:bottom w:val="single" w:sz="4" w:space="0" w:color="000000"/>
              <w:right w:val="single" w:sz="8" w:space="0" w:color="auto"/>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1771.01%</w:t>
            </w:r>
          </w:p>
        </w:tc>
      </w:tr>
      <w:tr w:rsidR="00DB3960" w:rsidRPr="00DB3960" w:rsidTr="00DB3960">
        <w:trPr>
          <w:trHeight w:val="255"/>
        </w:trPr>
        <w:tc>
          <w:tcPr>
            <w:tcW w:w="3380" w:type="dxa"/>
            <w:tcBorders>
              <w:top w:val="nil"/>
              <w:left w:val="single" w:sz="8" w:space="0" w:color="auto"/>
              <w:bottom w:val="single" w:sz="4" w:space="0" w:color="000000"/>
              <w:right w:val="single" w:sz="4" w:space="0" w:color="000000"/>
            </w:tcBorders>
            <w:shd w:val="clear" w:color="auto" w:fill="auto"/>
            <w:vAlign w:val="center"/>
            <w:hideMark/>
          </w:tcPr>
          <w:p w:rsidR="00DB3960" w:rsidRPr="00DB3960" w:rsidRDefault="00DB3960" w:rsidP="00DB3960">
            <w:pPr>
              <w:spacing w:before="0" w:after="0"/>
              <w:rPr>
                <w:rFonts w:ascii="Tahoma" w:eastAsia="Times New Roman" w:hAnsi="Tahoma" w:cs="Tahoma"/>
                <w:color w:val="auto"/>
                <w:sz w:val="20"/>
                <w:szCs w:val="20"/>
              </w:rPr>
            </w:pPr>
            <w:r w:rsidRPr="00DB3960">
              <w:rPr>
                <w:rFonts w:ascii="Tahoma" w:eastAsia="Times New Roman" w:hAnsi="Tahoma" w:cs="Tahoma"/>
                <w:color w:val="auto"/>
                <w:sz w:val="20"/>
                <w:szCs w:val="20"/>
              </w:rPr>
              <w:t xml:space="preserve">OTROS GASTOS </w:t>
            </w:r>
          </w:p>
        </w:tc>
        <w:tc>
          <w:tcPr>
            <w:tcW w:w="142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667,468.00</w:t>
            </w:r>
          </w:p>
        </w:tc>
        <w:tc>
          <w:tcPr>
            <w:tcW w:w="144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810,392.00</w:t>
            </w:r>
          </w:p>
        </w:tc>
        <w:tc>
          <w:tcPr>
            <w:tcW w:w="136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-142,924.00</w:t>
            </w:r>
          </w:p>
        </w:tc>
        <w:tc>
          <w:tcPr>
            <w:tcW w:w="1300" w:type="dxa"/>
            <w:tcBorders>
              <w:top w:val="nil"/>
              <w:left w:val="nil"/>
              <w:bottom w:val="single" w:sz="4" w:space="0" w:color="000000"/>
              <w:right w:val="single" w:sz="8" w:space="0" w:color="auto"/>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-17.64%</w:t>
            </w:r>
          </w:p>
        </w:tc>
      </w:tr>
      <w:tr w:rsidR="00DB3960" w:rsidRPr="00DB3960" w:rsidTr="00DB3960">
        <w:trPr>
          <w:trHeight w:val="255"/>
        </w:trPr>
        <w:tc>
          <w:tcPr>
            <w:tcW w:w="3380" w:type="dxa"/>
            <w:tcBorders>
              <w:top w:val="nil"/>
              <w:left w:val="single" w:sz="8" w:space="0" w:color="auto"/>
              <w:bottom w:val="single" w:sz="4" w:space="0" w:color="000000"/>
              <w:right w:val="single" w:sz="4" w:space="0" w:color="000000"/>
            </w:tcBorders>
            <w:shd w:val="clear" w:color="auto" w:fill="auto"/>
            <w:vAlign w:val="center"/>
            <w:hideMark/>
          </w:tcPr>
          <w:p w:rsidR="00DB3960" w:rsidRPr="00DB3960" w:rsidRDefault="00DB3960" w:rsidP="00DB3960">
            <w:pPr>
              <w:spacing w:before="0" w:after="0"/>
              <w:rPr>
                <w:rFonts w:ascii="Tahoma" w:eastAsia="Times New Roman" w:hAnsi="Tahoma" w:cs="Tahoma"/>
                <w:color w:val="auto"/>
                <w:sz w:val="20"/>
                <w:szCs w:val="20"/>
              </w:rPr>
            </w:pPr>
            <w:r w:rsidRPr="00DB3960">
              <w:rPr>
                <w:rFonts w:ascii="Tahoma" w:eastAsia="Times New Roman" w:hAnsi="Tahoma" w:cs="Tahoma"/>
                <w:color w:val="auto"/>
                <w:sz w:val="20"/>
                <w:szCs w:val="20"/>
              </w:rPr>
              <w:t xml:space="preserve">COMISIONES </w:t>
            </w:r>
          </w:p>
        </w:tc>
        <w:tc>
          <w:tcPr>
            <w:tcW w:w="142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1,266.00</w:t>
            </w:r>
          </w:p>
        </w:tc>
        <w:tc>
          <w:tcPr>
            <w:tcW w:w="144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2,272.00</w:t>
            </w:r>
          </w:p>
        </w:tc>
        <w:tc>
          <w:tcPr>
            <w:tcW w:w="136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-1,006.00</w:t>
            </w:r>
          </w:p>
        </w:tc>
        <w:tc>
          <w:tcPr>
            <w:tcW w:w="1300" w:type="dxa"/>
            <w:tcBorders>
              <w:top w:val="nil"/>
              <w:left w:val="nil"/>
              <w:bottom w:val="single" w:sz="4" w:space="0" w:color="000000"/>
              <w:right w:val="single" w:sz="8" w:space="0" w:color="auto"/>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-44.28%</w:t>
            </w:r>
          </w:p>
        </w:tc>
      </w:tr>
      <w:tr w:rsidR="00DB3960" w:rsidRPr="00DB3960" w:rsidTr="00DB3960">
        <w:trPr>
          <w:trHeight w:val="255"/>
        </w:trPr>
        <w:tc>
          <w:tcPr>
            <w:tcW w:w="3380" w:type="dxa"/>
            <w:tcBorders>
              <w:top w:val="nil"/>
              <w:left w:val="single" w:sz="8" w:space="0" w:color="auto"/>
              <w:bottom w:val="single" w:sz="4" w:space="0" w:color="000000"/>
              <w:right w:val="single" w:sz="4" w:space="0" w:color="000000"/>
            </w:tcBorders>
            <w:shd w:val="clear" w:color="auto" w:fill="auto"/>
            <w:vAlign w:val="center"/>
            <w:hideMark/>
          </w:tcPr>
          <w:p w:rsidR="00DB3960" w:rsidRPr="00DB3960" w:rsidRDefault="00DB3960" w:rsidP="00DB3960">
            <w:pPr>
              <w:spacing w:before="0" w:after="0"/>
              <w:rPr>
                <w:rFonts w:ascii="Tahoma" w:eastAsia="Times New Roman" w:hAnsi="Tahoma" w:cs="Tahoma"/>
                <w:color w:val="auto"/>
                <w:sz w:val="20"/>
                <w:szCs w:val="20"/>
              </w:rPr>
            </w:pPr>
            <w:r w:rsidRPr="00DB3960">
              <w:rPr>
                <w:rFonts w:ascii="Tahoma" w:eastAsia="Times New Roman" w:hAnsi="Tahoma" w:cs="Tahoma"/>
                <w:color w:val="auto"/>
                <w:sz w:val="20"/>
                <w:szCs w:val="20"/>
              </w:rPr>
              <w:t xml:space="preserve">FINANCIEROS </w:t>
            </w:r>
          </w:p>
        </w:tc>
        <w:tc>
          <w:tcPr>
            <w:tcW w:w="142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0.00</w:t>
            </w:r>
          </w:p>
        </w:tc>
        <w:tc>
          <w:tcPr>
            <w:tcW w:w="144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38.00</w:t>
            </w:r>
          </w:p>
        </w:tc>
        <w:tc>
          <w:tcPr>
            <w:tcW w:w="136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-38.00</w:t>
            </w:r>
          </w:p>
        </w:tc>
        <w:tc>
          <w:tcPr>
            <w:tcW w:w="1300" w:type="dxa"/>
            <w:tcBorders>
              <w:top w:val="nil"/>
              <w:left w:val="nil"/>
              <w:bottom w:val="single" w:sz="4" w:space="0" w:color="000000"/>
              <w:right w:val="single" w:sz="8" w:space="0" w:color="auto"/>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-100.00%</w:t>
            </w:r>
          </w:p>
        </w:tc>
      </w:tr>
      <w:tr w:rsidR="00DB3960" w:rsidRPr="00DB3960" w:rsidTr="00DB3960">
        <w:trPr>
          <w:trHeight w:val="255"/>
        </w:trPr>
        <w:tc>
          <w:tcPr>
            <w:tcW w:w="3380" w:type="dxa"/>
            <w:tcBorders>
              <w:top w:val="nil"/>
              <w:left w:val="single" w:sz="8" w:space="0" w:color="auto"/>
              <w:bottom w:val="single" w:sz="4" w:space="0" w:color="000000"/>
              <w:right w:val="single" w:sz="4" w:space="0" w:color="000000"/>
            </w:tcBorders>
            <w:shd w:val="clear" w:color="auto" w:fill="auto"/>
            <w:vAlign w:val="center"/>
            <w:hideMark/>
          </w:tcPr>
          <w:p w:rsidR="00DB3960" w:rsidRPr="00DB3960" w:rsidRDefault="00DB3960" w:rsidP="00DB3960">
            <w:pPr>
              <w:spacing w:before="0" w:after="0"/>
              <w:rPr>
                <w:rFonts w:ascii="Tahoma" w:eastAsia="Times New Roman" w:hAnsi="Tahoma" w:cs="Tahoma"/>
                <w:color w:val="auto"/>
                <w:sz w:val="20"/>
                <w:szCs w:val="20"/>
              </w:rPr>
            </w:pPr>
            <w:r w:rsidRPr="00DB3960">
              <w:rPr>
                <w:rFonts w:ascii="Tahoma" w:eastAsia="Times New Roman" w:hAnsi="Tahoma" w:cs="Tahoma"/>
                <w:color w:val="auto"/>
                <w:sz w:val="20"/>
                <w:szCs w:val="20"/>
              </w:rPr>
              <w:t xml:space="preserve">OTROS GASTOS ORDINARIOS </w:t>
            </w:r>
          </w:p>
        </w:tc>
        <w:tc>
          <w:tcPr>
            <w:tcW w:w="142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622,507.00</w:t>
            </w:r>
          </w:p>
        </w:tc>
        <w:tc>
          <w:tcPr>
            <w:tcW w:w="144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808,082.00</w:t>
            </w:r>
          </w:p>
        </w:tc>
        <w:tc>
          <w:tcPr>
            <w:tcW w:w="136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-185,575.00</w:t>
            </w:r>
          </w:p>
        </w:tc>
        <w:tc>
          <w:tcPr>
            <w:tcW w:w="1300" w:type="dxa"/>
            <w:tcBorders>
              <w:top w:val="nil"/>
              <w:left w:val="nil"/>
              <w:bottom w:val="single" w:sz="4" w:space="0" w:color="000000"/>
              <w:right w:val="single" w:sz="8" w:space="0" w:color="auto"/>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-22.96%</w:t>
            </w:r>
          </w:p>
        </w:tc>
      </w:tr>
      <w:tr w:rsidR="00DB3960" w:rsidRPr="00DB3960" w:rsidTr="00DB3960">
        <w:trPr>
          <w:trHeight w:val="255"/>
        </w:trPr>
        <w:tc>
          <w:tcPr>
            <w:tcW w:w="3380" w:type="dxa"/>
            <w:tcBorders>
              <w:top w:val="nil"/>
              <w:left w:val="single" w:sz="8" w:space="0" w:color="auto"/>
              <w:bottom w:val="single" w:sz="4" w:space="0" w:color="000000"/>
              <w:right w:val="single" w:sz="4" w:space="0" w:color="000000"/>
            </w:tcBorders>
            <w:shd w:val="clear" w:color="auto" w:fill="auto"/>
            <w:vAlign w:val="center"/>
            <w:hideMark/>
          </w:tcPr>
          <w:p w:rsidR="00DB3960" w:rsidRPr="00DB3960" w:rsidRDefault="00DB3960" w:rsidP="00DB3960">
            <w:pPr>
              <w:spacing w:before="0" w:after="0"/>
              <w:rPr>
                <w:rFonts w:ascii="Tahoma" w:eastAsia="Times New Roman" w:hAnsi="Tahoma" w:cs="Tahoma"/>
                <w:color w:val="auto"/>
                <w:sz w:val="20"/>
                <w:szCs w:val="20"/>
              </w:rPr>
            </w:pPr>
            <w:r w:rsidRPr="00DB3960">
              <w:rPr>
                <w:rFonts w:ascii="Tahoma" w:eastAsia="Times New Roman" w:hAnsi="Tahoma" w:cs="Tahoma"/>
                <w:color w:val="auto"/>
                <w:sz w:val="20"/>
                <w:szCs w:val="20"/>
              </w:rPr>
              <w:t xml:space="preserve">AJUSTE DE EJERCICIOS ANTERIORES </w:t>
            </w:r>
          </w:p>
        </w:tc>
        <w:tc>
          <w:tcPr>
            <w:tcW w:w="142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43,695.00</w:t>
            </w:r>
          </w:p>
        </w:tc>
        <w:tc>
          <w:tcPr>
            <w:tcW w:w="144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0.00</w:t>
            </w:r>
          </w:p>
        </w:tc>
        <w:tc>
          <w:tcPr>
            <w:tcW w:w="136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43,695.00</w:t>
            </w:r>
          </w:p>
        </w:tc>
        <w:tc>
          <w:tcPr>
            <w:tcW w:w="1300" w:type="dxa"/>
            <w:tcBorders>
              <w:top w:val="nil"/>
              <w:left w:val="nil"/>
              <w:bottom w:val="single" w:sz="4" w:space="0" w:color="000000"/>
              <w:right w:val="single" w:sz="8" w:space="0" w:color="auto"/>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100.00%</w:t>
            </w:r>
          </w:p>
        </w:tc>
      </w:tr>
      <w:tr w:rsidR="00DB3960" w:rsidRPr="00DB3960" w:rsidTr="00DB3960">
        <w:trPr>
          <w:trHeight w:val="255"/>
        </w:trPr>
        <w:tc>
          <w:tcPr>
            <w:tcW w:w="3380" w:type="dxa"/>
            <w:tcBorders>
              <w:top w:val="nil"/>
              <w:left w:val="single" w:sz="8" w:space="0" w:color="auto"/>
              <w:bottom w:val="single" w:sz="4" w:space="0" w:color="000000"/>
              <w:right w:val="single" w:sz="4" w:space="0" w:color="000000"/>
            </w:tcBorders>
            <w:shd w:val="clear" w:color="auto" w:fill="auto"/>
            <w:vAlign w:val="center"/>
            <w:hideMark/>
          </w:tcPr>
          <w:p w:rsidR="00DB3960" w:rsidRPr="00DB3960" w:rsidRDefault="00DB3960" w:rsidP="00DB3960">
            <w:pPr>
              <w:spacing w:before="0" w:after="0"/>
              <w:rPr>
                <w:rFonts w:ascii="Tahoma" w:eastAsia="Times New Roman" w:hAnsi="Tahoma" w:cs="Tahoma"/>
                <w:color w:val="auto"/>
                <w:sz w:val="20"/>
                <w:szCs w:val="20"/>
              </w:rPr>
            </w:pPr>
            <w:r w:rsidRPr="00DB3960">
              <w:rPr>
                <w:rFonts w:ascii="Tahoma" w:eastAsia="Times New Roman" w:hAnsi="Tahoma" w:cs="Tahoma"/>
                <w:color w:val="auto"/>
                <w:sz w:val="20"/>
                <w:szCs w:val="20"/>
              </w:rPr>
              <w:lastRenderedPageBreak/>
              <w:t xml:space="preserve">COSTOS DE VENTAS Y OPERACIÓN </w:t>
            </w:r>
          </w:p>
        </w:tc>
        <w:tc>
          <w:tcPr>
            <w:tcW w:w="142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13,921,785.00</w:t>
            </w:r>
          </w:p>
        </w:tc>
        <w:tc>
          <w:tcPr>
            <w:tcW w:w="144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13,360,674.00</w:t>
            </w:r>
          </w:p>
        </w:tc>
        <w:tc>
          <w:tcPr>
            <w:tcW w:w="136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561,111.00</w:t>
            </w:r>
          </w:p>
        </w:tc>
        <w:tc>
          <w:tcPr>
            <w:tcW w:w="1300" w:type="dxa"/>
            <w:tcBorders>
              <w:top w:val="nil"/>
              <w:left w:val="nil"/>
              <w:bottom w:val="single" w:sz="4" w:space="0" w:color="000000"/>
              <w:right w:val="single" w:sz="8" w:space="0" w:color="auto"/>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4.20%</w:t>
            </w:r>
          </w:p>
        </w:tc>
      </w:tr>
      <w:tr w:rsidR="00DB3960" w:rsidRPr="00DB3960" w:rsidTr="00DB3960">
        <w:trPr>
          <w:trHeight w:val="255"/>
        </w:trPr>
        <w:tc>
          <w:tcPr>
            <w:tcW w:w="3380" w:type="dxa"/>
            <w:tcBorders>
              <w:top w:val="nil"/>
              <w:left w:val="single" w:sz="8" w:space="0" w:color="auto"/>
              <w:bottom w:val="single" w:sz="4" w:space="0" w:color="000000"/>
              <w:right w:val="single" w:sz="4" w:space="0" w:color="000000"/>
            </w:tcBorders>
            <w:shd w:val="clear" w:color="auto" w:fill="auto"/>
            <w:vAlign w:val="center"/>
            <w:hideMark/>
          </w:tcPr>
          <w:p w:rsidR="00DB3960" w:rsidRPr="00DB3960" w:rsidRDefault="00DB3960" w:rsidP="00DB3960">
            <w:pPr>
              <w:spacing w:before="0" w:after="0"/>
              <w:rPr>
                <w:rFonts w:ascii="Tahoma" w:eastAsia="Times New Roman" w:hAnsi="Tahoma" w:cs="Tahoma"/>
                <w:color w:val="auto"/>
                <w:sz w:val="20"/>
                <w:szCs w:val="20"/>
              </w:rPr>
            </w:pPr>
            <w:r w:rsidRPr="00DB3960">
              <w:rPr>
                <w:rFonts w:ascii="Tahoma" w:eastAsia="Times New Roman" w:hAnsi="Tahoma" w:cs="Tahoma"/>
                <w:color w:val="auto"/>
                <w:sz w:val="20"/>
                <w:szCs w:val="20"/>
              </w:rPr>
              <w:t xml:space="preserve">COSTO DE VENTAS DE SERVICIOS </w:t>
            </w:r>
          </w:p>
        </w:tc>
        <w:tc>
          <w:tcPr>
            <w:tcW w:w="142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13,921,785.00</w:t>
            </w:r>
          </w:p>
        </w:tc>
        <w:tc>
          <w:tcPr>
            <w:tcW w:w="144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13,360,674.00</w:t>
            </w:r>
          </w:p>
        </w:tc>
        <w:tc>
          <w:tcPr>
            <w:tcW w:w="1360" w:type="dxa"/>
            <w:tcBorders>
              <w:top w:val="nil"/>
              <w:left w:val="nil"/>
              <w:bottom w:val="single" w:sz="4" w:space="0" w:color="000000"/>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561,111.00</w:t>
            </w:r>
          </w:p>
        </w:tc>
        <w:tc>
          <w:tcPr>
            <w:tcW w:w="1300" w:type="dxa"/>
            <w:tcBorders>
              <w:top w:val="nil"/>
              <w:left w:val="nil"/>
              <w:bottom w:val="single" w:sz="4" w:space="0" w:color="000000"/>
              <w:right w:val="single" w:sz="8" w:space="0" w:color="auto"/>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4.20%</w:t>
            </w:r>
          </w:p>
        </w:tc>
      </w:tr>
      <w:tr w:rsidR="00DB3960" w:rsidRPr="00DB3960" w:rsidTr="00DB3960">
        <w:trPr>
          <w:trHeight w:val="270"/>
        </w:trPr>
        <w:tc>
          <w:tcPr>
            <w:tcW w:w="3380" w:type="dxa"/>
            <w:tcBorders>
              <w:top w:val="nil"/>
              <w:left w:val="single" w:sz="8" w:space="0" w:color="auto"/>
              <w:bottom w:val="single" w:sz="8" w:space="0" w:color="auto"/>
              <w:right w:val="single" w:sz="4" w:space="0" w:color="000000"/>
            </w:tcBorders>
            <w:shd w:val="clear" w:color="auto" w:fill="auto"/>
            <w:vAlign w:val="center"/>
            <w:hideMark/>
          </w:tcPr>
          <w:p w:rsidR="00DB3960" w:rsidRPr="00DB3960" w:rsidRDefault="00DB3960" w:rsidP="00DB3960">
            <w:pPr>
              <w:spacing w:before="0" w:after="0"/>
              <w:rPr>
                <w:rFonts w:ascii="Tahoma" w:eastAsia="Times New Roman" w:hAnsi="Tahoma" w:cs="Tahoma"/>
                <w:color w:val="auto"/>
                <w:sz w:val="20"/>
                <w:szCs w:val="20"/>
              </w:rPr>
            </w:pPr>
            <w:r w:rsidRPr="00DB3960">
              <w:rPr>
                <w:rFonts w:ascii="Tahoma" w:eastAsia="Times New Roman" w:hAnsi="Tahoma" w:cs="Tahoma"/>
                <w:color w:val="auto"/>
                <w:sz w:val="20"/>
                <w:szCs w:val="20"/>
              </w:rPr>
              <w:t xml:space="preserve">SERVICIOS DE SALUD </w:t>
            </w:r>
          </w:p>
        </w:tc>
        <w:tc>
          <w:tcPr>
            <w:tcW w:w="1420" w:type="dxa"/>
            <w:tcBorders>
              <w:top w:val="nil"/>
              <w:left w:val="nil"/>
              <w:bottom w:val="single" w:sz="8" w:space="0" w:color="auto"/>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13,921,785.00</w:t>
            </w:r>
          </w:p>
        </w:tc>
        <w:tc>
          <w:tcPr>
            <w:tcW w:w="1440" w:type="dxa"/>
            <w:tcBorders>
              <w:top w:val="nil"/>
              <w:left w:val="nil"/>
              <w:bottom w:val="single" w:sz="8" w:space="0" w:color="auto"/>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13,360,674.00</w:t>
            </w:r>
          </w:p>
        </w:tc>
        <w:tc>
          <w:tcPr>
            <w:tcW w:w="1360" w:type="dxa"/>
            <w:tcBorders>
              <w:top w:val="nil"/>
              <w:left w:val="nil"/>
              <w:bottom w:val="single" w:sz="8" w:space="0" w:color="auto"/>
              <w:right w:val="single" w:sz="4" w:space="0" w:color="000000"/>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561,111.00</w:t>
            </w:r>
          </w:p>
        </w:tc>
        <w:tc>
          <w:tcPr>
            <w:tcW w:w="1300" w:type="dxa"/>
            <w:tcBorders>
              <w:top w:val="nil"/>
              <w:left w:val="nil"/>
              <w:bottom w:val="single" w:sz="8" w:space="0" w:color="auto"/>
              <w:right w:val="single" w:sz="8" w:space="0" w:color="auto"/>
            </w:tcBorders>
            <w:shd w:val="clear" w:color="auto" w:fill="auto"/>
            <w:vAlign w:val="center"/>
            <w:hideMark/>
          </w:tcPr>
          <w:p w:rsidR="00DB3960" w:rsidRPr="00DB3960" w:rsidRDefault="00DB3960" w:rsidP="00DB3960">
            <w:pPr>
              <w:spacing w:before="0" w:after="0"/>
              <w:jc w:val="right"/>
              <w:rPr>
                <w:rFonts w:ascii="Tahoma" w:eastAsia="Times New Roman" w:hAnsi="Tahoma" w:cs="Tahoma"/>
                <w:color w:val="auto"/>
                <w:sz w:val="20"/>
                <w:szCs w:val="20"/>
              </w:rPr>
            </w:pPr>
            <w:r w:rsidRPr="00DB3960">
              <w:rPr>
                <w:rFonts w:ascii="Tahoma" w:eastAsia="Times New Roman" w:hAnsi="Tahoma" w:cs="Tahoma"/>
                <w:color w:val="auto"/>
                <w:sz w:val="20"/>
                <w:szCs w:val="20"/>
              </w:rPr>
              <w:t>4.20%</w:t>
            </w:r>
          </w:p>
        </w:tc>
      </w:tr>
    </w:tbl>
    <w:p w:rsidR="00DB3960" w:rsidRPr="00DB3960" w:rsidRDefault="00DB3960" w:rsidP="00DB3960">
      <w:pPr>
        <w:spacing w:before="0" w:after="0"/>
        <w:rPr>
          <w:b/>
        </w:rPr>
      </w:pPr>
    </w:p>
    <w:p w:rsidR="00BC5D7D" w:rsidRPr="00B45090" w:rsidRDefault="006467CD" w:rsidP="004B2731">
      <w:pPr>
        <w:spacing w:before="0" w:after="0"/>
        <w:jc w:val="both"/>
        <w:rPr>
          <w:rFonts w:ascii="Tahoma" w:hAnsi="Tahoma" w:cs="Tahoma"/>
        </w:rPr>
      </w:pPr>
      <w:r w:rsidRPr="00B45090">
        <w:rPr>
          <w:rFonts w:ascii="Tahoma" w:hAnsi="Tahoma" w:cs="Tahoma"/>
        </w:rPr>
        <w:t>En cuanto al Estado de Actividad Financiera el e</w:t>
      </w:r>
      <w:r w:rsidR="007845CA">
        <w:rPr>
          <w:rFonts w:ascii="Tahoma" w:hAnsi="Tahoma" w:cs="Tahoma"/>
        </w:rPr>
        <w:t>nte hospitalario nos muestra un</w:t>
      </w:r>
      <w:r w:rsidRPr="00B45090">
        <w:rPr>
          <w:rFonts w:ascii="Tahoma" w:hAnsi="Tahoma" w:cs="Tahoma"/>
        </w:rPr>
        <w:t xml:space="preserve"> </w:t>
      </w:r>
      <w:r w:rsidR="007845CA">
        <w:rPr>
          <w:rFonts w:ascii="Tahoma" w:hAnsi="Tahoma" w:cs="Tahoma"/>
        </w:rPr>
        <w:t xml:space="preserve">Incremento </w:t>
      </w:r>
      <w:r w:rsidRPr="00B45090">
        <w:rPr>
          <w:rFonts w:ascii="Tahoma" w:hAnsi="Tahoma" w:cs="Tahoma"/>
        </w:rPr>
        <w:t xml:space="preserve">en sus Ingresos del </w:t>
      </w:r>
      <w:r w:rsidR="00DB3960">
        <w:rPr>
          <w:rFonts w:ascii="Tahoma" w:hAnsi="Tahoma" w:cs="Tahoma"/>
        </w:rPr>
        <w:t>5</w:t>
      </w:r>
      <w:r w:rsidR="007845CA">
        <w:rPr>
          <w:rFonts w:ascii="Tahoma" w:hAnsi="Tahoma" w:cs="Tahoma"/>
        </w:rPr>
        <w:t>.</w:t>
      </w:r>
      <w:r w:rsidR="00DB3960">
        <w:rPr>
          <w:rFonts w:ascii="Tahoma" w:hAnsi="Tahoma" w:cs="Tahoma"/>
        </w:rPr>
        <w:t>91</w:t>
      </w:r>
      <w:r w:rsidRPr="00B45090">
        <w:rPr>
          <w:rFonts w:ascii="Tahoma" w:hAnsi="Tahoma" w:cs="Tahoma"/>
        </w:rPr>
        <w:t xml:space="preserve">%, los Gastos </w:t>
      </w:r>
      <w:r w:rsidR="00DB3960">
        <w:rPr>
          <w:rFonts w:ascii="Tahoma" w:hAnsi="Tahoma" w:cs="Tahoma"/>
        </w:rPr>
        <w:t xml:space="preserve">una reducción </w:t>
      </w:r>
      <w:r w:rsidRPr="00B45090">
        <w:rPr>
          <w:rFonts w:ascii="Tahoma" w:hAnsi="Tahoma" w:cs="Tahoma"/>
        </w:rPr>
        <w:t xml:space="preserve">el </w:t>
      </w:r>
      <w:r w:rsidR="007845CA">
        <w:rPr>
          <w:rFonts w:ascii="Tahoma" w:hAnsi="Tahoma" w:cs="Tahoma"/>
        </w:rPr>
        <w:t>1.95</w:t>
      </w:r>
      <w:r w:rsidRPr="00B45090">
        <w:rPr>
          <w:rFonts w:ascii="Tahoma" w:hAnsi="Tahoma" w:cs="Tahoma"/>
        </w:rPr>
        <w:t xml:space="preserve">% y los Costos de Ventas </w:t>
      </w:r>
      <w:r w:rsidR="008A30E5" w:rsidRPr="00B45090">
        <w:rPr>
          <w:rFonts w:ascii="Tahoma" w:hAnsi="Tahoma" w:cs="Tahoma"/>
        </w:rPr>
        <w:t>un incremento d</w:t>
      </w:r>
      <w:r w:rsidRPr="00B45090">
        <w:rPr>
          <w:rFonts w:ascii="Tahoma" w:hAnsi="Tahoma" w:cs="Tahoma"/>
        </w:rPr>
        <w:t xml:space="preserve">el </w:t>
      </w:r>
      <w:r w:rsidR="00DB3960">
        <w:rPr>
          <w:rFonts w:ascii="Tahoma" w:hAnsi="Tahoma" w:cs="Tahoma"/>
        </w:rPr>
        <w:t>4.20</w:t>
      </w:r>
      <w:r w:rsidRPr="00B45090">
        <w:rPr>
          <w:rFonts w:ascii="Tahoma" w:hAnsi="Tahoma" w:cs="Tahoma"/>
        </w:rPr>
        <w:t>%.</w:t>
      </w:r>
    </w:p>
    <w:p w:rsidR="006467CD" w:rsidRPr="00B45090" w:rsidRDefault="006467CD" w:rsidP="004B2731">
      <w:pPr>
        <w:spacing w:before="0" w:after="0"/>
        <w:jc w:val="both"/>
        <w:rPr>
          <w:rFonts w:ascii="Tahoma" w:hAnsi="Tahoma" w:cs="Tahoma"/>
        </w:rPr>
      </w:pPr>
    </w:p>
    <w:p w:rsidR="00AD33C2" w:rsidRPr="00B45090" w:rsidRDefault="007845CA" w:rsidP="004B2731">
      <w:pPr>
        <w:spacing w:before="0" w:after="0"/>
        <w:jc w:val="both"/>
        <w:rPr>
          <w:rFonts w:ascii="Tahoma" w:hAnsi="Tahoma" w:cs="Tahoma"/>
        </w:rPr>
      </w:pPr>
      <w:r>
        <w:rPr>
          <w:rFonts w:ascii="Tahoma" w:hAnsi="Tahoma" w:cs="Tahoma"/>
        </w:rPr>
        <w:t>Ahora bien</w:t>
      </w:r>
      <w:r w:rsidR="003E1D31" w:rsidRPr="00B45090">
        <w:rPr>
          <w:rFonts w:ascii="Tahoma" w:hAnsi="Tahoma" w:cs="Tahoma"/>
        </w:rPr>
        <w:t>,</w:t>
      </w:r>
      <w:r w:rsidR="006467CD" w:rsidRPr="00B45090">
        <w:rPr>
          <w:rFonts w:ascii="Tahoma" w:hAnsi="Tahoma" w:cs="Tahoma"/>
        </w:rPr>
        <w:t xml:space="preserve"> l</w:t>
      </w:r>
      <w:r>
        <w:rPr>
          <w:rFonts w:ascii="Tahoma" w:hAnsi="Tahoma" w:cs="Tahoma"/>
        </w:rPr>
        <w:t>os</w:t>
      </w:r>
      <w:r w:rsidR="006467CD" w:rsidRPr="00B45090">
        <w:rPr>
          <w:rFonts w:ascii="Tahoma" w:hAnsi="Tahoma" w:cs="Tahoma"/>
        </w:rPr>
        <w:t xml:space="preserve"> </w:t>
      </w:r>
      <w:r>
        <w:rPr>
          <w:rFonts w:ascii="Tahoma" w:hAnsi="Tahoma" w:cs="Tahoma"/>
        </w:rPr>
        <w:t xml:space="preserve">Ingresos por </w:t>
      </w:r>
      <w:r w:rsidR="006467CD" w:rsidRPr="00B45090">
        <w:rPr>
          <w:rFonts w:ascii="Tahoma" w:hAnsi="Tahoma" w:cs="Tahoma"/>
        </w:rPr>
        <w:t xml:space="preserve">Venta de Servicios de Salud </w:t>
      </w:r>
      <w:r w:rsidR="003E1D31" w:rsidRPr="00B45090">
        <w:rPr>
          <w:rFonts w:ascii="Tahoma" w:hAnsi="Tahoma" w:cs="Tahoma"/>
        </w:rPr>
        <w:t xml:space="preserve">aumento su recaudo en el </w:t>
      </w:r>
      <w:r w:rsidR="00DB3960">
        <w:rPr>
          <w:rFonts w:ascii="Tahoma" w:hAnsi="Tahoma" w:cs="Tahoma"/>
        </w:rPr>
        <w:t>5.16</w:t>
      </w:r>
      <w:r w:rsidR="003E1D31" w:rsidRPr="00B45090">
        <w:rPr>
          <w:rFonts w:ascii="Tahoma" w:hAnsi="Tahoma" w:cs="Tahoma"/>
        </w:rPr>
        <w:t xml:space="preserve">% </w:t>
      </w:r>
      <w:r w:rsidR="006467CD" w:rsidRPr="00B45090">
        <w:rPr>
          <w:rFonts w:ascii="Tahoma" w:hAnsi="Tahoma" w:cs="Tahoma"/>
        </w:rPr>
        <w:t>la suma de $</w:t>
      </w:r>
      <w:r w:rsidR="001B100C">
        <w:rPr>
          <w:rFonts w:ascii="Tahoma" w:hAnsi="Tahoma" w:cs="Tahoma"/>
        </w:rPr>
        <w:t>80.350</w:t>
      </w:r>
      <w:r w:rsidR="006467CD" w:rsidRPr="00B45090">
        <w:rPr>
          <w:rFonts w:ascii="Tahoma" w:hAnsi="Tahoma" w:cs="Tahoma"/>
        </w:rPr>
        <w:t xml:space="preserve"> (miles de $), y los Otros Ingresos </w:t>
      </w:r>
      <w:r w:rsidR="003E1D31" w:rsidRPr="00B45090">
        <w:rPr>
          <w:rFonts w:ascii="Tahoma" w:hAnsi="Tahoma" w:cs="Tahoma"/>
        </w:rPr>
        <w:t>disminuyeron</w:t>
      </w:r>
      <w:r w:rsidR="006467CD" w:rsidRPr="00B45090">
        <w:rPr>
          <w:rFonts w:ascii="Tahoma" w:hAnsi="Tahoma" w:cs="Tahoma"/>
        </w:rPr>
        <w:t xml:space="preserve"> en el </w:t>
      </w:r>
      <w:r>
        <w:rPr>
          <w:rFonts w:ascii="Tahoma" w:hAnsi="Tahoma" w:cs="Tahoma"/>
        </w:rPr>
        <w:t>3</w:t>
      </w:r>
      <w:r w:rsidR="001B100C">
        <w:rPr>
          <w:rFonts w:ascii="Tahoma" w:hAnsi="Tahoma" w:cs="Tahoma"/>
        </w:rPr>
        <w:t>6</w:t>
      </w:r>
      <w:r>
        <w:rPr>
          <w:rFonts w:ascii="Tahoma" w:hAnsi="Tahoma" w:cs="Tahoma"/>
        </w:rPr>
        <w:t>.</w:t>
      </w:r>
      <w:r w:rsidR="001B100C">
        <w:rPr>
          <w:rFonts w:ascii="Tahoma" w:hAnsi="Tahoma" w:cs="Tahoma"/>
        </w:rPr>
        <w:t>64</w:t>
      </w:r>
      <w:r w:rsidR="006467CD" w:rsidRPr="00B45090">
        <w:rPr>
          <w:rFonts w:ascii="Tahoma" w:hAnsi="Tahoma" w:cs="Tahoma"/>
        </w:rPr>
        <w:t>%</w:t>
      </w:r>
      <w:r w:rsidR="0002551C" w:rsidRPr="00B45090">
        <w:rPr>
          <w:rFonts w:ascii="Tahoma" w:hAnsi="Tahoma" w:cs="Tahoma"/>
        </w:rPr>
        <w:t xml:space="preserve"> el valor de $</w:t>
      </w:r>
      <w:r w:rsidR="001B100C">
        <w:rPr>
          <w:rFonts w:ascii="Tahoma" w:hAnsi="Tahoma" w:cs="Tahoma"/>
        </w:rPr>
        <w:t>536.186</w:t>
      </w:r>
      <w:r w:rsidR="00AD33C2" w:rsidRPr="00B45090">
        <w:rPr>
          <w:rFonts w:ascii="Tahoma" w:hAnsi="Tahoma" w:cs="Tahoma"/>
        </w:rPr>
        <w:t xml:space="preserve"> (miles de $)</w:t>
      </w:r>
      <w:r>
        <w:rPr>
          <w:rFonts w:ascii="Tahoma" w:hAnsi="Tahoma" w:cs="Tahoma"/>
        </w:rPr>
        <w:t>, comparados con las cifras reflejadas en la vigencia 2014</w:t>
      </w:r>
      <w:r w:rsidR="00AD33C2" w:rsidRPr="00B45090">
        <w:rPr>
          <w:rFonts w:ascii="Tahoma" w:hAnsi="Tahoma" w:cs="Tahoma"/>
        </w:rPr>
        <w:t>.</w:t>
      </w:r>
    </w:p>
    <w:p w:rsidR="00AD33C2" w:rsidRDefault="00AD33C2" w:rsidP="004B2731">
      <w:pPr>
        <w:spacing w:before="0" w:after="0"/>
        <w:jc w:val="both"/>
        <w:rPr>
          <w:rFonts w:ascii="Tahoma" w:hAnsi="Tahoma" w:cs="Tahoma"/>
        </w:rPr>
      </w:pPr>
    </w:p>
    <w:p w:rsidR="001B100C" w:rsidRDefault="001B100C" w:rsidP="004B2731">
      <w:pPr>
        <w:spacing w:before="0" w:after="0"/>
        <w:jc w:val="both"/>
        <w:rPr>
          <w:rFonts w:ascii="Tahoma" w:hAnsi="Tahoma" w:cs="Tahoma"/>
        </w:rPr>
      </w:pPr>
      <w:r>
        <w:rPr>
          <w:rFonts w:ascii="Tahoma" w:hAnsi="Tahoma" w:cs="Tahoma"/>
        </w:rPr>
        <w:t xml:space="preserve">Los ingresos por Transferencias, aumentaron su recaudo en el 100%, es decir la suma de $763.742 miles de pesos. </w:t>
      </w:r>
    </w:p>
    <w:p w:rsidR="001B100C" w:rsidRPr="00B45090" w:rsidRDefault="001B100C" w:rsidP="004B2731">
      <w:pPr>
        <w:spacing w:before="0" w:after="0"/>
        <w:jc w:val="both"/>
        <w:rPr>
          <w:rFonts w:ascii="Tahoma" w:hAnsi="Tahoma" w:cs="Tahoma"/>
        </w:rPr>
      </w:pPr>
    </w:p>
    <w:p w:rsidR="006467CD" w:rsidRPr="00B45090" w:rsidRDefault="00AD33C2" w:rsidP="004B2731">
      <w:pPr>
        <w:spacing w:before="0" w:after="0"/>
        <w:jc w:val="both"/>
        <w:rPr>
          <w:rFonts w:ascii="Tahoma" w:hAnsi="Tahoma" w:cs="Tahoma"/>
        </w:rPr>
      </w:pPr>
      <w:r w:rsidRPr="00B45090">
        <w:rPr>
          <w:rFonts w:ascii="Tahoma" w:hAnsi="Tahoma" w:cs="Tahoma"/>
        </w:rPr>
        <w:t xml:space="preserve">De los Gastos, los de Administración </w:t>
      </w:r>
      <w:r w:rsidR="001F2005" w:rsidRPr="00B45090">
        <w:rPr>
          <w:rFonts w:ascii="Tahoma" w:hAnsi="Tahoma" w:cs="Tahoma"/>
        </w:rPr>
        <w:t xml:space="preserve">se </w:t>
      </w:r>
      <w:r w:rsidRPr="00B45090">
        <w:rPr>
          <w:rFonts w:ascii="Tahoma" w:hAnsi="Tahoma" w:cs="Tahoma"/>
        </w:rPr>
        <w:t xml:space="preserve">disminuyeron un </w:t>
      </w:r>
      <w:r w:rsidR="00240EF5">
        <w:rPr>
          <w:rFonts w:ascii="Tahoma" w:hAnsi="Tahoma" w:cs="Tahoma"/>
        </w:rPr>
        <w:t>3</w:t>
      </w:r>
      <w:r w:rsidR="007845CA">
        <w:rPr>
          <w:rFonts w:ascii="Tahoma" w:hAnsi="Tahoma" w:cs="Tahoma"/>
        </w:rPr>
        <w:t>.</w:t>
      </w:r>
      <w:r w:rsidR="00240EF5">
        <w:rPr>
          <w:rFonts w:ascii="Tahoma" w:hAnsi="Tahoma" w:cs="Tahoma"/>
        </w:rPr>
        <w:t>44</w:t>
      </w:r>
      <w:r w:rsidRPr="00B45090">
        <w:rPr>
          <w:rFonts w:ascii="Tahoma" w:hAnsi="Tahoma" w:cs="Tahoma"/>
        </w:rPr>
        <w:t>%, de un valor de $</w:t>
      </w:r>
      <w:r w:rsidR="00240EF5">
        <w:rPr>
          <w:rFonts w:ascii="Tahoma" w:hAnsi="Tahoma" w:cs="Tahoma"/>
        </w:rPr>
        <w:t>4.501.231</w:t>
      </w:r>
      <w:r w:rsidRPr="00B45090">
        <w:rPr>
          <w:rFonts w:ascii="Tahoma" w:hAnsi="Tahoma" w:cs="Tahoma"/>
        </w:rPr>
        <w:t xml:space="preserve"> (miles de $) en el 201</w:t>
      </w:r>
      <w:r w:rsidR="007845CA">
        <w:rPr>
          <w:rFonts w:ascii="Tahoma" w:hAnsi="Tahoma" w:cs="Tahoma"/>
        </w:rPr>
        <w:t>4</w:t>
      </w:r>
      <w:r w:rsidRPr="00B45090">
        <w:rPr>
          <w:rFonts w:ascii="Tahoma" w:hAnsi="Tahoma" w:cs="Tahoma"/>
        </w:rPr>
        <w:t>, paso a la suma de $</w:t>
      </w:r>
      <w:r w:rsidR="00240EF5">
        <w:rPr>
          <w:rFonts w:ascii="Tahoma" w:hAnsi="Tahoma" w:cs="Tahoma"/>
        </w:rPr>
        <w:t>4.346.469</w:t>
      </w:r>
      <w:r w:rsidRPr="00B45090">
        <w:rPr>
          <w:rFonts w:ascii="Tahoma" w:hAnsi="Tahoma" w:cs="Tahoma"/>
        </w:rPr>
        <w:t xml:space="preserve"> (miles de $) en el 201</w:t>
      </w:r>
      <w:r w:rsidR="007845CA">
        <w:rPr>
          <w:rFonts w:ascii="Tahoma" w:hAnsi="Tahoma" w:cs="Tahoma"/>
        </w:rPr>
        <w:t>5</w:t>
      </w:r>
      <w:r w:rsidRPr="00B45090">
        <w:rPr>
          <w:rFonts w:ascii="Tahoma" w:hAnsi="Tahoma" w:cs="Tahoma"/>
        </w:rPr>
        <w:t>, una variación absoluta de $</w:t>
      </w:r>
      <w:r w:rsidR="00240EF5">
        <w:rPr>
          <w:rFonts w:ascii="Tahoma" w:hAnsi="Tahoma" w:cs="Tahoma"/>
        </w:rPr>
        <w:t>154.762</w:t>
      </w:r>
      <w:r w:rsidRPr="00B45090">
        <w:rPr>
          <w:rFonts w:ascii="Tahoma" w:hAnsi="Tahoma" w:cs="Tahoma"/>
        </w:rPr>
        <w:t xml:space="preserve"> (miles de $)</w:t>
      </w:r>
      <w:r w:rsidR="00E231C1" w:rsidRPr="00B45090">
        <w:rPr>
          <w:rFonts w:ascii="Tahoma" w:hAnsi="Tahoma" w:cs="Tahoma"/>
        </w:rPr>
        <w:t xml:space="preserve">, los </w:t>
      </w:r>
      <w:r w:rsidR="00240EF5">
        <w:rPr>
          <w:rFonts w:ascii="Tahoma" w:hAnsi="Tahoma" w:cs="Tahoma"/>
        </w:rPr>
        <w:t xml:space="preserve">Sueldos y Salario s disminuyeron en la suma de $2.467.066 miles de pesos, es decir el 77.78%, los </w:t>
      </w:r>
      <w:r w:rsidR="00E231C1" w:rsidRPr="00B45090">
        <w:rPr>
          <w:rFonts w:ascii="Tahoma" w:hAnsi="Tahoma" w:cs="Tahoma"/>
        </w:rPr>
        <w:t xml:space="preserve">Gastos Generales por </w:t>
      </w:r>
      <w:r w:rsidR="00240EF5">
        <w:rPr>
          <w:rFonts w:ascii="Tahoma" w:hAnsi="Tahoma" w:cs="Tahoma"/>
        </w:rPr>
        <w:t>el contario aumentaron en la suma de $3.454.564 miles de pesos, en comparación con la vigencia 2014.</w:t>
      </w:r>
    </w:p>
    <w:p w:rsidR="00E231C1" w:rsidRPr="00B45090" w:rsidRDefault="00E231C1" w:rsidP="004B2731">
      <w:pPr>
        <w:spacing w:before="0" w:after="0"/>
        <w:jc w:val="both"/>
        <w:rPr>
          <w:rFonts w:ascii="Tahoma" w:hAnsi="Tahoma" w:cs="Tahoma"/>
        </w:rPr>
      </w:pPr>
    </w:p>
    <w:p w:rsidR="00E231C1" w:rsidRDefault="007845CA" w:rsidP="004B2731">
      <w:pPr>
        <w:spacing w:before="0" w:after="0"/>
        <w:jc w:val="both"/>
      </w:pPr>
      <w:r>
        <w:rPr>
          <w:rFonts w:ascii="Tahoma" w:hAnsi="Tahoma" w:cs="Tahoma"/>
        </w:rPr>
        <w:t>Finalmente</w:t>
      </w:r>
      <w:r w:rsidR="00E231C1" w:rsidRPr="00B45090">
        <w:rPr>
          <w:rFonts w:ascii="Tahoma" w:hAnsi="Tahoma" w:cs="Tahoma"/>
        </w:rPr>
        <w:t xml:space="preserve">, los Costos de Ventas y Operación </w:t>
      </w:r>
      <w:r w:rsidR="007E2DEE" w:rsidRPr="00B45090">
        <w:rPr>
          <w:rFonts w:ascii="Tahoma" w:hAnsi="Tahoma" w:cs="Tahoma"/>
        </w:rPr>
        <w:t>crecieron</w:t>
      </w:r>
      <w:r w:rsidR="00240EF5">
        <w:rPr>
          <w:rFonts w:ascii="Tahoma" w:hAnsi="Tahoma" w:cs="Tahoma"/>
        </w:rPr>
        <w:t xml:space="preserve"> a una tasa del 4.20</w:t>
      </w:r>
      <w:r w:rsidR="00E231C1" w:rsidRPr="00B45090">
        <w:rPr>
          <w:rFonts w:ascii="Tahoma" w:hAnsi="Tahoma" w:cs="Tahoma"/>
        </w:rPr>
        <w:t>%, de un valor de $</w:t>
      </w:r>
      <w:r w:rsidR="00240EF5">
        <w:rPr>
          <w:rFonts w:ascii="Tahoma" w:hAnsi="Tahoma" w:cs="Tahoma"/>
        </w:rPr>
        <w:t>13.360.674</w:t>
      </w:r>
      <w:r w:rsidR="00E231C1" w:rsidRPr="00B45090">
        <w:rPr>
          <w:rFonts w:ascii="Tahoma" w:hAnsi="Tahoma" w:cs="Tahoma"/>
        </w:rPr>
        <w:t xml:space="preserve"> (miles de $) en el 201</w:t>
      </w:r>
      <w:r>
        <w:rPr>
          <w:rFonts w:ascii="Tahoma" w:hAnsi="Tahoma" w:cs="Tahoma"/>
        </w:rPr>
        <w:t>4</w:t>
      </w:r>
      <w:r w:rsidR="00E231C1" w:rsidRPr="00B45090">
        <w:rPr>
          <w:rFonts w:ascii="Tahoma" w:hAnsi="Tahoma" w:cs="Tahoma"/>
        </w:rPr>
        <w:t>, pasaron a un valor de $</w:t>
      </w:r>
      <w:r w:rsidR="00240EF5">
        <w:rPr>
          <w:rFonts w:ascii="Tahoma" w:hAnsi="Tahoma" w:cs="Tahoma"/>
        </w:rPr>
        <w:t>13.921.785</w:t>
      </w:r>
      <w:r w:rsidR="00E231C1" w:rsidRPr="00B45090">
        <w:rPr>
          <w:rFonts w:ascii="Tahoma" w:hAnsi="Tahoma" w:cs="Tahoma"/>
        </w:rPr>
        <w:t xml:space="preserve"> (miles de $) en el 201</w:t>
      </w:r>
      <w:r>
        <w:rPr>
          <w:rFonts w:ascii="Tahoma" w:hAnsi="Tahoma" w:cs="Tahoma"/>
        </w:rPr>
        <w:t>5</w:t>
      </w:r>
      <w:r w:rsidR="00E231C1" w:rsidRPr="00B45090">
        <w:rPr>
          <w:rFonts w:ascii="Tahoma" w:hAnsi="Tahoma" w:cs="Tahoma"/>
        </w:rPr>
        <w:t>, reflejando así una variación absoluta de $</w:t>
      </w:r>
      <w:r w:rsidR="00240EF5">
        <w:rPr>
          <w:rFonts w:ascii="Tahoma" w:hAnsi="Tahoma" w:cs="Tahoma"/>
        </w:rPr>
        <w:t>561.111 miles de pesos</w:t>
      </w:r>
      <w:r w:rsidR="00E231C1" w:rsidRPr="00B45090">
        <w:rPr>
          <w:rFonts w:ascii="Tahoma" w:hAnsi="Tahoma" w:cs="Tahoma"/>
        </w:rPr>
        <w:t>.</w:t>
      </w:r>
    </w:p>
    <w:p w:rsidR="003E2C41" w:rsidRDefault="003E2C41" w:rsidP="004B2731">
      <w:pPr>
        <w:spacing w:before="0" w:after="0"/>
        <w:jc w:val="both"/>
      </w:pPr>
    </w:p>
    <w:p w:rsidR="00BC5D7D" w:rsidRPr="00B45090" w:rsidRDefault="00814D3D" w:rsidP="00896D8A">
      <w:pPr>
        <w:pStyle w:val="Prrafodelista"/>
        <w:numPr>
          <w:ilvl w:val="0"/>
          <w:numId w:val="50"/>
        </w:numPr>
        <w:spacing w:before="0" w:after="0"/>
        <w:rPr>
          <w:rFonts w:ascii="Tahoma" w:hAnsi="Tahoma" w:cs="Tahoma"/>
          <w:b/>
        </w:rPr>
      </w:pPr>
      <w:r w:rsidRPr="00B45090">
        <w:rPr>
          <w:rFonts w:ascii="Tahoma" w:hAnsi="Tahoma" w:cs="Tahoma"/>
          <w:b/>
        </w:rPr>
        <w:t>APLICACIÓN DE INDICADORES FINANCIEROS</w:t>
      </w:r>
    </w:p>
    <w:p w:rsidR="00814D3D" w:rsidRPr="00814D3D" w:rsidRDefault="00814D3D" w:rsidP="00896D8A">
      <w:pPr>
        <w:pStyle w:val="Prrafodelista"/>
        <w:numPr>
          <w:ilvl w:val="1"/>
          <w:numId w:val="50"/>
        </w:numPr>
        <w:spacing w:before="0" w:after="0"/>
        <w:rPr>
          <w:rFonts w:ascii="Tahoma" w:hAnsi="Tahoma" w:cs="Tahoma"/>
        </w:rPr>
      </w:pPr>
      <w:r w:rsidRPr="00814D3D">
        <w:rPr>
          <w:rFonts w:ascii="Tahoma" w:hAnsi="Tahoma" w:cs="Tahoma"/>
        </w:rPr>
        <w:t>Indicadores de liquidez y Solvencia</w:t>
      </w:r>
    </w:p>
    <w:p w:rsidR="00814D3D" w:rsidRDefault="00814D3D" w:rsidP="00896D8A">
      <w:pPr>
        <w:spacing w:before="0" w:after="0"/>
        <w:rPr>
          <w:rFonts w:ascii="Tahoma" w:hAnsi="Tahoma" w:cs="Tahoma"/>
        </w:rPr>
      </w:pPr>
    </w:p>
    <w:p w:rsidR="00814D3D" w:rsidRDefault="00160B31" w:rsidP="00896D8A">
      <w:pPr>
        <w:spacing w:before="0" w:after="0"/>
        <w:jc w:val="both"/>
        <w:rPr>
          <w:rFonts w:ascii="Tahoma" w:hAnsi="Tahoma" w:cs="Tahoma"/>
        </w:rPr>
      </w:pPr>
      <w:r>
        <w:rPr>
          <w:rFonts w:ascii="Tahoma" w:hAnsi="Tahoma" w:cs="Tahoma"/>
        </w:rPr>
        <w:t>Razón</w:t>
      </w:r>
      <w:r w:rsidR="00814D3D">
        <w:rPr>
          <w:rFonts w:ascii="Tahoma" w:hAnsi="Tahoma" w:cs="Tahoma"/>
        </w:rPr>
        <w:t xml:space="preserve"> Corriente: nos muestra la capacidad que tiene la entidad</w:t>
      </w:r>
      <w:r>
        <w:rPr>
          <w:rFonts w:ascii="Tahoma" w:hAnsi="Tahoma" w:cs="Tahoma"/>
        </w:rPr>
        <w:t xml:space="preserve"> para cubrir sus deudas en el corto plazo, ya que indica por cada peso que se debe, con cuantos se cuenta para respaldarlo.</w:t>
      </w:r>
    </w:p>
    <w:p w:rsidR="00160B31" w:rsidRDefault="00160B31" w:rsidP="00896D8A">
      <w:pPr>
        <w:spacing w:before="0" w:after="0"/>
        <w:jc w:val="both"/>
        <w:rPr>
          <w:rFonts w:ascii="Tahoma" w:hAnsi="Tahoma" w:cs="Tahoma"/>
        </w:rPr>
      </w:pPr>
    </w:p>
    <w:p w:rsidR="00160B31" w:rsidRDefault="00160B31" w:rsidP="00896D8A">
      <w:pPr>
        <w:spacing w:before="0" w:after="0"/>
        <w:jc w:val="both"/>
        <w:rPr>
          <w:rFonts w:ascii="Tahoma" w:hAnsi="Tahoma" w:cs="Tahoma"/>
        </w:rPr>
      </w:pPr>
      <w:r>
        <w:rPr>
          <w:rFonts w:ascii="Tahoma" w:hAnsi="Tahoma" w:cs="Tahoma"/>
        </w:rPr>
        <w:t>Formula: Activo Corriente / Pasivo Corriente</w:t>
      </w:r>
    </w:p>
    <w:p w:rsidR="00160B31" w:rsidRDefault="00160B31" w:rsidP="00896D8A">
      <w:pPr>
        <w:spacing w:before="0" w:after="0"/>
        <w:jc w:val="both"/>
        <w:rPr>
          <w:rFonts w:ascii="Tahoma" w:hAnsi="Tahoma" w:cs="Tahoma"/>
        </w:rPr>
      </w:pPr>
    </w:p>
    <w:p w:rsidR="00160B31" w:rsidRDefault="00160B31" w:rsidP="00896D8A">
      <w:pPr>
        <w:spacing w:before="0" w:after="0"/>
        <w:jc w:val="both"/>
        <w:rPr>
          <w:rFonts w:ascii="Tahoma" w:hAnsi="Tahoma" w:cs="Tahoma"/>
        </w:rPr>
      </w:pPr>
      <w:r>
        <w:rPr>
          <w:rFonts w:ascii="Tahoma" w:hAnsi="Tahoma" w:cs="Tahoma"/>
        </w:rPr>
        <w:t>Activo Corriente:</w:t>
      </w:r>
    </w:p>
    <w:p w:rsidR="00160B31" w:rsidRDefault="00160B31" w:rsidP="00896D8A">
      <w:pPr>
        <w:spacing w:before="0" w:after="0"/>
        <w:jc w:val="both"/>
        <w:rPr>
          <w:rFonts w:ascii="Tahoma" w:hAnsi="Tahoma" w:cs="Tahoma"/>
        </w:rPr>
      </w:pPr>
      <w:r>
        <w:rPr>
          <w:rFonts w:ascii="Tahoma" w:hAnsi="Tahoma" w:cs="Tahoma"/>
        </w:rPr>
        <w:t>Efectivo</w:t>
      </w:r>
      <w:r>
        <w:rPr>
          <w:rFonts w:ascii="Tahoma" w:hAnsi="Tahoma" w:cs="Tahoma"/>
        </w:rPr>
        <w:tab/>
      </w:r>
      <w:r>
        <w:rPr>
          <w:rFonts w:ascii="Tahoma" w:hAnsi="Tahoma" w:cs="Tahoma"/>
        </w:rPr>
        <w:tab/>
      </w:r>
      <w:r w:rsidR="00280151">
        <w:rPr>
          <w:rFonts w:ascii="Tahoma" w:hAnsi="Tahoma" w:cs="Tahoma"/>
        </w:rPr>
        <w:t xml:space="preserve"> </w:t>
      </w:r>
      <w:r>
        <w:rPr>
          <w:rFonts w:ascii="Tahoma" w:hAnsi="Tahoma" w:cs="Tahoma"/>
        </w:rPr>
        <w:t>$</w:t>
      </w:r>
      <w:r w:rsidR="00280151">
        <w:rPr>
          <w:rFonts w:ascii="Tahoma" w:hAnsi="Tahoma" w:cs="Tahoma"/>
        </w:rPr>
        <w:t xml:space="preserve">    </w:t>
      </w:r>
      <w:r w:rsidR="00896D8A">
        <w:rPr>
          <w:rFonts w:ascii="Tahoma" w:hAnsi="Tahoma" w:cs="Tahoma"/>
        </w:rPr>
        <w:t xml:space="preserve"> 30.740</w:t>
      </w:r>
    </w:p>
    <w:p w:rsidR="001666F5" w:rsidRPr="00814D3D" w:rsidRDefault="001666F5" w:rsidP="00896D8A">
      <w:pPr>
        <w:spacing w:before="0" w:after="0"/>
        <w:jc w:val="both"/>
        <w:rPr>
          <w:rFonts w:ascii="Tahoma" w:hAnsi="Tahoma" w:cs="Tahoma"/>
        </w:rPr>
      </w:pPr>
      <w:r>
        <w:rPr>
          <w:rFonts w:ascii="Tahoma" w:hAnsi="Tahoma" w:cs="Tahoma"/>
        </w:rPr>
        <w:t>Deudores</w:t>
      </w:r>
      <w:r>
        <w:rPr>
          <w:rFonts w:ascii="Tahoma" w:hAnsi="Tahoma" w:cs="Tahoma"/>
        </w:rPr>
        <w:tab/>
      </w:r>
      <w:r>
        <w:rPr>
          <w:rFonts w:ascii="Tahoma" w:hAnsi="Tahoma" w:cs="Tahoma"/>
        </w:rPr>
        <w:tab/>
      </w:r>
      <w:r w:rsidR="00280151">
        <w:rPr>
          <w:rFonts w:ascii="Tahoma" w:hAnsi="Tahoma" w:cs="Tahoma"/>
        </w:rPr>
        <w:t xml:space="preserve">  </w:t>
      </w:r>
      <w:r w:rsidR="00896D8A">
        <w:rPr>
          <w:rFonts w:ascii="Tahoma" w:hAnsi="Tahoma" w:cs="Tahoma"/>
        </w:rPr>
        <w:t>11.135.508</w:t>
      </w:r>
    </w:p>
    <w:p w:rsidR="00BC5D7D" w:rsidRDefault="001666F5" w:rsidP="00896D8A">
      <w:pPr>
        <w:spacing w:before="0" w:after="0"/>
      </w:pPr>
      <w:r>
        <w:t>Inventarios</w:t>
      </w:r>
      <w:r>
        <w:tab/>
      </w:r>
      <w:r>
        <w:tab/>
        <w:t xml:space="preserve">   </w:t>
      </w:r>
      <w:r w:rsidR="00CD726A">
        <w:t xml:space="preserve">  </w:t>
      </w:r>
      <w:r w:rsidR="00280151">
        <w:t xml:space="preserve">   </w:t>
      </w:r>
      <w:r w:rsidR="00896D8A">
        <w:t>296.523</w:t>
      </w:r>
    </w:p>
    <w:p w:rsidR="001666F5" w:rsidRDefault="001666F5" w:rsidP="00896D8A">
      <w:pPr>
        <w:spacing w:before="0" w:after="0"/>
      </w:pPr>
      <w:r>
        <w:tab/>
      </w:r>
      <w:r>
        <w:tab/>
      </w:r>
      <w:r>
        <w:tab/>
      </w:r>
      <w:r w:rsidR="00280151">
        <w:t xml:space="preserve">  </w:t>
      </w:r>
      <w:r>
        <w:t>----------------</w:t>
      </w:r>
    </w:p>
    <w:p w:rsidR="001666F5" w:rsidRDefault="001666F5" w:rsidP="00280151">
      <w:pPr>
        <w:spacing w:before="0" w:after="0"/>
      </w:pPr>
      <w:r>
        <w:tab/>
      </w:r>
      <w:r>
        <w:tab/>
      </w:r>
      <w:r>
        <w:tab/>
      </w:r>
      <w:r w:rsidR="00280151">
        <w:t xml:space="preserve">  </w:t>
      </w:r>
      <w:r>
        <w:t>$</w:t>
      </w:r>
      <w:r w:rsidR="00896D8A">
        <w:t>11.462.771</w:t>
      </w:r>
    </w:p>
    <w:p w:rsidR="001666F5" w:rsidRDefault="001666F5" w:rsidP="00280151">
      <w:pPr>
        <w:spacing w:before="0" w:after="0"/>
      </w:pPr>
    </w:p>
    <w:p w:rsidR="001666F5" w:rsidRPr="00B45090" w:rsidRDefault="001666F5" w:rsidP="00280151">
      <w:pPr>
        <w:spacing w:before="0" w:after="0"/>
        <w:rPr>
          <w:rFonts w:ascii="Tahoma" w:hAnsi="Tahoma" w:cs="Tahoma"/>
        </w:rPr>
      </w:pPr>
      <w:r w:rsidRPr="00B45090">
        <w:rPr>
          <w:rFonts w:ascii="Tahoma" w:hAnsi="Tahoma" w:cs="Tahoma"/>
        </w:rPr>
        <w:t>Pasivo Corriente:</w:t>
      </w:r>
    </w:p>
    <w:p w:rsidR="001666F5" w:rsidRPr="00B45090" w:rsidRDefault="001666F5" w:rsidP="00280151">
      <w:pPr>
        <w:spacing w:before="0" w:after="0"/>
        <w:rPr>
          <w:rFonts w:ascii="Tahoma" w:hAnsi="Tahoma" w:cs="Tahoma"/>
        </w:rPr>
      </w:pPr>
      <w:r w:rsidRPr="00B45090">
        <w:rPr>
          <w:rFonts w:ascii="Tahoma" w:hAnsi="Tahoma" w:cs="Tahoma"/>
        </w:rPr>
        <w:t>Cuentas por Pagar</w:t>
      </w:r>
      <w:r w:rsidRPr="00B45090">
        <w:rPr>
          <w:rFonts w:ascii="Tahoma" w:hAnsi="Tahoma" w:cs="Tahoma"/>
        </w:rPr>
        <w:tab/>
      </w:r>
      <w:r w:rsidRPr="00B45090">
        <w:rPr>
          <w:rFonts w:ascii="Tahoma" w:hAnsi="Tahoma" w:cs="Tahoma"/>
        </w:rPr>
        <w:tab/>
      </w:r>
      <w:r w:rsidRPr="00B45090">
        <w:rPr>
          <w:rFonts w:ascii="Tahoma" w:hAnsi="Tahoma" w:cs="Tahoma"/>
        </w:rPr>
        <w:tab/>
      </w:r>
      <w:r w:rsidRPr="00B45090">
        <w:rPr>
          <w:rFonts w:ascii="Tahoma" w:hAnsi="Tahoma" w:cs="Tahoma"/>
        </w:rPr>
        <w:tab/>
        <w:t xml:space="preserve">  </w:t>
      </w:r>
      <w:r w:rsidR="00CD726A" w:rsidRPr="00B45090">
        <w:rPr>
          <w:rFonts w:ascii="Tahoma" w:hAnsi="Tahoma" w:cs="Tahoma"/>
        </w:rPr>
        <w:t>$</w:t>
      </w:r>
      <w:r w:rsidR="00896D8A">
        <w:rPr>
          <w:rFonts w:ascii="Tahoma" w:hAnsi="Tahoma" w:cs="Tahoma"/>
        </w:rPr>
        <w:t>3.531.071</w:t>
      </w:r>
    </w:p>
    <w:p w:rsidR="001666F5" w:rsidRPr="00B45090" w:rsidRDefault="001666F5" w:rsidP="00280151">
      <w:pPr>
        <w:spacing w:before="0" w:after="0"/>
        <w:rPr>
          <w:rFonts w:ascii="Tahoma" w:hAnsi="Tahoma" w:cs="Tahoma"/>
        </w:rPr>
      </w:pPr>
      <w:r w:rsidRPr="00B45090">
        <w:rPr>
          <w:rFonts w:ascii="Tahoma" w:hAnsi="Tahoma" w:cs="Tahoma"/>
        </w:rPr>
        <w:t>Obligaciones Laborales</w:t>
      </w:r>
      <w:r w:rsidRPr="00B45090">
        <w:rPr>
          <w:rFonts w:ascii="Tahoma" w:hAnsi="Tahoma" w:cs="Tahoma"/>
        </w:rPr>
        <w:tab/>
      </w:r>
      <w:r w:rsidRPr="00B45090">
        <w:rPr>
          <w:rFonts w:ascii="Tahoma" w:hAnsi="Tahoma" w:cs="Tahoma"/>
        </w:rPr>
        <w:tab/>
      </w:r>
      <w:r w:rsidRPr="00B45090">
        <w:rPr>
          <w:rFonts w:ascii="Tahoma" w:hAnsi="Tahoma" w:cs="Tahoma"/>
        </w:rPr>
        <w:tab/>
        <w:t xml:space="preserve">  </w:t>
      </w:r>
      <w:r w:rsidR="008530C9" w:rsidRPr="00B45090">
        <w:rPr>
          <w:rFonts w:ascii="Tahoma" w:hAnsi="Tahoma" w:cs="Tahoma"/>
        </w:rPr>
        <w:t xml:space="preserve">  </w:t>
      </w:r>
      <w:r w:rsidR="00896D8A">
        <w:rPr>
          <w:rFonts w:ascii="Tahoma" w:hAnsi="Tahoma" w:cs="Tahoma"/>
        </w:rPr>
        <w:t xml:space="preserve">    38.502</w:t>
      </w:r>
    </w:p>
    <w:p w:rsidR="001666F5" w:rsidRPr="00B45090" w:rsidRDefault="001666F5" w:rsidP="00280151">
      <w:pPr>
        <w:spacing w:before="0" w:after="0"/>
        <w:rPr>
          <w:rFonts w:ascii="Tahoma" w:hAnsi="Tahoma" w:cs="Tahoma"/>
        </w:rPr>
      </w:pPr>
      <w:r w:rsidRPr="00B45090">
        <w:rPr>
          <w:rFonts w:ascii="Tahoma" w:hAnsi="Tahoma" w:cs="Tahoma"/>
        </w:rPr>
        <w:tab/>
      </w:r>
      <w:r w:rsidRPr="00B45090">
        <w:rPr>
          <w:rFonts w:ascii="Tahoma" w:hAnsi="Tahoma" w:cs="Tahoma"/>
        </w:rPr>
        <w:tab/>
      </w:r>
      <w:r w:rsidRPr="00B45090">
        <w:rPr>
          <w:rFonts w:ascii="Tahoma" w:hAnsi="Tahoma" w:cs="Tahoma"/>
        </w:rPr>
        <w:tab/>
      </w:r>
      <w:r w:rsidRPr="00B45090">
        <w:rPr>
          <w:rFonts w:ascii="Tahoma" w:hAnsi="Tahoma" w:cs="Tahoma"/>
        </w:rPr>
        <w:tab/>
      </w:r>
      <w:r w:rsidRPr="00B45090">
        <w:rPr>
          <w:rFonts w:ascii="Tahoma" w:hAnsi="Tahoma" w:cs="Tahoma"/>
        </w:rPr>
        <w:tab/>
      </w:r>
      <w:r w:rsidRPr="00B45090">
        <w:rPr>
          <w:rFonts w:ascii="Tahoma" w:hAnsi="Tahoma" w:cs="Tahoma"/>
        </w:rPr>
        <w:tab/>
      </w:r>
      <w:r w:rsidR="00280151">
        <w:rPr>
          <w:rFonts w:ascii="Tahoma" w:hAnsi="Tahoma" w:cs="Tahoma"/>
        </w:rPr>
        <w:t xml:space="preserve">  </w:t>
      </w:r>
      <w:r w:rsidRPr="00B45090">
        <w:rPr>
          <w:rFonts w:ascii="Tahoma" w:hAnsi="Tahoma" w:cs="Tahoma"/>
        </w:rPr>
        <w:t>----------------</w:t>
      </w:r>
    </w:p>
    <w:p w:rsidR="001666F5" w:rsidRPr="00B45090" w:rsidRDefault="001666F5" w:rsidP="00280151">
      <w:pPr>
        <w:spacing w:before="0" w:after="0"/>
        <w:rPr>
          <w:rFonts w:ascii="Tahoma" w:hAnsi="Tahoma" w:cs="Tahoma"/>
        </w:rPr>
      </w:pPr>
      <w:r w:rsidRPr="00B45090">
        <w:rPr>
          <w:rFonts w:ascii="Tahoma" w:hAnsi="Tahoma" w:cs="Tahoma"/>
        </w:rPr>
        <w:tab/>
      </w:r>
      <w:r w:rsidRPr="00B45090">
        <w:rPr>
          <w:rFonts w:ascii="Tahoma" w:hAnsi="Tahoma" w:cs="Tahoma"/>
        </w:rPr>
        <w:tab/>
      </w:r>
      <w:r w:rsidRPr="00B45090">
        <w:rPr>
          <w:rFonts w:ascii="Tahoma" w:hAnsi="Tahoma" w:cs="Tahoma"/>
        </w:rPr>
        <w:tab/>
      </w:r>
      <w:r w:rsidRPr="00B45090">
        <w:rPr>
          <w:rFonts w:ascii="Tahoma" w:hAnsi="Tahoma" w:cs="Tahoma"/>
        </w:rPr>
        <w:tab/>
      </w:r>
      <w:r w:rsidRPr="00B45090">
        <w:rPr>
          <w:rFonts w:ascii="Tahoma" w:hAnsi="Tahoma" w:cs="Tahoma"/>
        </w:rPr>
        <w:tab/>
      </w:r>
      <w:r w:rsidRPr="00B45090">
        <w:rPr>
          <w:rFonts w:ascii="Tahoma" w:hAnsi="Tahoma" w:cs="Tahoma"/>
        </w:rPr>
        <w:tab/>
      </w:r>
      <w:r w:rsidR="00CD726A" w:rsidRPr="00B45090">
        <w:rPr>
          <w:rFonts w:ascii="Tahoma" w:hAnsi="Tahoma" w:cs="Tahoma"/>
        </w:rPr>
        <w:t xml:space="preserve">  </w:t>
      </w:r>
      <w:r w:rsidRPr="00B45090">
        <w:rPr>
          <w:rFonts w:ascii="Tahoma" w:hAnsi="Tahoma" w:cs="Tahoma"/>
        </w:rPr>
        <w:t>$</w:t>
      </w:r>
      <w:r w:rsidR="00896D8A">
        <w:rPr>
          <w:rFonts w:ascii="Tahoma" w:hAnsi="Tahoma" w:cs="Tahoma"/>
        </w:rPr>
        <w:t>3.569.573</w:t>
      </w:r>
    </w:p>
    <w:p w:rsidR="001666F5" w:rsidRPr="00B45090" w:rsidRDefault="001666F5" w:rsidP="00280151">
      <w:pPr>
        <w:spacing w:before="0" w:after="0"/>
        <w:rPr>
          <w:rFonts w:ascii="Tahoma" w:hAnsi="Tahoma" w:cs="Tahoma"/>
        </w:rPr>
      </w:pPr>
    </w:p>
    <w:p w:rsidR="001666F5" w:rsidRPr="00B45090" w:rsidRDefault="001666F5" w:rsidP="00280151">
      <w:pPr>
        <w:spacing w:before="0" w:after="0"/>
        <w:rPr>
          <w:rFonts w:ascii="Tahoma" w:hAnsi="Tahoma" w:cs="Tahoma"/>
        </w:rPr>
      </w:pPr>
      <w:r w:rsidRPr="00B45090">
        <w:rPr>
          <w:rFonts w:ascii="Tahoma" w:hAnsi="Tahoma" w:cs="Tahoma"/>
        </w:rPr>
        <w:t>Razón Corriente  $</w:t>
      </w:r>
      <w:r w:rsidR="003B0564">
        <w:rPr>
          <w:rFonts w:ascii="Tahoma" w:hAnsi="Tahoma" w:cs="Tahoma"/>
        </w:rPr>
        <w:t>11.462.771</w:t>
      </w:r>
      <w:r w:rsidRPr="00B45090">
        <w:rPr>
          <w:rFonts w:ascii="Tahoma" w:hAnsi="Tahoma" w:cs="Tahoma"/>
        </w:rPr>
        <w:t xml:space="preserve"> / $</w:t>
      </w:r>
      <w:r w:rsidR="003B0564">
        <w:rPr>
          <w:rFonts w:ascii="Tahoma" w:hAnsi="Tahoma" w:cs="Tahoma"/>
        </w:rPr>
        <w:t>3</w:t>
      </w:r>
      <w:r w:rsidR="00280151">
        <w:rPr>
          <w:rFonts w:ascii="Tahoma" w:hAnsi="Tahoma" w:cs="Tahoma"/>
        </w:rPr>
        <w:t>.</w:t>
      </w:r>
      <w:r w:rsidR="003B0564">
        <w:rPr>
          <w:rFonts w:ascii="Tahoma" w:hAnsi="Tahoma" w:cs="Tahoma"/>
        </w:rPr>
        <w:t>569</w:t>
      </w:r>
      <w:r w:rsidR="00280151">
        <w:rPr>
          <w:rFonts w:ascii="Tahoma" w:hAnsi="Tahoma" w:cs="Tahoma"/>
        </w:rPr>
        <w:t>.</w:t>
      </w:r>
      <w:r w:rsidR="003B0564">
        <w:rPr>
          <w:rFonts w:ascii="Tahoma" w:hAnsi="Tahoma" w:cs="Tahoma"/>
        </w:rPr>
        <w:t>573</w:t>
      </w:r>
      <w:r w:rsidRPr="00B45090">
        <w:rPr>
          <w:rFonts w:ascii="Tahoma" w:hAnsi="Tahoma" w:cs="Tahoma"/>
        </w:rPr>
        <w:t xml:space="preserve"> = </w:t>
      </w:r>
      <w:r w:rsidR="003B0564">
        <w:rPr>
          <w:rFonts w:ascii="Tahoma" w:hAnsi="Tahoma" w:cs="Tahoma"/>
        </w:rPr>
        <w:t>3.21</w:t>
      </w:r>
    </w:p>
    <w:p w:rsidR="00A7456E" w:rsidRPr="00B45090" w:rsidRDefault="00A7456E" w:rsidP="00280151">
      <w:pPr>
        <w:spacing w:before="0" w:after="0"/>
        <w:rPr>
          <w:rFonts w:ascii="Tahoma" w:hAnsi="Tahoma" w:cs="Tahoma"/>
        </w:rPr>
      </w:pPr>
    </w:p>
    <w:p w:rsidR="00A7456E" w:rsidRPr="00B45090" w:rsidRDefault="00A7456E" w:rsidP="00280151">
      <w:pPr>
        <w:spacing w:before="0" w:after="0"/>
        <w:jc w:val="both"/>
        <w:rPr>
          <w:rFonts w:ascii="Tahoma" w:hAnsi="Tahoma" w:cs="Tahoma"/>
        </w:rPr>
      </w:pPr>
      <w:r w:rsidRPr="00B45090">
        <w:rPr>
          <w:rFonts w:ascii="Tahoma" w:hAnsi="Tahoma" w:cs="Tahoma"/>
        </w:rPr>
        <w:t xml:space="preserve">El anterior resultado nos muestra que por cada peso que </w:t>
      </w:r>
      <w:r w:rsidR="00CD726A" w:rsidRPr="00B45090">
        <w:rPr>
          <w:rFonts w:ascii="Tahoma" w:hAnsi="Tahoma" w:cs="Tahoma"/>
        </w:rPr>
        <w:t>e</w:t>
      </w:r>
      <w:r w:rsidRPr="00B45090">
        <w:rPr>
          <w:rFonts w:ascii="Tahoma" w:hAnsi="Tahoma" w:cs="Tahoma"/>
        </w:rPr>
        <w:t>l</w:t>
      </w:r>
      <w:r w:rsidR="00CD726A" w:rsidRPr="00B45090">
        <w:rPr>
          <w:rFonts w:ascii="Tahoma" w:hAnsi="Tahoma" w:cs="Tahoma"/>
        </w:rPr>
        <w:t xml:space="preserve"> Hospital </w:t>
      </w:r>
      <w:r w:rsidR="00280151">
        <w:rPr>
          <w:rFonts w:ascii="Tahoma" w:hAnsi="Tahoma" w:cs="Tahoma"/>
        </w:rPr>
        <w:t xml:space="preserve">Dptal </w:t>
      </w:r>
      <w:r w:rsidR="003B0564">
        <w:rPr>
          <w:rFonts w:ascii="Tahoma" w:hAnsi="Tahoma" w:cs="Tahoma"/>
        </w:rPr>
        <w:t xml:space="preserve">Regional del Líbano </w:t>
      </w:r>
      <w:r w:rsidRPr="00B45090">
        <w:rPr>
          <w:rFonts w:ascii="Tahoma" w:hAnsi="Tahoma" w:cs="Tahoma"/>
        </w:rPr>
        <w:t xml:space="preserve">debe a corto plazo, cuenta con </w:t>
      </w:r>
      <w:r w:rsidR="003B0564">
        <w:rPr>
          <w:rFonts w:ascii="Tahoma" w:hAnsi="Tahoma" w:cs="Tahoma"/>
        </w:rPr>
        <w:t>3.21</w:t>
      </w:r>
      <w:r w:rsidRPr="00B45090">
        <w:rPr>
          <w:rFonts w:ascii="Tahoma" w:hAnsi="Tahoma" w:cs="Tahoma"/>
        </w:rPr>
        <w:t xml:space="preserve"> pesos en activos corriente para cubrirlos, lo que significa que el mencionado </w:t>
      </w:r>
      <w:r w:rsidR="00CD726A" w:rsidRPr="00B45090">
        <w:rPr>
          <w:rFonts w:ascii="Tahoma" w:hAnsi="Tahoma" w:cs="Tahoma"/>
        </w:rPr>
        <w:t>Hospital</w:t>
      </w:r>
      <w:r w:rsidRPr="00B45090">
        <w:rPr>
          <w:rFonts w:ascii="Tahoma" w:hAnsi="Tahoma" w:cs="Tahoma"/>
        </w:rPr>
        <w:t xml:space="preserve"> refleja liquidez suficiente para cubrir sus pasivos </w:t>
      </w:r>
      <w:r w:rsidR="00CD726A" w:rsidRPr="00B45090">
        <w:rPr>
          <w:rFonts w:ascii="Tahoma" w:hAnsi="Tahoma" w:cs="Tahoma"/>
        </w:rPr>
        <w:t>a</w:t>
      </w:r>
      <w:r w:rsidRPr="00B45090">
        <w:rPr>
          <w:rFonts w:ascii="Tahoma" w:hAnsi="Tahoma" w:cs="Tahoma"/>
        </w:rPr>
        <w:t xml:space="preserve"> corto plazo.</w:t>
      </w:r>
    </w:p>
    <w:p w:rsidR="00A7456E" w:rsidRPr="00B45090" w:rsidRDefault="00A7456E" w:rsidP="00280151">
      <w:pPr>
        <w:spacing w:before="0" w:after="0"/>
        <w:jc w:val="both"/>
        <w:rPr>
          <w:rFonts w:ascii="Tahoma" w:hAnsi="Tahoma" w:cs="Tahoma"/>
        </w:rPr>
      </w:pPr>
    </w:p>
    <w:p w:rsidR="00A7456E" w:rsidRPr="00B45090" w:rsidRDefault="00A7456E" w:rsidP="00280151">
      <w:pPr>
        <w:spacing w:before="0" w:after="0"/>
        <w:jc w:val="both"/>
        <w:rPr>
          <w:rFonts w:ascii="Tahoma" w:hAnsi="Tahoma" w:cs="Tahoma"/>
        </w:rPr>
      </w:pPr>
      <w:r w:rsidRPr="00B45090">
        <w:rPr>
          <w:rFonts w:ascii="Tahoma" w:hAnsi="Tahoma" w:cs="Tahoma"/>
        </w:rPr>
        <w:t>CAPITAL NETO DE TRABAJO</w:t>
      </w:r>
    </w:p>
    <w:p w:rsidR="00A7456E" w:rsidRPr="00B45090" w:rsidRDefault="00A7456E" w:rsidP="00280151">
      <w:pPr>
        <w:spacing w:before="0" w:after="0"/>
        <w:jc w:val="both"/>
        <w:rPr>
          <w:rFonts w:ascii="Tahoma" w:hAnsi="Tahoma" w:cs="Tahoma"/>
        </w:rPr>
      </w:pPr>
    </w:p>
    <w:p w:rsidR="00A7456E" w:rsidRPr="00B45090" w:rsidRDefault="00A7456E" w:rsidP="00280151">
      <w:pPr>
        <w:spacing w:before="0" w:after="0"/>
        <w:jc w:val="both"/>
        <w:rPr>
          <w:rFonts w:ascii="Tahoma" w:hAnsi="Tahoma" w:cs="Tahoma"/>
        </w:rPr>
      </w:pPr>
      <w:r w:rsidRPr="00B45090">
        <w:rPr>
          <w:rFonts w:ascii="Tahoma" w:hAnsi="Tahoma" w:cs="Tahoma"/>
        </w:rPr>
        <w:t>El capital neto de trabajo es el resultado de restar del activo corriente los pasivos a corto plazo de la entidad. El capital de trabajo se considera como aquellos recursos que necesita la entidad para operar.</w:t>
      </w:r>
    </w:p>
    <w:p w:rsidR="00A7456E" w:rsidRPr="00B45090" w:rsidRDefault="00A7456E" w:rsidP="00280151">
      <w:pPr>
        <w:spacing w:before="0" w:after="0"/>
        <w:jc w:val="both"/>
        <w:rPr>
          <w:rFonts w:ascii="Tahoma" w:hAnsi="Tahoma" w:cs="Tahoma"/>
        </w:rPr>
      </w:pPr>
    </w:p>
    <w:p w:rsidR="00A7456E" w:rsidRPr="00B45090" w:rsidRDefault="00A7456E" w:rsidP="00280151">
      <w:pPr>
        <w:spacing w:before="0" w:after="0"/>
        <w:jc w:val="both"/>
        <w:rPr>
          <w:rFonts w:ascii="Tahoma" w:hAnsi="Tahoma" w:cs="Tahoma"/>
        </w:rPr>
      </w:pPr>
      <w:r w:rsidRPr="00B45090">
        <w:rPr>
          <w:rFonts w:ascii="Tahoma" w:hAnsi="Tahoma" w:cs="Tahoma"/>
        </w:rPr>
        <w:t>Formula: Activo Corriente – Pasivo Corriente</w:t>
      </w:r>
    </w:p>
    <w:p w:rsidR="00A7456E" w:rsidRPr="00B45090" w:rsidRDefault="00A7456E" w:rsidP="00280151">
      <w:pPr>
        <w:spacing w:before="0" w:after="0"/>
        <w:jc w:val="both"/>
        <w:rPr>
          <w:rFonts w:ascii="Tahoma" w:hAnsi="Tahoma" w:cs="Tahoma"/>
        </w:rPr>
      </w:pPr>
    </w:p>
    <w:p w:rsidR="00A7456E" w:rsidRPr="00B45090" w:rsidRDefault="003B0564" w:rsidP="00280151">
      <w:pPr>
        <w:spacing w:before="0" w:after="0"/>
        <w:jc w:val="both"/>
        <w:rPr>
          <w:rFonts w:ascii="Tahoma" w:hAnsi="Tahoma" w:cs="Tahoma"/>
        </w:rPr>
      </w:pPr>
      <w:r>
        <w:rPr>
          <w:rFonts w:ascii="Tahoma" w:hAnsi="Tahoma" w:cs="Tahoma"/>
        </w:rPr>
        <w:t>$11.462.771</w:t>
      </w:r>
      <w:r w:rsidRPr="00B45090">
        <w:rPr>
          <w:rFonts w:ascii="Tahoma" w:hAnsi="Tahoma" w:cs="Tahoma"/>
        </w:rPr>
        <w:t xml:space="preserve"> </w:t>
      </w:r>
      <w:r>
        <w:rPr>
          <w:rFonts w:ascii="Tahoma" w:hAnsi="Tahoma" w:cs="Tahoma"/>
        </w:rPr>
        <w:t>-</w:t>
      </w:r>
      <w:r w:rsidRPr="00B45090">
        <w:rPr>
          <w:rFonts w:ascii="Tahoma" w:hAnsi="Tahoma" w:cs="Tahoma"/>
        </w:rPr>
        <w:t xml:space="preserve"> $</w:t>
      </w:r>
      <w:r>
        <w:rPr>
          <w:rFonts w:ascii="Tahoma" w:hAnsi="Tahoma" w:cs="Tahoma"/>
        </w:rPr>
        <w:t>3.569.573</w:t>
      </w:r>
      <w:r w:rsidR="00CD726A" w:rsidRPr="00B45090">
        <w:rPr>
          <w:rFonts w:ascii="Tahoma" w:hAnsi="Tahoma" w:cs="Tahoma"/>
        </w:rPr>
        <w:t xml:space="preserve"> </w:t>
      </w:r>
      <w:r w:rsidR="00A7456E" w:rsidRPr="00B45090">
        <w:rPr>
          <w:rFonts w:ascii="Tahoma" w:hAnsi="Tahoma" w:cs="Tahoma"/>
        </w:rPr>
        <w:t>= $</w:t>
      </w:r>
      <w:r>
        <w:rPr>
          <w:rFonts w:ascii="Tahoma" w:hAnsi="Tahoma" w:cs="Tahoma"/>
        </w:rPr>
        <w:t>7.893.198</w:t>
      </w:r>
    </w:p>
    <w:p w:rsidR="00A7456E" w:rsidRPr="00B45090" w:rsidRDefault="00A7456E" w:rsidP="00280151">
      <w:pPr>
        <w:spacing w:before="0" w:after="0"/>
        <w:jc w:val="both"/>
        <w:rPr>
          <w:rFonts w:ascii="Tahoma" w:hAnsi="Tahoma" w:cs="Tahoma"/>
        </w:rPr>
      </w:pPr>
    </w:p>
    <w:p w:rsidR="00A7456E" w:rsidRPr="00B45090" w:rsidRDefault="00A7456E" w:rsidP="00280151">
      <w:pPr>
        <w:spacing w:before="0" w:after="0"/>
        <w:jc w:val="both"/>
        <w:rPr>
          <w:rFonts w:ascii="Tahoma" w:hAnsi="Tahoma" w:cs="Tahoma"/>
        </w:rPr>
      </w:pPr>
      <w:r w:rsidRPr="00B45090">
        <w:rPr>
          <w:rFonts w:ascii="Tahoma" w:hAnsi="Tahoma" w:cs="Tahoma"/>
        </w:rPr>
        <w:t xml:space="preserve">El anterior resultado nos indica que el ente </w:t>
      </w:r>
      <w:r w:rsidR="00CD726A" w:rsidRPr="00B45090">
        <w:rPr>
          <w:rFonts w:ascii="Tahoma" w:hAnsi="Tahoma" w:cs="Tahoma"/>
        </w:rPr>
        <w:t>hospitalario</w:t>
      </w:r>
      <w:r w:rsidRPr="00B45090">
        <w:rPr>
          <w:rFonts w:ascii="Tahoma" w:hAnsi="Tahoma" w:cs="Tahoma"/>
        </w:rPr>
        <w:t xml:space="preserve"> cuenta con suficientes recursos propios para operar.</w:t>
      </w:r>
    </w:p>
    <w:p w:rsidR="003E25A9" w:rsidRPr="00B45090" w:rsidRDefault="003E25A9" w:rsidP="00280151">
      <w:pPr>
        <w:spacing w:before="0" w:after="0"/>
        <w:jc w:val="both"/>
        <w:rPr>
          <w:rFonts w:ascii="Tahoma" w:hAnsi="Tahoma" w:cs="Tahoma"/>
        </w:rPr>
      </w:pPr>
    </w:p>
    <w:p w:rsidR="003E25A9" w:rsidRPr="00B45090" w:rsidRDefault="003E25A9" w:rsidP="00280151">
      <w:pPr>
        <w:spacing w:before="0" w:after="0"/>
        <w:jc w:val="both"/>
        <w:rPr>
          <w:rFonts w:ascii="Tahoma" w:hAnsi="Tahoma" w:cs="Tahoma"/>
        </w:rPr>
      </w:pPr>
      <w:r w:rsidRPr="00B45090">
        <w:rPr>
          <w:rFonts w:ascii="Tahoma" w:hAnsi="Tahoma" w:cs="Tahoma"/>
        </w:rPr>
        <w:t>NIVEL DE ENDEUDAMIENTO</w:t>
      </w:r>
    </w:p>
    <w:p w:rsidR="003E25A9" w:rsidRPr="00B45090" w:rsidRDefault="003E25A9" w:rsidP="00280151">
      <w:pPr>
        <w:spacing w:before="0" w:after="0"/>
        <w:jc w:val="both"/>
        <w:rPr>
          <w:rFonts w:ascii="Tahoma" w:hAnsi="Tahoma" w:cs="Tahoma"/>
        </w:rPr>
      </w:pPr>
    </w:p>
    <w:p w:rsidR="003E25A9" w:rsidRPr="00B45090" w:rsidRDefault="003E25A9" w:rsidP="00280151">
      <w:pPr>
        <w:spacing w:before="0" w:after="0"/>
        <w:jc w:val="both"/>
        <w:rPr>
          <w:rFonts w:ascii="Tahoma" w:hAnsi="Tahoma" w:cs="Tahoma"/>
        </w:rPr>
      </w:pPr>
      <w:r w:rsidRPr="00B45090">
        <w:rPr>
          <w:rFonts w:ascii="Tahoma" w:hAnsi="Tahoma" w:cs="Tahoma"/>
        </w:rPr>
        <w:t>Este indicador nos presenta el porcentaje de participación de los acreedores dentro de los activos del ente territorial.</w:t>
      </w:r>
    </w:p>
    <w:p w:rsidR="003E25A9" w:rsidRPr="00B45090" w:rsidRDefault="003E25A9" w:rsidP="00280151">
      <w:pPr>
        <w:spacing w:before="0" w:after="0"/>
        <w:jc w:val="both"/>
        <w:rPr>
          <w:rFonts w:ascii="Tahoma" w:hAnsi="Tahoma" w:cs="Tahoma"/>
        </w:rPr>
      </w:pPr>
    </w:p>
    <w:p w:rsidR="003E25A9" w:rsidRPr="00B45090" w:rsidRDefault="003E25A9" w:rsidP="00280151">
      <w:pPr>
        <w:spacing w:before="0" w:after="0"/>
        <w:jc w:val="both"/>
        <w:rPr>
          <w:rFonts w:ascii="Tahoma" w:hAnsi="Tahoma" w:cs="Tahoma"/>
        </w:rPr>
      </w:pPr>
      <w:r w:rsidRPr="00B45090">
        <w:rPr>
          <w:rFonts w:ascii="Tahoma" w:hAnsi="Tahoma" w:cs="Tahoma"/>
        </w:rPr>
        <w:t>Formula: Pasivo Total con Terceros / Activo Total</w:t>
      </w:r>
    </w:p>
    <w:p w:rsidR="003E25A9" w:rsidRPr="00B45090" w:rsidRDefault="003E25A9" w:rsidP="00280151">
      <w:pPr>
        <w:spacing w:before="0" w:after="0"/>
        <w:jc w:val="both"/>
        <w:rPr>
          <w:rFonts w:ascii="Tahoma" w:hAnsi="Tahoma" w:cs="Tahoma"/>
        </w:rPr>
      </w:pPr>
    </w:p>
    <w:p w:rsidR="003E25A9" w:rsidRPr="00B45090" w:rsidRDefault="00CD726A" w:rsidP="00280151">
      <w:pPr>
        <w:spacing w:before="0" w:after="0"/>
        <w:jc w:val="both"/>
        <w:rPr>
          <w:rFonts w:ascii="Tahoma" w:hAnsi="Tahoma" w:cs="Tahoma"/>
        </w:rPr>
      </w:pPr>
      <w:r w:rsidRPr="00B45090">
        <w:rPr>
          <w:rFonts w:ascii="Tahoma" w:hAnsi="Tahoma" w:cs="Tahoma"/>
        </w:rPr>
        <w:t>$</w:t>
      </w:r>
      <w:r w:rsidR="003B0564">
        <w:rPr>
          <w:rFonts w:ascii="Tahoma" w:hAnsi="Tahoma" w:cs="Tahoma"/>
        </w:rPr>
        <w:t>3.579.154</w:t>
      </w:r>
      <w:r w:rsidR="003E25A9" w:rsidRPr="00B45090">
        <w:rPr>
          <w:rFonts w:ascii="Tahoma" w:hAnsi="Tahoma" w:cs="Tahoma"/>
        </w:rPr>
        <w:t xml:space="preserve"> / </w:t>
      </w:r>
      <w:r w:rsidRPr="00B45090">
        <w:rPr>
          <w:rFonts w:ascii="Tahoma" w:hAnsi="Tahoma" w:cs="Tahoma"/>
        </w:rPr>
        <w:t>$</w:t>
      </w:r>
      <w:r w:rsidR="003B0564">
        <w:rPr>
          <w:rFonts w:ascii="Tahoma" w:hAnsi="Tahoma" w:cs="Tahoma"/>
        </w:rPr>
        <w:t>30.284.895</w:t>
      </w:r>
      <w:r w:rsidR="002C1BB6" w:rsidRPr="00B45090">
        <w:rPr>
          <w:rFonts w:ascii="Tahoma" w:hAnsi="Tahoma" w:cs="Tahoma"/>
        </w:rPr>
        <w:t xml:space="preserve"> </w:t>
      </w:r>
      <w:r w:rsidR="003E25A9" w:rsidRPr="00B45090">
        <w:rPr>
          <w:rFonts w:ascii="Tahoma" w:hAnsi="Tahoma" w:cs="Tahoma"/>
        </w:rPr>
        <w:t xml:space="preserve">= </w:t>
      </w:r>
      <w:r w:rsidR="003B0564">
        <w:rPr>
          <w:rFonts w:ascii="Tahoma" w:hAnsi="Tahoma" w:cs="Tahoma"/>
        </w:rPr>
        <w:t>11.81</w:t>
      </w:r>
      <w:r w:rsidR="003E25A9" w:rsidRPr="00B45090">
        <w:rPr>
          <w:rFonts w:ascii="Tahoma" w:hAnsi="Tahoma" w:cs="Tahoma"/>
        </w:rPr>
        <w:t>%</w:t>
      </w:r>
    </w:p>
    <w:p w:rsidR="003E25A9" w:rsidRPr="00B45090" w:rsidRDefault="003E25A9" w:rsidP="00280151">
      <w:pPr>
        <w:spacing w:before="0" w:after="0"/>
        <w:jc w:val="both"/>
        <w:rPr>
          <w:rFonts w:ascii="Tahoma" w:hAnsi="Tahoma" w:cs="Tahoma"/>
        </w:rPr>
      </w:pPr>
    </w:p>
    <w:p w:rsidR="003E25A9" w:rsidRPr="00B45090" w:rsidRDefault="003E25A9" w:rsidP="00280151">
      <w:pPr>
        <w:spacing w:before="0" w:after="0"/>
        <w:jc w:val="both"/>
        <w:rPr>
          <w:rFonts w:ascii="Tahoma" w:hAnsi="Tahoma" w:cs="Tahoma"/>
        </w:rPr>
      </w:pPr>
      <w:r w:rsidRPr="00B45090">
        <w:rPr>
          <w:rFonts w:ascii="Tahoma" w:hAnsi="Tahoma" w:cs="Tahoma"/>
        </w:rPr>
        <w:t xml:space="preserve">El anterior resultado nos indica que del total de activos que posee el </w:t>
      </w:r>
      <w:r w:rsidR="00CD726A" w:rsidRPr="00B45090">
        <w:rPr>
          <w:rFonts w:ascii="Tahoma" w:hAnsi="Tahoma" w:cs="Tahoma"/>
        </w:rPr>
        <w:t>hospital</w:t>
      </w:r>
      <w:r w:rsidRPr="00B45090">
        <w:rPr>
          <w:rFonts w:ascii="Tahoma" w:hAnsi="Tahoma" w:cs="Tahoma"/>
        </w:rPr>
        <w:t xml:space="preserve">, el </w:t>
      </w:r>
      <w:r w:rsidR="003B0564">
        <w:rPr>
          <w:rFonts w:ascii="Tahoma" w:hAnsi="Tahoma" w:cs="Tahoma"/>
        </w:rPr>
        <w:t>11.81</w:t>
      </w:r>
      <w:r w:rsidRPr="00B45090">
        <w:rPr>
          <w:rFonts w:ascii="Tahoma" w:hAnsi="Tahoma" w:cs="Tahoma"/>
        </w:rPr>
        <w:t>% está siendo financiado por los acreedores.</w:t>
      </w:r>
    </w:p>
    <w:p w:rsidR="003E25A9" w:rsidRDefault="003E25A9" w:rsidP="00280151">
      <w:pPr>
        <w:spacing w:before="0" w:after="0"/>
        <w:jc w:val="both"/>
        <w:rPr>
          <w:rFonts w:ascii="Tahoma" w:hAnsi="Tahoma" w:cs="Tahoma"/>
        </w:rPr>
      </w:pPr>
    </w:p>
    <w:p w:rsidR="003B0564" w:rsidRPr="00B45090" w:rsidRDefault="003B0564" w:rsidP="00280151">
      <w:pPr>
        <w:spacing w:before="0" w:after="0"/>
        <w:jc w:val="both"/>
        <w:rPr>
          <w:rFonts w:ascii="Tahoma" w:hAnsi="Tahoma" w:cs="Tahoma"/>
        </w:rPr>
      </w:pPr>
    </w:p>
    <w:p w:rsidR="003E25A9" w:rsidRPr="00B45090" w:rsidRDefault="003E25A9" w:rsidP="00280151">
      <w:pPr>
        <w:spacing w:before="0" w:after="0"/>
        <w:jc w:val="both"/>
        <w:rPr>
          <w:rFonts w:ascii="Tahoma" w:hAnsi="Tahoma" w:cs="Tahoma"/>
        </w:rPr>
      </w:pPr>
    </w:p>
    <w:p w:rsidR="003E25A9" w:rsidRPr="00B45090" w:rsidRDefault="003E25A9" w:rsidP="00280151">
      <w:pPr>
        <w:spacing w:before="0" w:after="0"/>
        <w:jc w:val="both"/>
        <w:rPr>
          <w:rFonts w:ascii="Tahoma" w:hAnsi="Tahoma" w:cs="Tahoma"/>
        </w:rPr>
      </w:pPr>
      <w:r w:rsidRPr="00B45090">
        <w:rPr>
          <w:rFonts w:ascii="Tahoma" w:hAnsi="Tahoma" w:cs="Tahoma"/>
        </w:rPr>
        <w:lastRenderedPageBreak/>
        <w:t>RAZÓN DEL PATRIMONIO</w:t>
      </w:r>
    </w:p>
    <w:p w:rsidR="003E25A9" w:rsidRPr="00B45090" w:rsidRDefault="003E25A9" w:rsidP="00280151">
      <w:pPr>
        <w:spacing w:before="0" w:after="0"/>
        <w:jc w:val="both"/>
        <w:rPr>
          <w:rFonts w:ascii="Tahoma" w:hAnsi="Tahoma" w:cs="Tahoma"/>
        </w:rPr>
      </w:pPr>
    </w:p>
    <w:p w:rsidR="003E25A9" w:rsidRPr="00B45090" w:rsidRDefault="003E25A9" w:rsidP="00280151">
      <w:pPr>
        <w:spacing w:before="0" w:after="0"/>
        <w:jc w:val="both"/>
        <w:rPr>
          <w:rFonts w:ascii="Tahoma" w:hAnsi="Tahoma" w:cs="Tahoma"/>
        </w:rPr>
      </w:pPr>
      <w:r w:rsidRPr="00B45090">
        <w:rPr>
          <w:rFonts w:ascii="Tahoma" w:hAnsi="Tahoma" w:cs="Tahoma"/>
        </w:rPr>
        <w:t xml:space="preserve">Nos muestra hasta </w:t>
      </w:r>
      <w:r w:rsidR="009F3F48" w:rsidRPr="00B45090">
        <w:rPr>
          <w:rFonts w:ascii="Tahoma" w:hAnsi="Tahoma" w:cs="Tahoma"/>
        </w:rPr>
        <w:t>qué</w:t>
      </w:r>
      <w:r w:rsidRPr="00B45090">
        <w:rPr>
          <w:rFonts w:ascii="Tahoma" w:hAnsi="Tahoma" w:cs="Tahoma"/>
        </w:rPr>
        <w:t xml:space="preserve"> punto la entidad territorial tiene independencia financiera ante sus acreedores, se determina dividiendo el valor del patrimonio entre el activo total.</w:t>
      </w:r>
    </w:p>
    <w:p w:rsidR="003E25A9" w:rsidRPr="00B45090" w:rsidRDefault="003E25A9" w:rsidP="00280151">
      <w:pPr>
        <w:spacing w:before="0" w:after="0"/>
        <w:jc w:val="both"/>
        <w:rPr>
          <w:rFonts w:ascii="Tahoma" w:hAnsi="Tahoma" w:cs="Tahoma"/>
        </w:rPr>
      </w:pPr>
    </w:p>
    <w:p w:rsidR="003E25A9" w:rsidRPr="00B45090" w:rsidRDefault="003E25A9" w:rsidP="00280151">
      <w:pPr>
        <w:spacing w:before="0" w:after="0"/>
        <w:jc w:val="both"/>
        <w:rPr>
          <w:rFonts w:ascii="Tahoma" w:hAnsi="Tahoma" w:cs="Tahoma"/>
        </w:rPr>
      </w:pPr>
      <w:r w:rsidRPr="00B45090">
        <w:rPr>
          <w:rFonts w:ascii="Tahoma" w:hAnsi="Tahoma" w:cs="Tahoma"/>
        </w:rPr>
        <w:t>Formula: Patrimonio Total / Activo Total</w:t>
      </w:r>
    </w:p>
    <w:p w:rsidR="003E25A9" w:rsidRPr="00B45090" w:rsidRDefault="003E25A9" w:rsidP="00280151">
      <w:pPr>
        <w:spacing w:before="0" w:after="0"/>
        <w:jc w:val="both"/>
        <w:rPr>
          <w:rFonts w:ascii="Tahoma" w:hAnsi="Tahoma" w:cs="Tahoma"/>
        </w:rPr>
      </w:pPr>
    </w:p>
    <w:p w:rsidR="003E25A9" w:rsidRPr="00B45090" w:rsidRDefault="00764ABD" w:rsidP="00280151">
      <w:pPr>
        <w:spacing w:before="0" w:after="0"/>
        <w:jc w:val="both"/>
        <w:rPr>
          <w:rFonts w:ascii="Tahoma" w:hAnsi="Tahoma" w:cs="Tahoma"/>
        </w:rPr>
      </w:pPr>
      <w:r w:rsidRPr="00B45090">
        <w:rPr>
          <w:rFonts w:ascii="Tahoma" w:hAnsi="Tahoma" w:cs="Tahoma"/>
        </w:rPr>
        <w:t>$</w:t>
      </w:r>
      <w:r w:rsidR="003B0564">
        <w:rPr>
          <w:rFonts w:ascii="Tahoma" w:hAnsi="Tahoma" w:cs="Tahoma"/>
        </w:rPr>
        <w:t>25.956.559</w:t>
      </w:r>
      <w:r w:rsidR="003E25A9" w:rsidRPr="00B45090">
        <w:rPr>
          <w:rFonts w:ascii="Tahoma" w:hAnsi="Tahoma" w:cs="Tahoma"/>
        </w:rPr>
        <w:t xml:space="preserve"> / </w:t>
      </w:r>
      <w:r w:rsidR="00CD726A" w:rsidRPr="00B45090">
        <w:rPr>
          <w:rFonts w:ascii="Tahoma" w:hAnsi="Tahoma" w:cs="Tahoma"/>
        </w:rPr>
        <w:t>$</w:t>
      </w:r>
      <w:r w:rsidR="003B0564">
        <w:rPr>
          <w:rFonts w:ascii="Tahoma" w:hAnsi="Tahoma" w:cs="Tahoma"/>
        </w:rPr>
        <w:t>30.284.895</w:t>
      </w:r>
      <w:r w:rsidR="00CD726A" w:rsidRPr="00B45090">
        <w:rPr>
          <w:rFonts w:ascii="Tahoma" w:hAnsi="Tahoma" w:cs="Tahoma"/>
        </w:rPr>
        <w:t xml:space="preserve"> </w:t>
      </w:r>
      <w:r w:rsidRPr="00B45090">
        <w:rPr>
          <w:rFonts w:ascii="Tahoma" w:hAnsi="Tahoma" w:cs="Tahoma"/>
        </w:rPr>
        <w:t xml:space="preserve">= </w:t>
      </w:r>
      <w:r w:rsidR="003B0564">
        <w:rPr>
          <w:rFonts w:ascii="Tahoma" w:hAnsi="Tahoma" w:cs="Tahoma"/>
        </w:rPr>
        <w:t>85.70</w:t>
      </w:r>
      <w:r w:rsidRPr="00B45090">
        <w:rPr>
          <w:rFonts w:ascii="Tahoma" w:hAnsi="Tahoma" w:cs="Tahoma"/>
        </w:rPr>
        <w:t>%</w:t>
      </w:r>
    </w:p>
    <w:p w:rsidR="008326D2" w:rsidRPr="00B45090" w:rsidRDefault="008326D2" w:rsidP="00280151">
      <w:pPr>
        <w:spacing w:before="0" w:after="0"/>
        <w:jc w:val="both"/>
        <w:rPr>
          <w:rFonts w:ascii="Tahoma" w:hAnsi="Tahoma" w:cs="Tahoma"/>
        </w:rPr>
      </w:pPr>
    </w:p>
    <w:p w:rsidR="008326D2" w:rsidRPr="00B45090" w:rsidRDefault="008326D2" w:rsidP="00280151">
      <w:pPr>
        <w:spacing w:before="0" w:after="0"/>
        <w:jc w:val="both"/>
        <w:rPr>
          <w:rFonts w:ascii="Tahoma" w:hAnsi="Tahoma" w:cs="Tahoma"/>
        </w:rPr>
      </w:pPr>
      <w:r w:rsidRPr="00B45090">
        <w:rPr>
          <w:rFonts w:ascii="Tahoma" w:hAnsi="Tahoma" w:cs="Tahoma"/>
        </w:rPr>
        <w:t xml:space="preserve">El porcentaje establecido anteriormente nos indica que el </w:t>
      </w:r>
      <w:r w:rsidR="003B0564">
        <w:rPr>
          <w:rFonts w:ascii="Tahoma" w:hAnsi="Tahoma" w:cs="Tahoma"/>
        </w:rPr>
        <w:t>85.70</w:t>
      </w:r>
      <w:r w:rsidRPr="00B45090">
        <w:rPr>
          <w:rFonts w:ascii="Tahoma" w:hAnsi="Tahoma" w:cs="Tahoma"/>
        </w:rPr>
        <w:t>% de los activos, están siendo financiados con capital propio.</w:t>
      </w:r>
    </w:p>
    <w:p w:rsidR="006756E8" w:rsidRPr="00B45090" w:rsidRDefault="006756E8" w:rsidP="00280151">
      <w:pPr>
        <w:spacing w:before="0" w:after="0"/>
        <w:jc w:val="both"/>
        <w:rPr>
          <w:rFonts w:ascii="Tahoma" w:hAnsi="Tahoma" w:cs="Tahoma"/>
        </w:rPr>
      </w:pPr>
    </w:p>
    <w:p w:rsidR="006756E8" w:rsidRPr="00B45090" w:rsidRDefault="006756E8" w:rsidP="00280151">
      <w:pPr>
        <w:spacing w:before="0" w:after="0"/>
        <w:jc w:val="both"/>
        <w:rPr>
          <w:rFonts w:ascii="Tahoma" w:hAnsi="Tahoma" w:cs="Tahoma"/>
        </w:rPr>
      </w:pPr>
    </w:p>
    <w:p w:rsidR="006756E8" w:rsidRPr="00B45090" w:rsidRDefault="006756E8" w:rsidP="00280151">
      <w:pPr>
        <w:pStyle w:val="Prrafodelista"/>
        <w:numPr>
          <w:ilvl w:val="0"/>
          <w:numId w:val="50"/>
        </w:numPr>
        <w:spacing w:before="0" w:after="0"/>
        <w:jc w:val="both"/>
        <w:rPr>
          <w:rFonts w:ascii="Tahoma" w:hAnsi="Tahoma" w:cs="Tahoma"/>
          <w:b/>
        </w:rPr>
      </w:pPr>
      <w:r w:rsidRPr="00B45090">
        <w:rPr>
          <w:rFonts w:ascii="Tahoma" w:hAnsi="Tahoma" w:cs="Tahoma"/>
          <w:b/>
        </w:rPr>
        <w:t>CONCEPTUALIZACION SOBRE LOS ESTADOS FINANCIEROS 201</w:t>
      </w:r>
      <w:r w:rsidR="00DB5DE5">
        <w:rPr>
          <w:rFonts w:ascii="Tahoma" w:hAnsi="Tahoma" w:cs="Tahoma"/>
          <w:b/>
        </w:rPr>
        <w:t>5</w:t>
      </w:r>
    </w:p>
    <w:p w:rsidR="006756E8" w:rsidRPr="00B45090" w:rsidRDefault="006756E8" w:rsidP="00280151">
      <w:pPr>
        <w:spacing w:before="0" w:after="0"/>
        <w:jc w:val="both"/>
        <w:rPr>
          <w:rFonts w:ascii="Tahoma" w:hAnsi="Tahoma" w:cs="Tahoma"/>
        </w:rPr>
      </w:pPr>
    </w:p>
    <w:p w:rsidR="006756E8" w:rsidRPr="00B45090" w:rsidRDefault="00D226DC" w:rsidP="00280151">
      <w:pPr>
        <w:spacing w:before="0" w:after="0"/>
        <w:jc w:val="both"/>
        <w:rPr>
          <w:rFonts w:ascii="Tahoma" w:hAnsi="Tahoma" w:cs="Tahoma"/>
        </w:rPr>
      </w:pPr>
      <w:r w:rsidRPr="00B45090">
        <w:rPr>
          <w:rFonts w:ascii="Tahoma" w:hAnsi="Tahoma" w:cs="Tahoma"/>
        </w:rPr>
        <w:t xml:space="preserve">El Hospital </w:t>
      </w:r>
      <w:r w:rsidR="00DB5DE5">
        <w:rPr>
          <w:rFonts w:ascii="Tahoma" w:hAnsi="Tahoma" w:cs="Tahoma"/>
        </w:rPr>
        <w:t xml:space="preserve">Dptal </w:t>
      </w:r>
      <w:r w:rsidR="003B0564">
        <w:rPr>
          <w:rFonts w:ascii="Tahoma" w:hAnsi="Tahoma" w:cs="Tahoma"/>
        </w:rPr>
        <w:t>Regional del Líbano</w:t>
      </w:r>
      <w:r w:rsidRPr="00B45090">
        <w:rPr>
          <w:rFonts w:ascii="Tahoma" w:hAnsi="Tahoma" w:cs="Tahoma"/>
        </w:rPr>
        <w:t>,</w:t>
      </w:r>
      <w:r w:rsidR="006756E8" w:rsidRPr="00B45090">
        <w:rPr>
          <w:rFonts w:ascii="Tahoma" w:hAnsi="Tahoma" w:cs="Tahoma"/>
        </w:rPr>
        <w:t xml:space="preserve"> de acuerdo con su Balance General terminado en la fecha, se observa que sus activos totales crecieron un </w:t>
      </w:r>
      <w:r w:rsidR="003B0564">
        <w:rPr>
          <w:rFonts w:ascii="Tahoma" w:hAnsi="Tahoma" w:cs="Tahoma"/>
        </w:rPr>
        <w:t>110.94</w:t>
      </w:r>
      <w:r w:rsidR="006756E8" w:rsidRPr="00B45090">
        <w:rPr>
          <w:rFonts w:ascii="Tahoma" w:hAnsi="Tahoma" w:cs="Tahoma"/>
        </w:rPr>
        <w:t>% en la suma de $</w:t>
      </w:r>
      <w:r w:rsidR="003B0564">
        <w:rPr>
          <w:rFonts w:ascii="Tahoma" w:hAnsi="Tahoma" w:cs="Tahoma"/>
        </w:rPr>
        <w:t>15.927.657</w:t>
      </w:r>
      <w:r w:rsidR="006756E8" w:rsidRPr="00B45090">
        <w:rPr>
          <w:rFonts w:ascii="Tahoma" w:hAnsi="Tahoma" w:cs="Tahoma"/>
        </w:rPr>
        <w:t xml:space="preserve"> (mies de $), con relación al periodo 201</w:t>
      </w:r>
      <w:r w:rsidR="00DB5DE5">
        <w:rPr>
          <w:rFonts w:ascii="Tahoma" w:hAnsi="Tahoma" w:cs="Tahoma"/>
        </w:rPr>
        <w:t>4</w:t>
      </w:r>
      <w:r w:rsidR="006756E8" w:rsidRPr="00B45090">
        <w:rPr>
          <w:rFonts w:ascii="Tahoma" w:hAnsi="Tahoma" w:cs="Tahoma"/>
        </w:rPr>
        <w:t>, reflejados en las cuentas</w:t>
      </w:r>
      <w:r w:rsidR="00DB5DE5">
        <w:rPr>
          <w:rFonts w:ascii="Tahoma" w:hAnsi="Tahoma" w:cs="Tahoma"/>
        </w:rPr>
        <w:t xml:space="preserve"> Deudores</w:t>
      </w:r>
      <w:r w:rsidR="003B0564">
        <w:rPr>
          <w:rFonts w:ascii="Tahoma" w:hAnsi="Tahoma" w:cs="Tahoma"/>
        </w:rPr>
        <w:t>, Propiedad Planta y Equipo</w:t>
      </w:r>
      <w:r w:rsidR="00DB5DE5">
        <w:rPr>
          <w:rFonts w:ascii="Tahoma" w:hAnsi="Tahoma" w:cs="Tahoma"/>
        </w:rPr>
        <w:t xml:space="preserve"> </w:t>
      </w:r>
      <w:r w:rsidRPr="00B45090">
        <w:rPr>
          <w:rFonts w:ascii="Tahoma" w:hAnsi="Tahoma" w:cs="Tahoma"/>
        </w:rPr>
        <w:t xml:space="preserve"> y Otros Activos</w:t>
      </w:r>
      <w:r w:rsidR="006756E8" w:rsidRPr="00B45090">
        <w:rPr>
          <w:rFonts w:ascii="Tahoma" w:hAnsi="Tahoma" w:cs="Tahoma"/>
        </w:rPr>
        <w:t>.</w:t>
      </w:r>
    </w:p>
    <w:p w:rsidR="006756E8" w:rsidRPr="00B45090" w:rsidRDefault="006756E8" w:rsidP="00280151">
      <w:pPr>
        <w:spacing w:before="0" w:after="0"/>
        <w:jc w:val="both"/>
        <w:rPr>
          <w:rFonts w:ascii="Tahoma" w:hAnsi="Tahoma" w:cs="Tahoma"/>
        </w:rPr>
      </w:pPr>
    </w:p>
    <w:p w:rsidR="000D2062" w:rsidRPr="00B45090" w:rsidRDefault="006756E8" w:rsidP="00280151">
      <w:pPr>
        <w:spacing w:before="0" w:after="0"/>
        <w:jc w:val="both"/>
        <w:rPr>
          <w:rFonts w:ascii="Tahoma" w:hAnsi="Tahoma" w:cs="Tahoma"/>
        </w:rPr>
      </w:pPr>
      <w:r w:rsidRPr="00B45090">
        <w:rPr>
          <w:rFonts w:ascii="Tahoma" w:hAnsi="Tahoma" w:cs="Tahoma"/>
        </w:rPr>
        <w:t xml:space="preserve">Su patrimonio </w:t>
      </w:r>
      <w:r w:rsidR="00E029B6">
        <w:rPr>
          <w:rFonts w:ascii="Tahoma" w:hAnsi="Tahoma" w:cs="Tahoma"/>
        </w:rPr>
        <w:t xml:space="preserve">creció en el </w:t>
      </w:r>
      <w:r w:rsidR="003B0564">
        <w:rPr>
          <w:rFonts w:ascii="Tahoma" w:hAnsi="Tahoma" w:cs="Tahoma"/>
        </w:rPr>
        <w:t>134.84</w:t>
      </w:r>
      <w:r w:rsidR="00E029B6">
        <w:rPr>
          <w:rFonts w:ascii="Tahoma" w:hAnsi="Tahoma" w:cs="Tahoma"/>
        </w:rPr>
        <w:t xml:space="preserve">% </w:t>
      </w:r>
      <w:r w:rsidR="00F60B4E" w:rsidRPr="00B45090">
        <w:rPr>
          <w:rFonts w:ascii="Tahoma" w:hAnsi="Tahoma" w:cs="Tahoma"/>
        </w:rPr>
        <w:t>el valor de $</w:t>
      </w:r>
      <w:r w:rsidR="003B0564">
        <w:rPr>
          <w:rFonts w:ascii="Tahoma" w:hAnsi="Tahoma" w:cs="Tahoma"/>
        </w:rPr>
        <w:t>14.903.872</w:t>
      </w:r>
      <w:r w:rsidR="00F60B4E" w:rsidRPr="00B45090">
        <w:rPr>
          <w:rFonts w:ascii="Tahoma" w:hAnsi="Tahoma" w:cs="Tahoma"/>
        </w:rPr>
        <w:t xml:space="preserve"> (miles de $), lo anterior debido al </w:t>
      </w:r>
      <w:r w:rsidR="00E029B6">
        <w:rPr>
          <w:rFonts w:ascii="Tahoma" w:hAnsi="Tahoma" w:cs="Tahoma"/>
        </w:rPr>
        <w:t>incremento</w:t>
      </w:r>
      <w:r w:rsidR="00F60B4E" w:rsidRPr="00B45090">
        <w:rPr>
          <w:rFonts w:ascii="Tahoma" w:hAnsi="Tahoma" w:cs="Tahoma"/>
        </w:rPr>
        <w:t xml:space="preserve"> en la cuenta Resultados del Ejercicio que alcanzo un porcentaje del </w:t>
      </w:r>
      <w:r w:rsidR="003B0564">
        <w:rPr>
          <w:rFonts w:ascii="Tahoma" w:hAnsi="Tahoma" w:cs="Tahoma"/>
        </w:rPr>
        <w:t>52.29</w:t>
      </w:r>
      <w:r w:rsidR="00F60B4E" w:rsidRPr="00B45090">
        <w:rPr>
          <w:rFonts w:ascii="Tahoma" w:hAnsi="Tahoma" w:cs="Tahoma"/>
        </w:rPr>
        <w:t>%</w:t>
      </w:r>
      <w:r w:rsidR="003B0564">
        <w:rPr>
          <w:rFonts w:ascii="Tahoma" w:hAnsi="Tahoma" w:cs="Tahoma"/>
        </w:rPr>
        <w:t xml:space="preserve"> y Superávit por Valorización la cual creció un 100%, con respecto al </w:t>
      </w:r>
      <w:proofErr w:type="gramStart"/>
      <w:r w:rsidR="003B0564">
        <w:rPr>
          <w:rFonts w:ascii="Tahoma" w:hAnsi="Tahoma" w:cs="Tahoma"/>
        </w:rPr>
        <w:t xml:space="preserve">2015 </w:t>
      </w:r>
      <w:r w:rsidR="00F60B4E" w:rsidRPr="00B45090">
        <w:rPr>
          <w:rFonts w:ascii="Tahoma" w:hAnsi="Tahoma" w:cs="Tahoma"/>
        </w:rPr>
        <w:t>.</w:t>
      </w:r>
      <w:proofErr w:type="gramEnd"/>
    </w:p>
    <w:p w:rsidR="00D226DC" w:rsidRPr="00B45090" w:rsidRDefault="00D226DC" w:rsidP="00280151">
      <w:pPr>
        <w:spacing w:before="0" w:after="0"/>
        <w:jc w:val="both"/>
        <w:rPr>
          <w:rFonts w:ascii="Tahoma" w:hAnsi="Tahoma" w:cs="Tahoma"/>
        </w:rPr>
      </w:pPr>
    </w:p>
    <w:p w:rsidR="00D226DC" w:rsidRPr="00B45090" w:rsidRDefault="00D226DC" w:rsidP="00280151">
      <w:pPr>
        <w:spacing w:before="0" w:after="0"/>
        <w:jc w:val="both"/>
        <w:rPr>
          <w:rFonts w:ascii="Tahoma" w:hAnsi="Tahoma" w:cs="Tahoma"/>
        </w:rPr>
      </w:pPr>
      <w:r w:rsidRPr="00B45090">
        <w:rPr>
          <w:rFonts w:ascii="Tahoma" w:hAnsi="Tahoma" w:cs="Tahoma"/>
        </w:rPr>
        <w:t xml:space="preserve">Su estructura financiera al cierre del periodo contable 2014, estaba representada en el </w:t>
      </w:r>
      <w:r w:rsidR="003B0564">
        <w:rPr>
          <w:rFonts w:ascii="Tahoma" w:hAnsi="Tahoma" w:cs="Tahoma"/>
        </w:rPr>
        <w:t>14.30</w:t>
      </w:r>
      <w:r w:rsidRPr="00B45090">
        <w:rPr>
          <w:rFonts w:ascii="Tahoma" w:hAnsi="Tahoma" w:cs="Tahoma"/>
        </w:rPr>
        <w:t xml:space="preserve">% los pasivos y el </w:t>
      </w:r>
      <w:r w:rsidR="003B0564">
        <w:rPr>
          <w:rFonts w:ascii="Tahoma" w:hAnsi="Tahoma" w:cs="Tahoma"/>
        </w:rPr>
        <w:t>85.70</w:t>
      </w:r>
      <w:r w:rsidRPr="00B45090">
        <w:rPr>
          <w:rFonts w:ascii="Tahoma" w:hAnsi="Tahoma" w:cs="Tahoma"/>
        </w:rPr>
        <w:t>% el patrimonio.</w:t>
      </w:r>
    </w:p>
    <w:p w:rsidR="00D226DC" w:rsidRPr="00B45090" w:rsidRDefault="00D226DC" w:rsidP="00280151">
      <w:pPr>
        <w:spacing w:before="0" w:after="0"/>
        <w:jc w:val="both"/>
        <w:rPr>
          <w:rFonts w:ascii="Tahoma" w:hAnsi="Tahoma" w:cs="Tahoma"/>
        </w:rPr>
      </w:pPr>
    </w:p>
    <w:p w:rsidR="000D2062" w:rsidRPr="00B45090" w:rsidRDefault="000D2062" w:rsidP="00280151">
      <w:pPr>
        <w:spacing w:before="0" w:after="0"/>
        <w:jc w:val="both"/>
        <w:rPr>
          <w:rFonts w:ascii="Tahoma" w:hAnsi="Tahoma" w:cs="Tahoma"/>
        </w:rPr>
      </w:pPr>
      <w:r w:rsidRPr="00B45090">
        <w:rPr>
          <w:rFonts w:ascii="Tahoma" w:hAnsi="Tahoma" w:cs="Tahoma"/>
        </w:rPr>
        <w:t xml:space="preserve">El </w:t>
      </w:r>
      <w:r w:rsidR="00D226DC" w:rsidRPr="00B45090">
        <w:rPr>
          <w:rFonts w:ascii="Tahoma" w:hAnsi="Tahoma" w:cs="Tahoma"/>
        </w:rPr>
        <w:t>hospital</w:t>
      </w:r>
      <w:r w:rsidRPr="00B45090">
        <w:rPr>
          <w:rFonts w:ascii="Tahoma" w:hAnsi="Tahoma" w:cs="Tahoma"/>
        </w:rPr>
        <w:t xml:space="preserve"> presenta un nivel de endeudamiento bajo respecto al total de sus activos, alcanzando un margen del </w:t>
      </w:r>
      <w:r w:rsidR="003B0564">
        <w:rPr>
          <w:rFonts w:ascii="Tahoma" w:hAnsi="Tahoma" w:cs="Tahoma"/>
        </w:rPr>
        <w:t>11.81</w:t>
      </w:r>
      <w:r w:rsidRPr="00B45090">
        <w:rPr>
          <w:rFonts w:ascii="Tahoma" w:hAnsi="Tahoma" w:cs="Tahoma"/>
        </w:rPr>
        <w:t>%.</w:t>
      </w:r>
    </w:p>
    <w:p w:rsidR="000D2062" w:rsidRPr="00B45090" w:rsidRDefault="000D2062" w:rsidP="00280151">
      <w:pPr>
        <w:spacing w:before="0" w:after="0"/>
        <w:jc w:val="both"/>
        <w:rPr>
          <w:rFonts w:ascii="Tahoma" w:hAnsi="Tahoma" w:cs="Tahoma"/>
        </w:rPr>
      </w:pPr>
    </w:p>
    <w:p w:rsidR="000D2062" w:rsidRPr="00B45090" w:rsidRDefault="000D2062" w:rsidP="00280151">
      <w:pPr>
        <w:spacing w:before="0" w:after="0"/>
        <w:jc w:val="both"/>
        <w:rPr>
          <w:rFonts w:ascii="Tahoma" w:hAnsi="Tahoma" w:cs="Tahoma"/>
        </w:rPr>
      </w:pPr>
      <w:r w:rsidRPr="00B45090">
        <w:rPr>
          <w:rFonts w:ascii="Tahoma" w:hAnsi="Tahoma" w:cs="Tahoma"/>
        </w:rPr>
        <w:t xml:space="preserve">De acuerdo con los resultados de sus indicadores </w:t>
      </w:r>
      <w:r w:rsidR="00C83948" w:rsidRPr="00B45090">
        <w:rPr>
          <w:rFonts w:ascii="Tahoma" w:hAnsi="Tahoma" w:cs="Tahoma"/>
        </w:rPr>
        <w:t xml:space="preserve">podemos concluir que el </w:t>
      </w:r>
      <w:r w:rsidR="00E029B6">
        <w:rPr>
          <w:rFonts w:ascii="Tahoma" w:hAnsi="Tahoma" w:cs="Tahoma"/>
        </w:rPr>
        <w:t xml:space="preserve">mencionado hospital </w:t>
      </w:r>
      <w:r w:rsidR="00C83948" w:rsidRPr="00B45090">
        <w:rPr>
          <w:rFonts w:ascii="Tahoma" w:hAnsi="Tahoma" w:cs="Tahoma"/>
        </w:rPr>
        <w:t>al corte del 3</w:t>
      </w:r>
      <w:r w:rsidR="003B0564">
        <w:rPr>
          <w:rFonts w:ascii="Tahoma" w:hAnsi="Tahoma" w:cs="Tahoma"/>
        </w:rPr>
        <w:t>1</w:t>
      </w:r>
      <w:r w:rsidR="00C83948" w:rsidRPr="00B45090">
        <w:rPr>
          <w:rFonts w:ascii="Tahoma" w:hAnsi="Tahoma" w:cs="Tahoma"/>
        </w:rPr>
        <w:t xml:space="preserve"> de diciembre de 2014, presentaba una situación financiera favorable.</w:t>
      </w:r>
    </w:p>
    <w:p w:rsidR="00A7456E" w:rsidRPr="00B45090" w:rsidRDefault="00A7456E" w:rsidP="00A7456E">
      <w:pPr>
        <w:spacing w:before="0" w:after="0"/>
        <w:jc w:val="both"/>
        <w:rPr>
          <w:rFonts w:ascii="Tahoma" w:hAnsi="Tahoma" w:cs="Tahoma"/>
        </w:rPr>
      </w:pPr>
    </w:p>
    <w:sectPr w:rsidR="00A7456E" w:rsidRPr="00B45090" w:rsidSect="00454B8B">
      <w:headerReference w:type="default" r:id="rId9"/>
      <w:footerReference w:type="default" r:id="rId10"/>
      <w:pgSz w:w="12242" w:h="15842" w:code="1"/>
      <w:pgMar w:top="2376" w:right="1701" w:bottom="2268" w:left="1701" w:header="340" w:footer="191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6089" w:rsidRDefault="00E76089" w:rsidP="00650A99">
      <w:r>
        <w:separator/>
      </w:r>
    </w:p>
  </w:endnote>
  <w:endnote w:type="continuationSeparator" w:id="0">
    <w:p w:rsidR="00E76089" w:rsidRDefault="00E76089" w:rsidP="00650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ngle">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960" w:rsidRPr="00070555" w:rsidRDefault="00DB3960">
    <w:pPr>
      <w:pStyle w:val="Piedepgina"/>
      <w:rPr>
        <w:rFonts w:ascii="Tahoma" w:hAnsi="Tahoma" w:cs="Tahoma"/>
        <w:sz w:val="14"/>
        <w:szCs w:val="20"/>
      </w:rPr>
    </w:pPr>
    <w:r>
      <w:rPr>
        <w:rFonts w:ascii="Tahoma" w:hAnsi="Tahoma" w:cs="Tahoma"/>
        <w:noProof/>
        <w:sz w:val="14"/>
        <w:szCs w:val="20"/>
      </w:rPr>
      <mc:AlternateContent>
        <mc:Choice Requires="wps">
          <w:drawing>
            <wp:anchor distT="0" distB="0" distL="114300" distR="114300" simplePos="0" relativeHeight="251668480" behindDoc="0" locked="0" layoutInCell="1" allowOverlap="1" wp14:anchorId="763BC992" wp14:editId="6EB0E185">
              <wp:simplePos x="0" y="0"/>
              <wp:positionH relativeFrom="column">
                <wp:posOffset>2510790</wp:posOffset>
              </wp:positionH>
              <wp:positionV relativeFrom="paragraph">
                <wp:posOffset>28575</wp:posOffset>
              </wp:positionV>
              <wp:extent cx="1190625" cy="297815"/>
              <wp:effectExtent l="0" t="0" r="0" b="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297815"/>
                      </a:xfrm>
                      <a:prstGeom prst="rect">
                        <a:avLst/>
                      </a:prstGeom>
                      <a:noFill/>
                      <a:ln w="9525">
                        <a:noFill/>
                        <a:miter lim="800000"/>
                        <a:headEnd/>
                        <a:tailEnd/>
                      </a:ln>
                    </wps:spPr>
                    <wps:txbx>
                      <w:txbxContent>
                        <w:p w:rsidR="00DB3960" w:rsidRPr="003205FF" w:rsidRDefault="00DB3960" w:rsidP="00B6483D">
                          <w:pPr>
                            <w:jc w:val="center"/>
                            <w:rPr>
                              <w:rFonts w:ascii="Tahoma" w:hAnsi="Tahoma" w:cs="Tahoma"/>
                              <w:sz w:val="14"/>
                              <w:szCs w:val="16"/>
                            </w:rPr>
                          </w:pPr>
                          <w:r w:rsidRPr="003205FF">
                            <w:rPr>
                              <w:rFonts w:ascii="Tahoma" w:hAnsi="Tahoma" w:cs="Tahoma"/>
                              <w:sz w:val="14"/>
                              <w:szCs w:val="16"/>
                            </w:rPr>
                            <w:fldChar w:fldCharType="begin"/>
                          </w:r>
                          <w:r w:rsidRPr="003205FF">
                            <w:rPr>
                              <w:rFonts w:ascii="Tahoma" w:hAnsi="Tahoma" w:cs="Tahoma"/>
                              <w:sz w:val="14"/>
                              <w:szCs w:val="16"/>
                            </w:rPr>
                            <w:instrText>PAGE  \* Arabic  \* MERGEFORMAT</w:instrText>
                          </w:r>
                          <w:r w:rsidRPr="003205FF">
                            <w:rPr>
                              <w:rFonts w:ascii="Tahoma" w:hAnsi="Tahoma" w:cs="Tahoma"/>
                              <w:sz w:val="14"/>
                              <w:szCs w:val="16"/>
                            </w:rPr>
                            <w:fldChar w:fldCharType="separate"/>
                          </w:r>
                          <w:r w:rsidR="009B3C14" w:rsidRPr="009B3C14">
                            <w:rPr>
                              <w:rFonts w:ascii="Tahoma" w:hAnsi="Tahoma" w:cs="Tahoma"/>
                              <w:noProof/>
                              <w:sz w:val="14"/>
                              <w:szCs w:val="16"/>
                              <w:lang w:val="es-ES"/>
                            </w:rPr>
                            <w:t>6</w:t>
                          </w:r>
                          <w:r w:rsidRPr="003205FF">
                            <w:rPr>
                              <w:rFonts w:ascii="Tahoma" w:hAnsi="Tahoma" w:cs="Tahoma"/>
                              <w:sz w:val="14"/>
                              <w:szCs w:val="16"/>
                            </w:rPr>
                            <w:fldChar w:fldCharType="end"/>
                          </w:r>
                          <w:r w:rsidRPr="003205FF">
                            <w:rPr>
                              <w:rFonts w:ascii="Tahoma" w:hAnsi="Tahoma" w:cs="Tahoma"/>
                              <w:sz w:val="12"/>
                              <w:szCs w:val="16"/>
                              <w:lang w:val="es-ES"/>
                            </w:rPr>
                            <w:t xml:space="preserve"> de </w:t>
                          </w:r>
                          <w:fldSimple w:instr="NUMPAGES  \* Arabic  \* MERGEFORMAT">
                            <w:r w:rsidR="009B3C14" w:rsidRPr="009B3C14">
                              <w:rPr>
                                <w:rFonts w:ascii="Tahoma" w:hAnsi="Tahoma" w:cs="Tahoma"/>
                                <w:noProof/>
                                <w:sz w:val="14"/>
                                <w:szCs w:val="16"/>
                                <w:lang w:val="es-ES"/>
                              </w:rPr>
                              <w:t>7</w:t>
                            </w:r>
                          </w:fldSimple>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3BC992" id="_x0000_t202" coordsize="21600,21600" o:spt="202" path="m,l,21600r21600,l21600,xe">
              <v:stroke joinstyle="miter"/>
              <v:path gradientshapeok="t" o:connecttype="rect"/>
            </v:shapetype>
            <v:shape id="Cuadro de texto 2" o:spid="_x0000_s1026" type="#_x0000_t202" style="position:absolute;margin-left:197.7pt;margin-top:2.25pt;width:93.75pt;height:2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" filled="f" stroked="f">
              <v:textbox>
                <w:txbxContent>
                  <w:p w:rsidR="00DB3960" w:rsidRPr="003205FF" w:rsidRDefault="00DB3960" w:rsidP="00B6483D">
                    <w:pPr>
                      <w:jc w:val="center"/>
                      <w:rPr>
                        <w:rFonts w:ascii="Tahoma" w:hAnsi="Tahoma" w:cs="Tahoma"/>
                        <w:sz w:val="14"/>
                        <w:szCs w:val="16"/>
                      </w:rPr>
                    </w:pPr>
                    <w:r w:rsidRPr="003205FF">
                      <w:rPr>
                        <w:rFonts w:ascii="Tahoma" w:hAnsi="Tahoma" w:cs="Tahoma"/>
                        <w:sz w:val="14"/>
                        <w:szCs w:val="16"/>
                      </w:rPr>
                      <w:fldChar w:fldCharType="begin"/>
                    </w:r>
                    <w:r w:rsidRPr="003205FF">
                      <w:rPr>
                        <w:rFonts w:ascii="Tahoma" w:hAnsi="Tahoma" w:cs="Tahoma"/>
                        <w:sz w:val="14"/>
                        <w:szCs w:val="16"/>
                      </w:rPr>
                      <w:instrText>PAGE  \* Arabic  \* MERGEFORMAT</w:instrText>
                    </w:r>
                    <w:r w:rsidRPr="003205FF">
                      <w:rPr>
                        <w:rFonts w:ascii="Tahoma" w:hAnsi="Tahoma" w:cs="Tahoma"/>
                        <w:sz w:val="14"/>
                        <w:szCs w:val="16"/>
                      </w:rPr>
                      <w:fldChar w:fldCharType="separate"/>
                    </w:r>
                    <w:r w:rsidR="009B3C14" w:rsidRPr="009B3C14">
                      <w:rPr>
                        <w:rFonts w:ascii="Tahoma" w:hAnsi="Tahoma" w:cs="Tahoma"/>
                        <w:noProof/>
                        <w:sz w:val="14"/>
                        <w:szCs w:val="16"/>
                        <w:lang w:val="es-ES"/>
                      </w:rPr>
                      <w:t>6</w:t>
                    </w:r>
                    <w:r w:rsidRPr="003205FF">
                      <w:rPr>
                        <w:rFonts w:ascii="Tahoma" w:hAnsi="Tahoma" w:cs="Tahoma"/>
                        <w:sz w:val="14"/>
                        <w:szCs w:val="16"/>
                      </w:rPr>
                      <w:fldChar w:fldCharType="end"/>
                    </w:r>
                    <w:r w:rsidRPr="003205FF">
                      <w:rPr>
                        <w:rFonts w:ascii="Tahoma" w:hAnsi="Tahoma" w:cs="Tahoma"/>
                        <w:sz w:val="12"/>
                        <w:szCs w:val="16"/>
                        <w:lang w:val="es-ES"/>
                      </w:rPr>
                      <w:t xml:space="preserve"> de </w:t>
                    </w:r>
                    <w:fldSimple w:instr="NUMPAGES  \* Arabic  \* MERGEFORMAT">
                      <w:r w:rsidR="009B3C14" w:rsidRPr="009B3C14">
                        <w:rPr>
                          <w:rFonts w:ascii="Tahoma" w:hAnsi="Tahoma" w:cs="Tahoma"/>
                          <w:noProof/>
                          <w:sz w:val="14"/>
                          <w:szCs w:val="16"/>
                          <w:lang w:val="es-ES"/>
                        </w:rPr>
                        <w:t>7</w:t>
                      </w:r>
                    </w:fldSimple>
                  </w:p>
                </w:txbxContent>
              </v:textbox>
            </v:shape>
          </w:pict>
        </mc:Fallback>
      </mc:AlternateContent>
    </w:r>
    <w:r>
      <w:rPr>
        <w:rFonts w:ascii="Tahoma" w:hAnsi="Tahoma" w:cs="Tahoma"/>
        <w:noProof/>
        <w:sz w:val="14"/>
        <w:szCs w:val="20"/>
      </w:rPr>
      <mc:AlternateContent>
        <mc:Choice Requires="wps">
          <w:drawing>
            <wp:anchor distT="0" distB="0" distL="114300" distR="114300" simplePos="0" relativeHeight="251662336" behindDoc="0" locked="0" layoutInCell="1" allowOverlap="1" wp14:anchorId="12C89259" wp14:editId="33A30A85">
              <wp:simplePos x="0" y="0"/>
              <wp:positionH relativeFrom="column">
                <wp:posOffset>3162935</wp:posOffset>
              </wp:positionH>
              <wp:positionV relativeFrom="paragraph">
                <wp:posOffset>79375</wp:posOffset>
              </wp:positionV>
              <wp:extent cx="3453130" cy="1376045"/>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3130" cy="1376045"/>
                      </a:xfrm>
                      <a:prstGeom prst="rect">
                        <a:avLst/>
                      </a:prstGeom>
                      <a:noFill/>
                      <a:ln w="9525">
                        <a:noFill/>
                        <a:miter lim="800000"/>
                        <a:headEnd/>
                        <a:tailEnd/>
                      </a:ln>
                    </wps:spPr>
                    <wps:txbx>
                      <w:txbxContent>
                        <w:p w:rsidR="00DB3960" w:rsidRDefault="00DB396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C89259" id="_x0000_s1027" type="#_x0000_t202" style="position:absolute;margin-left:249.05pt;margin-top:6.25pt;width:271.9pt;height:10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" filled="f" stroked="f">
              <v:textbox>
                <w:txbxContent>
                  <w:p w:rsidR="00DB3960" w:rsidRDefault="00DB3960"/>
                </w:txbxContent>
              </v:textbox>
            </v:shape>
          </w:pict>
        </mc:Fallback>
      </mc:AlternateContent>
    </w:r>
  </w:p>
  <w:p w:rsidR="00DB3960" w:rsidRPr="00070555" w:rsidRDefault="00DB3960">
    <w:pPr>
      <w:pStyle w:val="Piedepgina"/>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6432" behindDoc="0" locked="0" layoutInCell="1" allowOverlap="1" wp14:anchorId="10D74DE9" wp14:editId="2ED4A2F6">
              <wp:simplePos x="0" y="0"/>
              <wp:positionH relativeFrom="column">
                <wp:posOffset>-157480</wp:posOffset>
              </wp:positionH>
              <wp:positionV relativeFrom="paragraph">
                <wp:posOffset>6350</wp:posOffset>
              </wp:positionV>
              <wp:extent cx="2827020" cy="1309370"/>
              <wp:effectExtent l="0" t="0" r="0" b="5080"/>
              <wp:wrapNone/>
              <wp:docPr id="2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7020" cy="1309370"/>
                      </a:xfrm>
                      <a:prstGeom prst="rect">
                        <a:avLst/>
                      </a:prstGeom>
                      <a:noFill/>
                      <a:ln w="9525">
                        <a:noFill/>
                        <a:miter lim="800000"/>
                        <a:headEnd/>
                        <a:tailEnd/>
                      </a:ln>
                    </wps:spPr>
                    <wps:txbx>
                      <w:txbxContent>
                        <w:p w:rsidR="00DB3960" w:rsidRDefault="00DB3960"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w:t>
                          </w:r>
                        </w:p>
                        <w:p w:rsidR="00DB3960" w:rsidRDefault="00DB3960"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DB3960" w:rsidRPr="00BB3D88" w:rsidRDefault="00DB3960"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DB3960" w:rsidRPr="003205FF" w:rsidRDefault="009B3C14"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1" w:history="1">
                            <w:r w:rsidR="00DB3960" w:rsidRPr="003205FF">
                              <w:rPr>
                                <w:rStyle w:val="Hipervnculo"/>
                                <w:rFonts w:ascii="Tahoma" w:hAnsi="Tahoma" w:cs="Tahoma"/>
                                <w:color w:val="auto"/>
                                <w:sz w:val="18"/>
                                <w:szCs w:val="18"/>
                                <w:u w:val="none"/>
                              </w:rPr>
                              <w:t>despacho.contraloria@contraloriatolima.gov.co</w:t>
                            </w:r>
                          </w:hyperlink>
                        </w:p>
                        <w:p w:rsidR="00DB3960" w:rsidRPr="000352F0" w:rsidRDefault="00DB3960"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Web-</w:t>
                          </w:r>
                          <w:proofErr w:type="spellStart"/>
                          <w:r w:rsidRPr="000352F0">
                            <w:rPr>
                              <w:rFonts w:ascii="Tahoma" w:hAnsi="Tahoma" w:cs="Tahoma"/>
                              <w:sz w:val="18"/>
                              <w:szCs w:val="18"/>
                            </w:rPr>
                            <w:t>Site</w:t>
                          </w:r>
                          <w:proofErr w:type="spellEnd"/>
                          <w:r w:rsidRPr="000352F0">
                            <w:rPr>
                              <w:rFonts w:ascii="Tahoma" w:hAnsi="Tahoma" w:cs="Tahoma"/>
                              <w:sz w:val="18"/>
                              <w:szCs w:val="18"/>
                            </w:rPr>
                            <w:t xml:space="preserve">:  </w:t>
                          </w:r>
                          <w:hyperlink r:id="rId2" w:history="1">
                            <w:r w:rsidRPr="000352F0">
                              <w:rPr>
                                <w:rStyle w:val="Hipervnculo"/>
                                <w:rFonts w:ascii="Tahoma" w:hAnsi="Tahoma" w:cs="Tahoma"/>
                                <w:color w:val="auto"/>
                                <w:sz w:val="18"/>
                                <w:szCs w:val="18"/>
                                <w:u w:val="none"/>
                              </w:rPr>
                              <w:t>www.contraloriatolima.gov.co</w:t>
                            </w:r>
                          </w:hyperlink>
                        </w:p>
                        <w:p w:rsidR="00DB3960" w:rsidRPr="00BB3D88" w:rsidRDefault="00DB3960"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DB3960" w:rsidRPr="00A926CE" w:rsidRDefault="00DB3960"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D74DE9" id="_x0000_s1028" type="#_x0000_t202" style="position:absolute;margin-left:-12.4pt;margin-top:.5pt;width:222.6pt;height:103.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" filled="f" stroked="f">
              <v:textbox>
                <w:txbxContent>
                  <w:p w:rsidR="00DB3960" w:rsidRDefault="00DB3960"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w:t>
                    </w:r>
                  </w:p>
                  <w:p w:rsidR="00DB3960" w:rsidRDefault="00DB3960"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DB3960" w:rsidRPr="00BB3D88" w:rsidRDefault="00DB3960"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DB3960" w:rsidRPr="003205FF" w:rsidRDefault="009B3C14"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3" w:history="1">
                      <w:r w:rsidR="00DB3960" w:rsidRPr="003205FF">
                        <w:rPr>
                          <w:rStyle w:val="Hipervnculo"/>
                          <w:rFonts w:ascii="Tahoma" w:hAnsi="Tahoma" w:cs="Tahoma"/>
                          <w:color w:val="auto"/>
                          <w:sz w:val="18"/>
                          <w:szCs w:val="18"/>
                          <w:u w:val="none"/>
                        </w:rPr>
                        <w:t>despacho.contraloria@contraloriatolima.gov.co</w:t>
                      </w:r>
                    </w:hyperlink>
                  </w:p>
                  <w:p w:rsidR="00DB3960" w:rsidRPr="000352F0" w:rsidRDefault="00DB3960"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Web-</w:t>
                    </w:r>
                    <w:proofErr w:type="spellStart"/>
                    <w:r w:rsidRPr="000352F0">
                      <w:rPr>
                        <w:rFonts w:ascii="Tahoma" w:hAnsi="Tahoma" w:cs="Tahoma"/>
                        <w:sz w:val="18"/>
                        <w:szCs w:val="18"/>
                      </w:rPr>
                      <w:t>Site</w:t>
                    </w:r>
                    <w:proofErr w:type="spellEnd"/>
                    <w:r w:rsidRPr="000352F0">
                      <w:rPr>
                        <w:rFonts w:ascii="Tahoma" w:hAnsi="Tahoma" w:cs="Tahoma"/>
                        <w:sz w:val="18"/>
                        <w:szCs w:val="18"/>
                      </w:rPr>
                      <w:t xml:space="preserve">:  </w:t>
                    </w:r>
                    <w:hyperlink r:id="rId4" w:history="1">
                      <w:r w:rsidRPr="000352F0">
                        <w:rPr>
                          <w:rStyle w:val="Hipervnculo"/>
                          <w:rFonts w:ascii="Tahoma" w:hAnsi="Tahoma" w:cs="Tahoma"/>
                          <w:color w:val="auto"/>
                          <w:sz w:val="18"/>
                          <w:szCs w:val="18"/>
                          <w:u w:val="none"/>
                        </w:rPr>
                        <w:t>www.contraloriatolima.gov.co</w:t>
                      </w:r>
                    </w:hyperlink>
                  </w:p>
                  <w:p w:rsidR="00DB3960" w:rsidRPr="00BB3D88" w:rsidRDefault="00DB3960"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DB3960" w:rsidRPr="00A926CE" w:rsidRDefault="00DB3960"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6089" w:rsidRDefault="00E76089" w:rsidP="00650A99">
      <w:r>
        <w:separator/>
      </w:r>
    </w:p>
  </w:footnote>
  <w:footnote w:type="continuationSeparator" w:id="0">
    <w:p w:rsidR="00E76089" w:rsidRDefault="00E76089" w:rsidP="00650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960" w:rsidRDefault="009855D9">
    <w:pPr>
      <w:pStyle w:val="Encabezado"/>
    </w:pPr>
    <w:r>
      <w:rPr>
        <w:noProof/>
      </w:rPr>
      <w:drawing>
        <wp:inline distT="0" distB="0" distL="0" distR="0">
          <wp:extent cx="1457325" cy="1123950"/>
          <wp:effectExtent l="0" t="0" r="952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 Contraloria.png"/>
                  <pic:cNvPicPr/>
                </pic:nvPicPr>
                <pic:blipFill>
                  <a:blip r:embed="rId1">
                    <a:extLst>
                      <a:ext uri="{28A0092B-C50C-407E-A947-70E740481C1C}">
                        <a14:useLocalDpi xmlns:a14="http://schemas.microsoft.com/office/drawing/2010/main" val="0"/>
                      </a:ext>
                    </a:extLst>
                  </a:blip>
                  <a:stretch>
                    <a:fillRect/>
                  </a:stretch>
                </pic:blipFill>
                <pic:spPr>
                  <a:xfrm>
                    <a:off x="0" y="0"/>
                    <a:ext cx="1457325" cy="112395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A0B2399C">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D6CD136">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B8425908">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01AD722">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DDBCEF98">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5D6F08E">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166A37EE">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6B6C032">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CCB86238">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
    <w:nsid w:val="01065FE7"/>
    <w:multiLevelType w:val="multilevel"/>
    <w:tmpl w:val="DBF02B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16D6EB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nsid w:val="021E76F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nsid w:val="02274155"/>
    <w:multiLevelType w:val="hybridMultilevel"/>
    <w:tmpl w:val="72AED832"/>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03894909"/>
    <w:multiLevelType w:val="hybridMultilevel"/>
    <w:tmpl w:val="71821372"/>
    <w:lvl w:ilvl="0" w:tplc="D69824C2">
      <w:numFmt w:val="bullet"/>
      <w:lvlText w:val="-"/>
      <w:lvlJc w:val="left"/>
      <w:pPr>
        <w:ind w:left="720" w:hanging="360"/>
      </w:pPr>
      <w:rPr>
        <w:rFonts w:ascii="Tahoma" w:eastAsia="Arial"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03FB6D7C"/>
    <w:multiLevelType w:val="hybridMultilevel"/>
    <w:tmpl w:val="11764014"/>
    <w:lvl w:ilvl="0" w:tplc="4CA6E508">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463678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nsid w:val="06800C7D"/>
    <w:multiLevelType w:val="hybridMultilevel"/>
    <w:tmpl w:val="62FE0244"/>
    <w:lvl w:ilvl="0" w:tplc="E35CD0F2">
      <w:start w:val="600"/>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0A580994"/>
    <w:multiLevelType w:val="hybridMultilevel"/>
    <w:tmpl w:val="0C22C6A2"/>
    <w:lvl w:ilvl="0" w:tplc="272E539C">
      <w:start w:val="1"/>
      <w:numFmt w:val="bullet"/>
      <w:lvlText w:val="-"/>
      <w:lvlJc w:val="left"/>
      <w:pPr>
        <w:ind w:left="1080" w:hanging="360"/>
      </w:pPr>
      <w:rPr>
        <w:rFonts w:ascii="Arial" w:eastAsia="Arial"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0">
    <w:nsid w:val="0B556AF7"/>
    <w:multiLevelType w:val="hybridMultilevel"/>
    <w:tmpl w:val="7C3C92E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0F015BB4"/>
    <w:multiLevelType w:val="singleLevel"/>
    <w:tmpl w:val="18BA1614"/>
    <w:lvl w:ilvl="0">
      <w:start w:val="3"/>
      <w:numFmt w:val="bullet"/>
      <w:lvlText w:val="-"/>
      <w:lvlJc w:val="left"/>
      <w:pPr>
        <w:tabs>
          <w:tab w:val="num" w:pos="1068"/>
        </w:tabs>
        <w:ind w:left="1068" w:hanging="360"/>
      </w:pPr>
      <w:rPr>
        <w:rFonts w:hint="default"/>
      </w:rPr>
    </w:lvl>
  </w:abstractNum>
  <w:abstractNum w:abstractNumId="12">
    <w:nsid w:val="17DE6206"/>
    <w:multiLevelType w:val="hybridMultilevel"/>
    <w:tmpl w:val="82045226"/>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3">
    <w:nsid w:val="19132A20"/>
    <w:multiLevelType w:val="hybridMultilevel"/>
    <w:tmpl w:val="C64499A2"/>
    <w:lvl w:ilvl="0" w:tplc="9A0C47CC">
      <w:start w:val="1"/>
      <w:numFmt w:val="lowerRoman"/>
      <w:lvlText w:val="%1."/>
      <w:lvlJc w:val="right"/>
      <w:pPr>
        <w:ind w:left="1350" w:hanging="360"/>
      </w:pPr>
      <w:rPr>
        <w:rFonts w:hint="default"/>
      </w:rPr>
    </w:lvl>
    <w:lvl w:ilvl="1" w:tplc="240A0003">
      <w:start w:val="1"/>
      <w:numFmt w:val="bullet"/>
      <w:lvlText w:val="o"/>
      <w:lvlJc w:val="left"/>
      <w:pPr>
        <w:ind w:left="2070" w:hanging="360"/>
      </w:pPr>
      <w:rPr>
        <w:rFonts w:ascii="Courier New" w:hAnsi="Courier New" w:cs="Courier New" w:hint="default"/>
      </w:rPr>
    </w:lvl>
    <w:lvl w:ilvl="2" w:tplc="240A0005" w:tentative="1">
      <w:start w:val="1"/>
      <w:numFmt w:val="bullet"/>
      <w:lvlText w:val=""/>
      <w:lvlJc w:val="left"/>
      <w:pPr>
        <w:ind w:left="2790" w:hanging="360"/>
      </w:pPr>
      <w:rPr>
        <w:rFonts w:ascii="Wingdings" w:hAnsi="Wingdings" w:hint="default"/>
      </w:rPr>
    </w:lvl>
    <w:lvl w:ilvl="3" w:tplc="240A0001" w:tentative="1">
      <w:start w:val="1"/>
      <w:numFmt w:val="bullet"/>
      <w:lvlText w:val=""/>
      <w:lvlJc w:val="left"/>
      <w:pPr>
        <w:ind w:left="3510" w:hanging="360"/>
      </w:pPr>
      <w:rPr>
        <w:rFonts w:ascii="Symbol" w:hAnsi="Symbol" w:hint="default"/>
      </w:rPr>
    </w:lvl>
    <w:lvl w:ilvl="4" w:tplc="240A0003" w:tentative="1">
      <w:start w:val="1"/>
      <w:numFmt w:val="bullet"/>
      <w:lvlText w:val="o"/>
      <w:lvlJc w:val="left"/>
      <w:pPr>
        <w:ind w:left="4230" w:hanging="360"/>
      </w:pPr>
      <w:rPr>
        <w:rFonts w:ascii="Courier New" w:hAnsi="Courier New" w:cs="Courier New" w:hint="default"/>
      </w:rPr>
    </w:lvl>
    <w:lvl w:ilvl="5" w:tplc="240A0005" w:tentative="1">
      <w:start w:val="1"/>
      <w:numFmt w:val="bullet"/>
      <w:lvlText w:val=""/>
      <w:lvlJc w:val="left"/>
      <w:pPr>
        <w:ind w:left="4950" w:hanging="360"/>
      </w:pPr>
      <w:rPr>
        <w:rFonts w:ascii="Wingdings" w:hAnsi="Wingdings" w:hint="default"/>
      </w:rPr>
    </w:lvl>
    <w:lvl w:ilvl="6" w:tplc="240A0001" w:tentative="1">
      <w:start w:val="1"/>
      <w:numFmt w:val="bullet"/>
      <w:lvlText w:val=""/>
      <w:lvlJc w:val="left"/>
      <w:pPr>
        <w:ind w:left="5670" w:hanging="360"/>
      </w:pPr>
      <w:rPr>
        <w:rFonts w:ascii="Symbol" w:hAnsi="Symbol" w:hint="default"/>
      </w:rPr>
    </w:lvl>
    <w:lvl w:ilvl="7" w:tplc="240A0003" w:tentative="1">
      <w:start w:val="1"/>
      <w:numFmt w:val="bullet"/>
      <w:lvlText w:val="o"/>
      <w:lvlJc w:val="left"/>
      <w:pPr>
        <w:ind w:left="6390" w:hanging="360"/>
      </w:pPr>
      <w:rPr>
        <w:rFonts w:ascii="Courier New" w:hAnsi="Courier New" w:cs="Courier New" w:hint="default"/>
      </w:rPr>
    </w:lvl>
    <w:lvl w:ilvl="8" w:tplc="240A0005" w:tentative="1">
      <w:start w:val="1"/>
      <w:numFmt w:val="bullet"/>
      <w:lvlText w:val=""/>
      <w:lvlJc w:val="left"/>
      <w:pPr>
        <w:ind w:left="7110" w:hanging="360"/>
      </w:pPr>
      <w:rPr>
        <w:rFonts w:ascii="Wingdings" w:hAnsi="Wingdings" w:hint="default"/>
      </w:rPr>
    </w:lvl>
  </w:abstractNum>
  <w:abstractNum w:abstractNumId="14">
    <w:nsid w:val="1DC11EC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
    <w:nsid w:val="25AF5AAB"/>
    <w:multiLevelType w:val="hybridMultilevel"/>
    <w:tmpl w:val="6C88019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2B53494A"/>
    <w:multiLevelType w:val="hybridMultilevel"/>
    <w:tmpl w:val="E2880A1C"/>
    <w:lvl w:ilvl="0" w:tplc="240A001B">
      <w:start w:val="1"/>
      <w:numFmt w:val="lowerRoman"/>
      <w:lvlText w:val="%1."/>
      <w:lvlJc w:val="right"/>
      <w:pPr>
        <w:ind w:left="1350" w:hanging="360"/>
      </w:pPr>
      <w:rPr>
        <w:rFonts w:hint="default"/>
      </w:rPr>
    </w:lvl>
    <w:lvl w:ilvl="1" w:tplc="240A0003">
      <w:start w:val="1"/>
      <w:numFmt w:val="bullet"/>
      <w:lvlText w:val="o"/>
      <w:lvlJc w:val="left"/>
      <w:pPr>
        <w:ind w:left="2070" w:hanging="360"/>
      </w:pPr>
      <w:rPr>
        <w:rFonts w:ascii="Courier New" w:hAnsi="Courier New" w:cs="Courier New" w:hint="default"/>
      </w:rPr>
    </w:lvl>
    <w:lvl w:ilvl="2" w:tplc="240A0005" w:tentative="1">
      <w:start w:val="1"/>
      <w:numFmt w:val="bullet"/>
      <w:lvlText w:val=""/>
      <w:lvlJc w:val="left"/>
      <w:pPr>
        <w:ind w:left="2790" w:hanging="360"/>
      </w:pPr>
      <w:rPr>
        <w:rFonts w:ascii="Wingdings" w:hAnsi="Wingdings" w:hint="default"/>
      </w:rPr>
    </w:lvl>
    <w:lvl w:ilvl="3" w:tplc="240A0001" w:tentative="1">
      <w:start w:val="1"/>
      <w:numFmt w:val="bullet"/>
      <w:lvlText w:val=""/>
      <w:lvlJc w:val="left"/>
      <w:pPr>
        <w:ind w:left="3510" w:hanging="360"/>
      </w:pPr>
      <w:rPr>
        <w:rFonts w:ascii="Symbol" w:hAnsi="Symbol" w:hint="default"/>
      </w:rPr>
    </w:lvl>
    <w:lvl w:ilvl="4" w:tplc="240A0003" w:tentative="1">
      <w:start w:val="1"/>
      <w:numFmt w:val="bullet"/>
      <w:lvlText w:val="o"/>
      <w:lvlJc w:val="left"/>
      <w:pPr>
        <w:ind w:left="4230" w:hanging="360"/>
      </w:pPr>
      <w:rPr>
        <w:rFonts w:ascii="Courier New" w:hAnsi="Courier New" w:cs="Courier New" w:hint="default"/>
      </w:rPr>
    </w:lvl>
    <w:lvl w:ilvl="5" w:tplc="240A0005" w:tentative="1">
      <w:start w:val="1"/>
      <w:numFmt w:val="bullet"/>
      <w:lvlText w:val=""/>
      <w:lvlJc w:val="left"/>
      <w:pPr>
        <w:ind w:left="4950" w:hanging="360"/>
      </w:pPr>
      <w:rPr>
        <w:rFonts w:ascii="Wingdings" w:hAnsi="Wingdings" w:hint="default"/>
      </w:rPr>
    </w:lvl>
    <w:lvl w:ilvl="6" w:tplc="240A0001" w:tentative="1">
      <w:start w:val="1"/>
      <w:numFmt w:val="bullet"/>
      <w:lvlText w:val=""/>
      <w:lvlJc w:val="left"/>
      <w:pPr>
        <w:ind w:left="5670" w:hanging="360"/>
      </w:pPr>
      <w:rPr>
        <w:rFonts w:ascii="Symbol" w:hAnsi="Symbol" w:hint="default"/>
      </w:rPr>
    </w:lvl>
    <w:lvl w:ilvl="7" w:tplc="240A0003" w:tentative="1">
      <w:start w:val="1"/>
      <w:numFmt w:val="bullet"/>
      <w:lvlText w:val="o"/>
      <w:lvlJc w:val="left"/>
      <w:pPr>
        <w:ind w:left="6390" w:hanging="360"/>
      </w:pPr>
      <w:rPr>
        <w:rFonts w:ascii="Courier New" w:hAnsi="Courier New" w:cs="Courier New" w:hint="default"/>
      </w:rPr>
    </w:lvl>
    <w:lvl w:ilvl="8" w:tplc="240A0005" w:tentative="1">
      <w:start w:val="1"/>
      <w:numFmt w:val="bullet"/>
      <w:lvlText w:val=""/>
      <w:lvlJc w:val="left"/>
      <w:pPr>
        <w:ind w:left="7110" w:hanging="360"/>
      </w:pPr>
      <w:rPr>
        <w:rFonts w:ascii="Wingdings" w:hAnsi="Wingdings" w:hint="default"/>
      </w:rPr>
    </w:lvl>
  </w:abstractNum>
  <w:abstractNum w:abstractNumId="17">
    <w:nsid w:val="30E0347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316942AC"/>
    <w:multiLevelType w:val="multilevel"/>
    <w:tmpl w:val="FDD6B1C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20A6C03"/>
    <w:multiLevelType w:val="hybridMultilevel"/>
    <w:tmpl w:val="353A655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3332338F"/>
    <w:multiLevelType w:val="hybridMultilevel"/>
    <w:tmpl w:val="7B12D7CC"/>
    <w:lvl w:ilvl="0" w:tplc="C2BEA38A">
      <w:start w:val="64"/>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457197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
    <w:nsid w:val="3995458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
    <w:nsid w:val="3E533BCE"/>
    <w:multiLevelType w:val="hybridMultilevel"/>
    <w:tmpl w:val="F870965E"/>
    <w:lvl w:ilvl="0" w:tplc="4C62AF30">
      <w:start w:val="1"/>
      <w:numFmt w:val="bullet"/>
      <w:lvlText w:val=""/>
      <w:lvlJc w:val="left"/>
      <w:pPr>
        <w:tabs>
          <w:tab w:val="num" w:pos="454"/>
        </w:tabs>
        <w:ind w:left="454" w:hanging="454"/>
      </w:pPr>
      <w:rPr>
        <w:rFonts w:ascii="Symbol" w:hAnsi="Symbol" w:hint="default"/>
        <w:color w:val="auto"/>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24">
    <w:nsid w:val="3F753C8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5">
    <w:nsid w:val="41354AB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6">
    <w:nsid w:val="42A9106E"/>
    <w:multiLevelType w:val="singleLevel"/>
    <w:tmpl w:val="18BA1614"/>
    <w:lvl w:ilvl="0">
      <w:start w:val="3"/>
      <w:numFmt w:val="bullet"/>
      <w:lvlText w:val="-"/>
      <w:lvlJc w:val="left"/>
      <w:pPr>
        <w:tabs>
          <w:tab w:val="num" w:pos="1068"/>
        </w:tabs>
        <w:ind w:left="1068" w:hanging="360"/>
      </w:pPr>
      <w:rPr>
        <w:rFonts w:hint="default"/>
      </w:rPr>
    </w:lvl>
  </w:abstractNum>
  <w:abstractNum w:abstractNumId="27">
    <w:nsid w:val="43EE3476"/>
    <w:multiLevelType w:val="hybridMultilevel"/>
    <w:tmpl w:val="675CC024"/>
    <w:lvl w:ilvl="0" w:tplc="240A000F">
      <w:start w:val="1"/>
      <w:numFmt w:val="decimal"/>
      <w:lvlText w:val="%1."/>
      <w:lvlJc w:val="left"/>
      <w:pPr>
        <w:ind w:left="644"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444F540F"/>
    <w:multiLevelType w:val="hybridMultilevel"/>
    <w:tmpl w:val="D2EC36E6"/>
    <w:lvl w:ilvl="0" w:tplc="F916613C">
      <w:start w:val="1"/>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4459534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0">
    <w:nsid w:val="520431F5"/>
    <w:multiLevelType w:val="hybridMultilevel"/>
    <w:tmpl w:val="ECF6520A"/>
    <w:lvl w:ilvl="0" w:tplc="411C55F4">
      <w:start w:val="1"/>
      <w:numFmt w:val="bullet"/>
      <w:lvlText w:val="-"/>
      <w:lvlJc w:val="left"/>
      <w:pPr>
        <w:tabs>
          <w:tab w:val="num" w:pos="720"/>
        </w:tabs>
        <w:ind w:left="720" w:hanging="360"/>
      </w:pPr>
      <w:rPr>
        <w:rFonts w:ascii="Bangle" w:eastAsia="Times New Roman" w:hAnsi="Bangle"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nsid w:val="55B70D7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2">
    <w:nsid w:val="56B777F8"/>
    <w:multiLevelType w:val="hybridMultilevel"/>
    <w:tmpl w:val="59708BBC"/>
    <w:lvl w:ilvl="0" w:tplc="0C0A0001">
      <w:start w:val="1"/>
      <w:numFmt w:val="bullet"/>
      <w:lvlText w:val=""/>
      <w:lvlJc w:val="left"/>
      <w:pPr>
        <w:ind w:left="765"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3">
    <w:nsid w:val="5A62205F"/>
    <w:multiLevelType w:val="hybridMultilevel"/>
    <w:tmpl w:val="EDDEDBCC"/>
    <w:lvl w:ilvl="0" w:tplc="D7AEE82E">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5E9E1408"/>
    <w:multiLevelType w:val="hybridMultilevel"/>
    <w:tmpl w:val="74A2ED5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62151B98"/>
    <w:multiLevelType w:val="hybridMultilevel"/>
    <w:tmpl w:val="09D6DB1A"/>
    <w:lvl w:ilvl="0" w:tplc="240A0001">
      <w:start w:val="1"/>
      <w:numFmt w:val="bullet"/>
      <w:lvlText w:val=""/>
      <w:lvlJc w:val="left"/>
      <w:pPr>
        <w:tabs>
          <w:tab w:val="num" w:pos="720"/>
        </w:tabs>
        <w:ind w:left="720" w:hanging="360"/>
      </w:pPr>
      <w:rPr>
        <w:rFonts w:ascii="Symbol" w:hAnsi="Symbol" w:hint="default"/>
      </w:rPr>
    </w:lvl>
    <w:lvl w:ilvl="1" w:tplc="240A0003">
      <w:start w:val="1"/>
      <w:numFmt w:val="bullet"/>
      <w:lvlText w:val="o"/>
      <w:lvlJc w:val="left"/>
      <w:pPr>
        <w:tabs>
          <w:tab w:val="num" w:pos="1440"/>
        </w:tabs>
        <w:ind w:left="1440" w:hanging="360"/>
      </w:pPr>
      <w:rPr>
        <w:rFonts w:ascii="Courier New" w:hAnsi="Courier New" w:cs="Courier New" w:hint="default"/>
      </w:rPr>
    </w:lvl>
    <w:lvl w:ilvl="2" w:tplc="240A0005">
      <w:start w:val="1"/>
      <w:numFmt w:val="bullet"/>
      <w:lvlText w:val=""/>
      <w:lvlJc w:val="left"/>
      <w:pPr>
        <w:tabs>
          <w:tab w:val="num" w:pos="2160"/>
        </w:tabs>
        <w:ind w:left="2160" w:hanging="360"/>
      </w:pPr>
      <w:rPr>
        <w:rFonts w:ascii="Wingdings" w:hAnsi="Wingdings" w:hint="default"/>
      </w:rPr>
    </w:lvl>
    <w:lvl w:ilvl="3" w:tplc="240A0001">
      <w:start w:val="1"/>
      <w:numFmt w:val="bullet"/>
      <w:lvlText w:val=""/>
      <w:lvlJc w:val="left"/>
      <w:pPr>
        <w:tabs>
          <w:tab w:val="num" w:pos="2880"/>
        </w:tabs>
        <w:ind w:left="2880" w:hanging="360"/>
      </w:pPr>
      <w:rPr>
        <w:rFonts w:ascii="Symbol" w:hAnsi="Symbol" w:hint="default"/>
      </w:rPr>
    </w:lvl>
    <w:lvl w:ilvl="4" w:tplc="240A0003">
      <w:start w:val="1"/>
      <w:numFmt w:val="bullet"/>
      <w:lvlText w:val="o"/>
      <w:lvlJc w:val="left"/>
      <w:pPr>
        <w:tabs>
          <w:tab w:val="num" w:pos="3600"/>
        </w:tabs>
        <w:ind w:left="3600" w:hanging="360"/>
      </w:pPr>
      <w:rPr>
        <w:rFonts w:ascii="Courier New" w:hAnsi="Courier New" w:cs="Courier New" w:hint="default"/>
      </w:rPr>
    </w:lvl>
    <w:lvl w:ilvl="5" w:tplc="240A0005">
      <w:start w:val="1"/>
      <w:numFmt w:val="bullet"/>
      <w:lvlText w:val=""/>
      <w:lvlJc w:val="left"/>
      <w:pPr>
        <w:tabs>
          <w:tab w:val="num" w:pos="4320"/>
        </w:tabs>
        <w:ind w:left="4320" w:hanging="360"/>
      </w:pPr>
      <w:rPr>
        <w:rFonts w:ascii="Wingdings" w:hAnsi="Wingdings" w:hint="default"/>
      </w:rPr>
    </w:lvl>
    <w:lvl w:ilvl="6" w:tplc="240A0001">
      <w:start w:val="1"/>
      <w:numFmt w:val="bullet"/>
      <w:lvlText w:val=""/>
      <w:lvlJc w:val="left"/>
      <w:pPr>
        <w:tabs>
          <w:tab w:val="num" w:pos="5040"/>
        </w:tabs>
        <w:ind w:left="5040" w:hanging="360"/>
      </w:pPr>
      <w:rPr>
        <w:rFonts w:ascii="Symbol" w:hAnsi="Symbol" w:hint="default"/>
      </w:rPr>
    </w:lvl>
    <w:lvl w:ilvl="7" w:tplc="240A0003">
      <w:start w:val="1"/>
      <w:numFmt w:val="bullet"/>
      <w:lvlText w:val="o"/>
      <w:lvlJc w:val="left"/>
      <w:pPr>
        <w:tabs>
          <w:tab w:val="num" w:pos="5760"/>
        </w:tabs>
        <w:ind w:left="5760" w:hanging="360"/>
      </w:pPr>
      <w:rPr>
        <w:rFonts w:ascii="Courier New" w:hAnsi="Courier New" w:cs="Courier New" w:hint="default"/>
      </w:rPr>
    </w:lvl>
    <w:lvl w:ilvl="8" w:tplc="240A0005">
      <w:start w:val="1"/>
      <w:numFmt w:val="bullet"/>
      <w:lvlText w:val=""/>
      <w:lvlJc w:val="left"/>
      <w:pPr>
        <w:tabs>
          <w:tab w:val="num" w:pos="6480"/>
        </w:tabs>
        <w:ind w:left="6480" w:hanging="360"/>
      </w:pPr>
      <w:rPr>
        <w:rFonts w:ascii="Wingdings" w:hAnsi="Wingdings" w:hint="default"/>
      </w:rPr>
    </w:lvl>
  </w:abstractNum>
  <w:abstractNum w:abstractNumId="36">
    <w:nsid w:val="673F3727"/>
    <w:multiLevelType w:val="hybridMultilevel"/>
    <w:tmpl w:val="20F00B6C"/>
    <w:lvl w:ilvl="0" w:tplc="D69824C2">
      <w:numFmt w:val="bullet"/>
      <w:lvlText w:val="-"/>
      <w:lvlJc w:val="left"/>
      <w:pPr>
        <w:ind w:left="2279" w:hanging="360"/>
      </w:pPr>
      <w:rPr>
        <w:rFonts w:ascii="Tahoma" w:eastAsia="Arial" w:hAnsi="Tahoma" w:cs="Tahoma" w:hint="default"/>
      </w:rPr>
    </w:lvl>
    <w:lvl w:ilvl="1" w:tplc="240A0003">
      <w:start w:val="1"/>
      <w:numFmt w:val="bullet"/>
      <w:lvlText w:val="o"/>
      <w:lvlJc w:val="left"/>
      <w:pPr>
        <w:ind w:left="2999" w:hanging="360"/>
      </w:pPr>
      <w:rPr>
        <w:rFonts w:ascii="Courier New" w:hAnsi="Courier New" w:cs="Courier New" w:hint="default"/>
      </w:rPr>
    </w:lvl>
    <w:lvl w:ilvl="2" w:tplc="240A0005" w:tentative="1">
      <w:start w:val="1"/>
      <w:numFmt w:val="bullet"/>
      <w:lvlText w:val=""/>
      <w:lvlJc w:val="left"/>
      <w:pPr>
        <w:ind w:left="3719" w:hanging="360"/>
      </w:pPr>
      <w:rPr>
        <w:rFonts w:ascii="Wingdings" w:hAnsi="Wingdings" w:hint="default"/>
      </w:rPr>
    </w:lvl>
    <w:lvl w:ilvl="3" w:tplc="240A0001" w:tentative="1">
      <w:start w:val="1"/>
      <w:numFmt w:val="bullet"/>
      <w:lvlText w:val=""/>
      <w:lvlJc w:val="left"/>
      <w:pPr>
        <w:ind w:left="4439" w:hanging="360"/>
      </w:pPr>
      <w:rPr>
        <w:rFonts w:ascii="Symbol" w:hAnsi="Symbol" w:hint="default"/>
      </w:rPr>
    </w:lvl>
    <w:lvl w:ilvl="4" w:tplc="240A0003" w:tentative="1">
      <w:start w:val="1"/>
      <w:numFmt w:val="bullet"/>
      <w:lvlText w:val="o"/>
      <w:lvlJc w:val="left"/>
      <w:pPr>
        <w:ind w:left="5159" w:hanging="360"/>
      </w:pPr>
      <w:rPr>
        <w:rFonts w:ascii="Courier New" w:hAnsi="Courier New" w:cs="Courier New" w:hint="default"/>
      </w:rPr>
    </w:lvl>
    <w:lvl w:ilvl="5" w:tplc="240A0005" w:tentative="1">
      <w:start w:val="1"/>
      <w:numFmt w:val="bullet"/>
      <w:lvlText w:val=""/>
      <w:lvlJc w:val="left"/>
      <w:pPr>
        <w:ind w:left="5879" w:hanging="360"/>
      </w:pPr>
      <w:rPr>
        <w:rFonts w:ascii="Wingdings" w:hAnsi="Wingdings" w:hint="default"/>
      </w:rPr>
    </w:lvl>
    <w:lvl w:ilvl="6" w:tplc="240A0001" w:tentative="1">
      <w:start w:val="1"/>
      <w:numFmt w:val="bullet"/>
      <w:lvlText w:val=""/>
      <w:lvlJc w:val="left"/>
      <w:pPr>
        <w:ind w:left="6599" w:hanging="360"/>
      </w:pPr>
      <w:rPr>
        <w:rFonts w:ascii="Symbol" w:hAnsi="Symbol" w:hint="default"/>
      </w:rPr>
    </w:lvl>
    <w:lvl w:ilvl="7" w:tplc="240A0003" w:tentative="1">
      <w:start w:val="1"/>
      <w:numFmt w:val="bullet"/>
      <w:lvlText w:val="o"/>
      <w:lvlJc w:val="left"/>
      <w:pPr>
        <w:ind w:left="7319" w:hanging="360"/>
      </w:pPr>
      <w:rPr>
        <w:rFonts w:ascii="Courier New" w:hAnsi="Courier New" w:cs="Courier New" w:hint="default"/>
      </w:rPr>
    </w:lvl>
    <w:lvl w:ilvl="8" w:tplc="240A0005" w:tentative="1">
      <w:start w:val="1"/>
      <w:numFmt w:val="bullet"/>
      <w:lvlText w:val=""/>
      <w:lvlJc w:val="left"/>
      <w:pPr>
        <w:ind w:left="8039" w:hanging="360"/>
      </w:pPr>
      <w:rPr>
        <w:rFonts w:ascii="Wingdings" w:hAnsi="Wingdings" w:hint="default"/>
      </w:rPr>
    </w:lvl>
  </w:abstractNum>
  <w:abstractNum w:abstractNumId="37">
    <w:nsid w:val="6854260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8">
    <w:nsid w:val="698033D0"/>
    <w:multiLevelType w:val="multilevel"/>
    <w:tmpl w:val="000C0E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nsid w:val="6FBC5B7E"/>
    <w:multiLevelType w:val="hybridMultilevel"/>
    <w:tmpl w:val="5EF071A6"/>
    <w:lvl w:ilvl="0" w:tplc="5FB2B510">
      <w:start w:val="1"/>
      <w:numFmt w:val="lowerRoman"/>
      <w:lvlText w:val="%1."/>
      <w:lvlJc w:val="right"/>
      <w:pPr>
        <w:ind w:left="1350" w:hanging="360"/>
      </w:pPr>
      <w:rPr>
        <w:rFonts w:hint="default"/>
      </w:rPr>
    </w:lvl>
    <w:lvl w:ilvl="1" w:tplc="D69824C2">
      <w:numFmt w:val="bullet"/>
      <w:lvlText w:val="-"/>
      <w:lvlJc w:val="left"/>
      <w:pPr>
        <w:ind w:left="1440" w:hanging="360"/>
      </w:pPr>
      <w:rPr>
        <w:rFonts w:ascii="Tahoma" w:eastAsia="Arial" w:hAnsi="Tahoma" w:cs="Tahoma"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nsid w:val="70912B7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1">
    <w:nsid w:val="715D5870"/>
    <w:multiLevelType w:val="hybridMultilevel"/>
    <w:tmpl w:val="62A614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73E441F9"/>
    <w:multiLevelType w:val="hybridMultilevel"/>
    <w:tmpl w:val="B07C1F1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nsid w:val="756739B4"/>
    <w:multiLevelType w:val="hybridMultilevel"/>
    <w:tmpl w:val="837EF2D0"/>
    <w:lvl w:ilvl="0" w:tplc="B748CE72">
      <w:start w:val="2"/>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75DA77CB"/>
    <w:multiLevelType w:val="hybridMultilevel"/>
    <w:tmpl w:val="E2880A1C"/>
    <w:lvl w:ilvl="0" w:tplc="240A001B">
      <w:start w:val="1"/>
      <w:numFmt w:val="lowerRoman"/>
      <w:lvlText w:val="%1."/>
      <w:lvlJc w:val="right"/>
      <w:pPr>
        <w:ind w:left="1350" w:hanging="360"/>
      </w:pPr>
      <w:rPr>
        <w:rFonts w:hint="default"/>
      </w:rPr>
    </w:lvl>
    <w:lvl w:ilvl="1" w:tplc="240A0003">
      <w:start w:val="1"/>
      <w:numFmt w:val="bullet"/>
      <w:lvlText w:val="o"/>
      <w:lvlJc w:val="left"/>
      <w:pPr>
        <w:ind w:left="2070" w:hanging="360"/>
      </w:pPr>
      <w:rPr>
        <w:rFonts w:ascii="Courier New" w:hAnsi="Courier New" w:cs="Courier New" w:hint="default"/>
      </w:rPr>
    </w:lvl>
    <w:lvl w:ilvl="2" w:tplc="240A0005" w:tentative="1">
      <w:start w:val="1"/>
      <w:numFmt w:val="bullet"/>
      <w:lvlText w:val=""/>
      <w:lvlJc w:val="left"/>
      <w:pPr>
        <w:ind w:left="2790" w:hanging="360"/>
      </w:pPr>
      <w:rPr>
        <w:rFonts w:ascii="Wingdings" w:hAnsi="Wingdings" w:hint="default"/>
      </w:rPr>
    </w:lvl>
    <w:lvl w:ilvl="3" w:tplc="240A0001" w:tentative="1">
      <w:start w:val="1"/>
      <w:numFmt w:val="bullet"/>
      <w:lvlText w:val=""/>
      <w:lvlJc w:val="left"/>
      <w:pPr>
        <w:ind w:left="3510" w:hanging="360"/>
      </w:pPr>
      <w:rPr>
        <w:rFonts w:ascii="Symbol" w:hAnsi="Symbol" w:hint="default"/>
      </w:rPr>
    </w:lvl>
    <w:lvl w:ilvl="4" w:tplc="240A0003" w:tentative="1">
      <w:start w:val="1"/>
      <w:numFmt w:val="bullet"/>
      <w:lvlText w:val="o"/>
      <w:lvlJc w:val="left"/>
      <w:pPr>
        <w:ind w:left="4230" w:hanging="360"/>
      </w:pPr>
      <w:rPr>
        <w:rFonts w:ascii="Courier New" w:hAnsi="Courier New" w:cs="Courier New" w:hint="default"/>
      </w:rPr>
    </w:lvl>
    <w:lvl w:ilvl="5" w:tplc="240A0005" w:tentative="1">
      <w:start w:val="1"/>
      <w:numFmt w:val="bullet"/>
      <w:lvlText w:val=""/>
      <w:lvlJc w:val="left"/>
      <w:pPr>
        <w:ind w:left="4950" w:hanging="360"/>
      </w:pPr>
      <w:rPr>
        <w:rFonts w:ascii="Wingdings" w:hAnsi="Wingdings" w:hint="default"/>
      </w:rPr>
    </w:lvl>
    <w:lvl w:ilvl="6" w:tplc="240A0001" w:tentative="1">
      <w:start w:val="1"/>
      <w:numFmt w:val="bullet"/>
      <w:lvlText w:val=""/>
      <w:lvlJc w:val="left"/>
      <w:pPr>
        <w:ind w:left="5670" w:hanging="360"/>
      </w:pPr>
      <w:rPr>
        <w:rFonts w:ascii="Symbol" w:hAnsi="Symbol" w:hint="default"/>
      </w:rPr>
    </w:lvl>
    <w:lvl w:ilvl="7" w:tplc="240A0003" w:tentative="1">
      <w:start w:val="1"/>
      <w:numFmt w:val="bullet"/>
      <w:lvlText w:val="o"/>
      <w:lvlJc w:val="left"/>
      <w:pPr>
        <w:ind w:left="6390" w:hanging="360"/>
      </w:pPr>
      <w:rPr>
        <w:rFonts w:ascii="Courier New" w:hAnsi="Courier New" w:cs="Courier New" w:hint="default"/>
      </w:rPr>
    </w:lvl>
    <w:lvl w:ilvl="8" w:tplc="240A0005" w:tentative="1">
      <w:start w:val="1"/>
      <w:numFmt w:val="bullet"/>
      <w:lvlText w:val=""/>
      <w:lvlJc w:val="left"/>
      <w:pPr>
        <w:ind w:left="7110" w:hanging="360"/>
      </w:pPr>
      <w:rPr>
        <w:rFonts w:ascii="Wingdings" w:hAnsi="Wingdings" w:hint="default"/>
      </w:rPr>
    </w:lvl>
  </w:abstractNum>
  <w:abstractNum w:abstractNumId="45">
    <w:nsid w:val="78DF618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6">
    <w:nsid w:val="7C040619"/>
    <w:multiLevelType w:val="hybridMultilevel"/>
    <w:tmpl w:val="58FE9E06"/>
    <w:lvl w:ilvl="0" w:tplc="B1D0230E">
      <w:numFmt w:val="bullet"/>
      <w:lvlText w:val="-"/>
      <w:lvlJc w:val="left"/>
      <w:pPr>
        <w:ind w:left="1852" w:hanging="360"/>
      </w:pPr>
      <w:rPr>
        <w:rFonts w:ascii="Arial" w:eastAsiaTheme="minorHAnsi" w:hAnsi="Arial" w:cs="Arial" w:hint="default"/>
      </w:rPr>
    </w:lvl>
    <w:lvl w:ilvl="1" w:tplc="240A0003" w:tentative="1">
      <w:start w:val="1"/>
      <w:numFmt w:val="bullet"/>
      <w:lvlText w:val="o"/>
      <w:lvlJc w:val="left"/>
      <w:pPr>
        <w:ind w:left="2572" w:hanging="360"/>
      </w:pPr>
      <w:rPr>
        <w:rFonts w:ascii="Courier New" w:hAnsi="Courier New" w:cs="Courier New" w:hint="default"/>
      </w:rPr>
    </w:lvl>
    <w:lvl w:ilvl="2" w:tplc="240A0005" w:tentative="1">
      <w:start w:val="1"/>
      <w:numFmt w:val="bullet"/>
      <w:lvlText w:val=""/>
      <w:lvlJc w:val="left"/>
      <w:pPr>
        <w:ind w:left="3292" w:hanging="360"/>
      </w:pPr>
      <w:rPr>
        <w:rFonts w:ascii="Wingdings" w:hAnsi="Wingdings" w:hint="default"/>
      </w:rPr>
    </w:lvl>
    <w:lvl w:ilvl="3" w:tplc="240A0001" w:tentative="1">
      <w:start w:val="1"/>
      <w:numFmt w:val="bullet"/>
      <w:lvlText w:val=""/>
      <w:lvlJc w:val="left"/>
      <w:pPr>
        <w:ind w:left="4012" w:hanging="360"/>
      </w:pPr>
      <w:rPr>
        <w:rFonts w:ascii="Symbol" w:hAnsi="Symbol" w:hint="default"/>
      </w:rPr>
    </w:lvl>
    <w:lvl w:ilvl="4" w:tplc="240A0003" w:tentative="1">
      <w:start w:val="1"/>
      <w:numFmt w:val="bullet"/>
      <w:lvlText w:val="o"/>
      <w:lvlJc w:val="left"/>
      <w:pPr>
        <w:ind w:left="4732" w:hanging="360"/>
      </w:pPr>
      <w:rPr>
        <w:rFonts w:ascii="Courier New" w:hAnsi="Courier New" w:cs="Courier New" w:hint="default"/>
      </w:rPr>
    </w:lvl>
    <w:lvl w:ilvl="5" w:tplc="240A0005" w:tentative="1">
      <w:start w:val="1"/>
      <w:numFmt w:val="bullet"/>
      <w:lvlText w:val=""/>
      <w:lvlJc w:val="left"/>
      <w:pPr>
        <w:ind w:left="5452" w:hanging="360"/>
      </w:pPr>
      <w:rPr>
        <w:rFonts w:ascii="Wingdings" w:hAnsi="Wingdings" w:hint="default"/>
      </w:rPr>
    </w:lvl>
    <w:lvl w:ilvl="6" w:tplc="240A0001" w:tentative="1">
      <w:start w:val="1"/>
      <w:numFmt w:val="bullet"/>
      <w:lvlText w:val=""/>
      <w:lvlJc w:val="left"/>
      <w:pPr>
        <w:ind w:left="6172" w:hanging="360"/>
      </w:pPr>
      <w:rPr>
        <w:rFonts w:ascii="Symbol" w:hAnsi="Symbol" w:hint="default"/>
      </w:rPr>
    </w:lvl>
    <w:lvl w:ilvl="7" w:tplc="240A0003" w:tentative="1">
      <w:start w:val="1"/>
      <w:numFmt w:val="bullet"/>
      <w:lvlText w:val="o"/>
      <w:lvlJc w:val="left"/>
      <w:pPr>
        <w:ind w:left="6892" w:hanging="360"/>
      </w:pPr>
      <w:rPr>
        <w:rFonts w:ascii="Courier New" w:hAnsi="Courier New" w:cs="Courier New" w:hint="default"/>
      </w:rPr>
    </w:lvl>
    <w:lvl w:ilvl="8" w:tplc="240A0005" w:tentative="1">
      <w:start w:val="1"/>
      <w:numFmt w:val="bullet"/>
      <w:lvlText w:val=""/>
      <w:lvlJc w:val="left"/>
      <w:pPr>
        <w:ind w:left="7612" w:hanging="360"/>
      </w:pPr>
      <w:rPr>
        <w:rFonts w:ascii="Wingdings" w:hAnsi="Wingdings" w:hint="default"/>
      </w:rPr>
    </w:lvl>
  </w:abstractNum>
  <w:abstractNum w:abstractNumId="47">
    <w:nsid w:val="7CAE0515"/>
    <w:multiLevelType w:val="multilevel"/>
    <w:tmpl w:val="5F0E2CCE"/>
    <w:lvl w:ilvl="0">
      <w:start w:val="1"/>
      <w:numFmt w:val="decimal"/>
      <w:lvlText w:val="%1"/>
      <w:lvlJc w:val="left"/>
      <w:pPr>
        <w:tabs>
          <w:tab w:val="num" w:pos="525"/>
        </w:tabs>
        <w:ind w:left="525" w:hanging="525"/>
      </w:pPr>
      <w:rPr>
        <w:rFonts w:hint="default"/>
      </w:rPr>
    </w:lvl>
    <w:lvl w:ilvl="1">
      <w:start w:val="2"/>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EA54861"/>
    <w:multiLevelType w:val="hybridMultilevel"/>
    <w:tmpl w:val="D88E70FE"/>
    <w:lvl w:ilvl="0" w:tplc="240A000F">
      <w:start w:val="1"/>
      <w:numFmt w:val="decimal"/>
      <w:lvlText w:val="%1."/>
      <w:lvlJc w:val="left"/>
      <w:pPr>
        <w:ind w:left="644"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nsid w:val="7F9C6071"/>
    <w:multiLevelType w:val="hybridMultilevel"/>
    <w:tmpl w:val="5F6ABD0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8"/>
  </w:num>
  <w:num w:numId="2">
    <w:abstractNumId w:val="20"/>
  </w:num>
  <w:num w:numId="3">
    <w:abstractNumId w:val="15"/>
  </w:num>
  <w:num w:numId="4">
    <w:abstractNumId w:val="27"/>
  </w:num>
  <w:num w:numId="5">
    <w:abstractNumId w:val="0"/>
  </w:num>
  <w:num w:numId="6">
    <w:abstractNumId w:val="43"/>
  </w:num>
  <w:num w:numId="7">
    <w:abstractNumId w:val="10"/>
  </w:num>
  <w:num w:numId="8">
    <w:abstractNumId w:val="49"/>
  </w:num>
  <w:num w:numId="9">
    <w:abstractNumId w:val="34"/>
  </w:num>
  <w:num w:numId="10">
    <w:abstractNumId w:val="19"/>
  </w:num>
  <w:num w:numId="11">
    <w:abstractNumId w:val="42"/>
  </w:num>
  <w:num w:numId="12">
    <w:abstractNumId w:val="9"/>
  </w:num>
  <w:num w:numId="13">
    <w:abstractNumId w:val="17"/>
  </w:num>
  <w:num w:numId="14">
    <w:abstractNumId w:val="7"/>
  </w:num>
  <w:num w:numId="15">
    <w:abstractNumId w:val="45"/>
  </w:num>
  <w:num w:numId="16">
    <w:abstractNumId w:val="21"/>
  </w:num>
  <w:num w:numId="17">
    <w:abstractNumId w:val="18"/>
  </w:num>
  <w:num w:numId="18">
    <w:abstractNumId w:val="25"/>
  </w:num>
  <w:num w:numId="19">
    <w:abstractNumId w:val="40"/>
  </w:num>
  <w:num w:numId="20">
    <w:abstractNumId w:val="37"/>
  </w:num>
  <w:num w:numId="21">
    <w:abstractNumId w:val="3"/>
  </w:num>
  <w:num w:numId="22">
    <w:abstractNumId w:val="24"/>
  </w:num>
  <w:num w:numId="23">
    <w:abstractNumId w:val="31"/>
  </w:num>
  <w:num w:numId="24">
    <w:abstractNumId w:val="2"/>
  </w:num>
  <w:num w:numId="25">
    <w:abstractNumId w:val="14"/>
  </w:num>
  <w:num w:numId="26">
    <w:abstractNumId w:val="26"/>
  </w:num>
  <w:num w:numId="27">
    <w:abstractNumId w:val="29"/>
  </w:num>
  <w:num w:numId="28">
    <w:abstractNumId w:val="11"/>
  </w:num>
  <w:num w:numId="29">
    <w:abstractNumId w:val="22"/>
  </w:num>
  <w:num w:numId="30">
    <w:abstractNumId w:val="30"/>
  </w:num>
  <w:num w:numId="31">
    <w:abstractNumId w:val="23"/>
  </w:num>
  <w:num w:numId="32">
    <w:abstractNumId w:val="47"/>
  </w:num>
  <w:num w:numId="33">
    <w:abstractNumId w:val="28"/>
  </w:num>
  <w:num w:numId="34">
    <w:abstractNumId w:val="5"/>
  </w:num>
  <w:num w:numId="35">
    <w:abstractNumId w:val="48"/>
  </w:num>
  <w:num w:numId="36">
    <w:abstractNumId w:val="4"/>
  </w:num>
  <w:num w:numId="37">
    <w:abstractNumId w:val="13"/>
  </w:num>
  <w:num w:numId="38">
    <w:abstractNumId w:val="36"/>
  </w:num>
  <w:num w:numId="39">
    <w:abstractNumId w:val="16"/>
  </w:num>
  <w:num w:numId="40">
    <w:abstractNumId w:val="39"/>
  </w:num>
  <w:num w:numId="41">
    <w:abstractNumId w:val="44"/>
  </w:num>
  <w:num w:numId="42">
    <w:abstractNumId w:val="46"/>
  </w:num>
  <w:num w:numId="43">
    <w:abstractNumId w:val="35"/>
  </w:num>
  <w:num w:numId="4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num>
  <w:num w:numId="46">
    <w:abstractNumId w:val="12"/>
  </w:num>
  <w:num w:numId="47">
    <w:abstractNumId w:val="41"/>
  </w:num>
  <w:num w:numId="48">
    <w:abstractNumId w:val="6"/>
  </w:num>
  <w:num w:numId="49">
    <w:abstractNumId w:val="1"/>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A99"/>
    <w:rsid w:val="00014DDB"/>
    <w:rsid w:val="00025419"/>
    <w:rsid w:val="0002551C"/>
    <w:rsid w:val="0003468E"/>
    <w:rsid w:val="000352F0"/>
    <w:rsid w:val="00043E5E"/>
    <w:rsid w:val="00044B50"/>
    <w:rsid w:val="000479B3"/>
    <w:rsid w:val="0005757F"/>
    <w:rsid w:val="00062A7C"/>
    <w:rsid w:val="00070555"/>
    <w:rsid w:val="0007281C"/>
    <w:rsid w:val="00073152"/>
    <w:rsid w:val="000732A3"/>
    <w:rsid w:val="00074463"/>
    <w:rsid w:val="00081AAB"/>
    <w:rsid w:val="00084FFA"/>
    <w:rsid w:val="000913E2"/>
    <w:rsid w:val="000A4FDA"/>
    <w:rsid w:val="000A5F72"/>
    <w:rsid w:val="000B2490"/>
    <w:rsid w:val="000B2584"/>
    <w:rsid w:val="000C640F"/>
    <w:rsid w:val="000C699D"/>
    <w:rsid w:val="000D2062"/>
    <w:rsid w:val="000D715E"/>
    <w:rsid w:val="000E117C"/>
    <w:rsid w:val="000E1460"/>
    <w:rsid w:val="000E46FA"/>
    <w:rsid w:val="000F17B4"/>
    <w:rsid w:val="000F4FA1"/>
    <w:rsid w:val="00107078"/>
    <w:rsid w:val="001077DC"/>
    <w:rsid w:val="00124F58"/>
    <w:rsid w:val="001301DF"/>
    <w:rsid w:val="00131E4E"/>
    <w:rsid w:val="00132C47"/>
    <w:rsid w:val="0013431C"/>
    <w:rsid w:val="001361E3"/>
    <w:rsid w:val="0014091C"/>
    <w:rsid w:val="001531E5"/>
    <w:rsid w:val="00154430"/>
    <w:rsid w:val="001553AA"/>
    <w:rsid w:val="001605A0"/>
    <w:rsid w:val="00160B31"/>
    <w:rsid w:val="001666F5"/>
    <w:rsid w:val="0017250D"/>
    <w:rsid w:val="001926B3"/>
    <w:rsid w:val="001A0D99"/>
    <w:rsid w:val="001A5473"/>
    <w:rsid w:val="001B100C"/>
    <w:rsid w:val="001B7E9B"/>
    <w:rsid w:val="001D30AE"/>
    <w:rsid w:val="001E0386"/>
    <w:rsid w:val="001E19D5"/>
    <w:rsid w:val="001E2459"/>
    <w:rsid w:val="001E6C74"/>
    <w:rsid w:val="001F2005"/>
    <w:rsid w:val="001F3E0C"/>
    <w:rsid w:val="002049C5"/>
    <w:rsid w:val="00216974"/>
    <w:rsid w:val="00224140"/>
    <w:rsid w:val="00226503"/>
    <w:rsid w:val="00232710"/>
    <w:rsid w:val="00240EF5"/>
    <w:rsid w:val="002467D6"/>
    <w:rsid w:val="00250B2A"/>
    <w:rsid w:val="00254A87"/>
    <w:rsid w:val="002608D4"/>
    <w:rsid w:val="00267A53"/>
    <w:rsid w:val="002702FE"/>
    <w:rsid w:val="002751D2"/>
    <w:rsid w:val="00280151"/>
    <w:rsid w:val="00293B22"/>
    <w:rsid w:val="00294FB6"/>
    <w:rsid w:val="00296A23"/>
    <w:rsid w:val="00297AD1"/>
    <w:rsid w:val="002A5283"/>
    <w:rsid w:val="002C1BB6"/>
    <w:rsid w:val="002C24CB"/>
    <w:rsid w:val="002C31ED"/>
    <w:rsid w:val="002D62AF"/>
    <w:rsid w:val="002E1436"/>
    <w:rsid w:val="002E7240"/>
    <w:rsid w:val="002F54E8"/>
    <w:rsid w:val="003026A2"/>
    <w:rsid w:val="00303824"/>
    <w:rsid w:val="00306CC6"/>
    <w:rsid w:val="003205FF"/>
    <w:rsid w:val="00321EC8"/>
    <w:rsid w:val="003305B2"/>
    <w:rsid w:val="00332DE4"/>
    <w:rsid w:val="00341B3E"/>
    <w:rsid w:val="00351487"/>
    <w:rsid w:val="00356B3F"/>
    <w:rsid w:val="00357953"/>
    <w:rsid w:val="00367CB1"/>
    <w:rsid w:val="00372F40"/>
    <w:rsid w:val="00375CC7"/>
    <w:rsid w:val="0039183D"/>
    <w:rsid w:val="00391C14"/>
    <w:rsid w:val="00397766"/>
    <w:rsid w:val="003A5822"/>
    <w:rsid w:val="003A603D"/>
    <w:rsid w:val="003B0564"/>
    <w:rsid w:val="003B11DD"/>
    <w:rsid w:val="003B72A8"/>
    <w:rsid w:val="003C0774"/>
    <w:rsid w:val="003C5E57"/>
    <w:rsid w:val="003E1D31"/>
    <w:rsid w:val="003E25A9"/>
    <w:rsid w:val="003E2C41"/>
    <w:rsid w:val="003F5E08"/>
    <w:rsid w:val="004032C1"/>
    <w:rsid w:val="00407637"/>
    <w:rsid w:val="004120E2"/>
    <w:rsid w:val="00430D77"/>
    <w:rsid w:val="00440EAB"/>
    <w:rsid w:val="00452DB6"/>
    <w:rsid w:val="00452E65"/>
    <w:rsid w:val="00454B8B"/>
    <w:rsid w:val="00466271"/>
    <w:rsid w:val="0046718C"/>
    <w:rsid w:val="00467508"/>
    <w:rsid w:val="00467595"/>
    <w:rsid w:val="00480FCA"/>
    <w:rsid w:val="00481C55"/>
    <w:rsid w:val="0048203B"/>
    <w:rsid w:val="0049303C"/>
    <w:rsid w:val="00496461"/>
    <w:rsid w:val="004A00E3"/>
    <w:rsid w:val="004B2731"/>
    <w:rsid w:val="004B3739"/>
    <w:rsid w:val="004C10FE"/>
    <w:rsid w:val="004C250E"/>
    <w:rsid w:val="004C27B6"/>
    <w:rsid w:val="004D0B58"/>
    <w:rsid w:val="004D5666"/>
    <w:rsid w:val="004E17F3"/>
    <w:rsid w:val="004E3F57"/>
    <w:rsid w:val="004E585C"/>
    <w:rsid w:val="004F2F93"/>
    <w:rsid w:val="004F4C50"/>
    <w:rsid w:val="004F4E1C"/>
    <w:rsid w:val="00506345"/>
    <w:rsid w:val="00516E68"/>
    <w:rsid w:val="00520FA4"/>
    <w:rsid w:val="0052650A"/>
    <w:rsid w:val="005279E8"/>
    <w:rsid w:val="00551920"/>
    <w:rsid w:val="00552A0E"/>
    <w:rsid w:val="00560B0C"/>
    <w:rsid w:val="00560CA3"/>
    <w:rsid w:val="00562B5C"/>
    <w:rsid w:val="00563F32"/>
    <w:rsid w:val="00585BCF"/>
    <w:rsid w:val="00585ED0"/>
    <w:rsid w:val="00590A7E"/>
    <w:rsid w:val="005916D2"/>
    <w:rsid w:val="00595ED2"/>
    <w:rsid w:val="005B6F12"/>
    <w:rsid w:val="005C3743"/>
    <w:rsid w:val="005E1DE9"/>
    <w:rsid w:val="005E5E78"/>
    <w:rsid w:val="005F356A"/>
    <w:rsid w:val="00603AAD"/>
    <w:rsid w:val="006068E9"/>
    <w:rsid w:val="006074FF"/>
    <w:rsid w:val="00617A76"/>
    <w:rsid w:val="00617E98"/>
    <w:rsid w:val="00630301"/>
    <w:rsid w:val="00644A95"/>
    <w:rsid w:val="006467CD"/>
    <w:rsid w:val="00650A99"/>
    <w:rsid w:val="00652DA3"/>
    <w:rsid w:val="00670D69"/>
    <w:rsid w:val="00672971"/>
    <w:rsid w:val="006756E8"/>
    <w:rsid w:val="00676183"/>
    <w:rsid w:val="0067758A"/>
    <w:rsid w:val="00687B70"/>
    <w:rsid w:val="00692975"/>
    <w:rsid w:val="006A5FCB"/>
    <w:rsid w:val="006B765E"/>
    <w:rsid w:val="006D2B4A"/>
    <w:rsid w:val="00700DB0"/>
    <w:rsid w:val="0070120A"/>
    <w:rsid w:val="007062D9"/>
    <w:rsid w:val="00706545"/>
    <w:rsid w:val="00745063"/>
    <w:rsid w:val="00747180"/>
    <w:rsid w:val="00754337"/>
    <w:rsid w:val="00764ABD"/>
    <w:rsid w:val="00770276"/>
    <w:rsid w:val="00770ADC"/>
    <w:rsid w:val="00771928"/>
    <w:rsid w:val="00773282"/>
    <w:rsid w:val="007845CA"/>
    <w:rsid w:val="00796DDA"/>
    <w:rsid w:val="007B4882"/>
    <w:rsid w:val="007B57F9"/>
    <w:rsid w:val="007B70F7"/>
    <w:rsid w:val="007C4270"/>
    <w:rsid w:val="007E2DEE"/>
    <w:rsid w:val="007E4603"/>
    <w:rsid w:val="007F7C04"/>
    <w:rsid w:val="00800EEF"/>
    <w:rsid w:val="008036D7"/>
    <w:rsid w:val="00814D3D"/>
    <w:rsid w:val="00815D0B"/>
    <w:rsid w:val="00820529"/>
    <w:rsid w:val="00821EDD"/>
    <w:rsid w:val="00827082"/>
    <w:rsid w:val="00832014"/>
    <w:rsid w:val="008326D2"/>
    <w:rsid w:val="008530C9"/>
    <w:rsid w:val="00872CA8"/>
    <w:rsid w:val="008761A0"/>
    <w:rsid w:val="00896D8A"/>
    <w:rsid w:val="00897455"/>
    <w:rsid w:val="008A0D33"/>
    <w:rsid w:val="008A30E5"/>
    <w:rsid w:val="008A5D7F"/>
    <w:rsid w:val="008B3FAA"/>
    <w:rsid w:val="008E2ADB"/>
    <w:rsid w:val="008E320C"/>
    <w:rsid w:val="008E40B7"/>
    <w:rsid w:val="008E6775"/>
    <w:rsid w:val="008F6815"/>
    <w:rsid w:val="009058D0"/>
    <w:rsid w:val="00907660"/>
    <w:rsid w:val="00914565"/>
    <w:rsid w:val="00921D04"/>
    <w:rsid w:val="00926B45"/>
    <w:rsid w:val="009339AC"/>
    <w:rsid w:val="00934CE3"/>
    <w:rsid w:val="00942761"/>
    <w:rsid w:val="00942F02"/>
    <w:rsid w:val="00943029"/>
    <w:rsid w:val="00957662"/>
    <w:rsid w:val="009606B3"/>
    <w:rsid w:val="00966EAD"/>
    <w:rsid w:val="009855D9"/>
    <w:rsid w:val="00990B51"/>
    <w:rsid w:val="00991F22"/>
    <w:rsid w:val="009A33BC"/>
    <w:rsid w:val="009B3C14"/>
    <w:rsid w:val="009C0615"/>
    <w:rsid w:val="009D7ECE"/>
    <w:rsid w:val="009F3F48"/>
    <w:rsid w:val="00A04FA7"/>
    <w:rsid w:val="00A32BD8"/>
    <w:rsid w:val="00A34FD5"/>
    <w:rsid w:val="00A43B37"/>
    <w:rsid w:val="00A44F64"/>
    <w:rsid w:val="00A47CA0"/>
    <w:rsid w:val="00A52A92"/>
    <w:rsid w:val="00A57CC2"/>
    <w:rsid w:val="00A642C7"/>
    <w:rsid w:val="00A65971"/>
    <w:rsid w:val="00A7456E"/>
    <w:rsid w:val="00A7495A"/>
    <w:rsid w:val="00A839F4"/>
    <w:rsid w:val="00A84657"/>
    <w:rsid w:val="00A85837"/>
    <w:rsid w:val="00A926CE"/>
    <w:rsid w:val="00A9371D"/>
    <w:rsid w:val="00AA75DD"/>
    <w:rsid w:val="00AB37B1"/>
    <w:rsid w:val="00AC2B0C"/>
    <w:rsid w:val="00AC6DD0"/>
    <w:rsid w:val="00AD33C2"/>
    <w:rsid w:val="00AD56DB"/>
    <w:rsid w:val="00AE45E6"/>
    <w:rsid w:val="00AF71D3"/>
    <w:rsid w:val="00B11E2E"/>
    <w:rsid w:val="00B179EC"/>
    <w:rsid w:val="00B17D06"/>
    <w:rsid w:val="00B229DE"/>
    <w:rsid w:val="00B235FD"/>
    <w:rsid w:val="00B258AA"/>
    <w:rsid w:val="00B34497"/>
    <w:rsid w:val="00B430BE"/>
    <w:rsid w:val="00B45090"/>
    <w:rsid w:val="00B5291B"/>
    <w:rsid w:val="00B6483D"/>
    <w:rsid w:val="00B65897"/>
    <w:rsid w:val="00B7024B"/>
    <w:rsid w:val="00B74F06"/>
    <w:rsid w:val="00B773B4"/>
    <w:rsid w:val="00B83BF2"/>
    <w:rsid w:val="00B8540B"/>
    <w:rsid w:val="00B97673"/>
    <w:rsid w:val="00BB2EB5"/>
    <w:rsid w:val="00BB3D88"/>
    <w:rsid w:val="00BC5D7D"/>
    <w:rsid w:val="00BD3082"/>
    <w:rsid w:val="00BE325A"/>
    <w:rsid w:val="00C0423C"/>
    <w:rsid w:val="00C06948"/>
    <w:rsid w:val="00C20CA8"/>
    <w:rsid w:val="00C276A2"/>
    <w:rsid w:val="00C334D1"/>
    <w:rsid w:val="00C35423"/>
    <w:rsid w:val="00C36BE7"/>
    <w:rsid w:val="00C404DC"/>
    <w:rsid w:val="00C43064"/>
    <w:rsid w:val="00C54674"/>
    <w:rsid w:val="00C6685D"/>
    <w:rsid w:val="00C70370"/>
    <w:rsid w:val="00C81FC2"/>
    <w:rsid w:val="00C83948"/>
    <w:rsid w:val="00CA08FB"/>
    <w:rsid w:val="00CB47E0"/>
    <w:rsid w:val="00CB4A00"/>
    <w:rsid w:val="00CC0170"/>
    <w:rsid w:val="00CC38D6"/>
    <w:rsid w:val="00CC74DC"/>
    <w:rsid w:val="00CD5CCB"/>
    <w:rsid w:val="00CD726A"/>
    <w:rsid w:val="00CE16DB"/>
    <w:rsid w:val="00CE3D10"/>
    <w:rsid w:val="00CE6524"/>
    <w:rsid w:val="00CF0493"/>
    <w:rsid w:val="00CF6745"/>
    <w:rsid w:val="00D226DC"/>
    <w:rsid w:val="00D33C32"/>
    <w:rsid w:val="00D41309"/>
    <w:rsid w:val="00D42439"/>
    <w:rsid w:val="00D718F8"/>
    <w:rsid w:val="00D71C09"/>
    <w:rsid w:val="00D774B6"/>
    <w:rsid w:val="00D81436"/>
    <w:rsid w:val="00DA07E0"/>
    <w:rsid w:val="00DA76D0"/>
    <w:rsid w:val="00DB2278"/>
    <w:rsid w:val="00DB3960"/>
    <w:rsid w:val="00DB5DE5"/>
    <w:rsid w:val="00DD0981"/>
    <w:rsid w:val="00DD5CA9"/>
    <w:rsid w:val="00DE258D"/>
    <w:rsid w:val="00E00EAB"/>
    <w:rsid w:val="00E029B6"/>
    <w:rsid w:val="00E06024"/>
    <w:rsid w:val="00E231C1"/>
    <w:rsid w:val="00E37DA4"/>
    <w:rsid w:val="00E438FA"/>
    <w:rsid w:val="00E44E11"/>
    <w:rsid w:val="00E562E9"/>
    <w:rsid w:val="00E745B9"/>
    <w:rsid w:val="00E76089"/>
    <w:rsid w:val="00E80CF1"/>
    <w:rsid w:val="00ED18CB"/>
    <w:rsid w:val="00F067EF"/>
    <w:rsid w:val="00F11CE8"/>
    <w:rsid w:val="00F152E9"/>
    <w:rsid w:val="00F413A2"/>
    <w:rsid w:val="00F57D5F"/>
    <w:rsid w:val="00F60B4E"/>
    <w:rsid w:val="00F64422"/>
    <w:rsid w:val="00F74A4C"/>
    <w:rsid w:val="00FA4C6D"/>
    <w:rsid w:val="00FB1D70"/>
    <w:rsid w:val="00FC413F"/>
    <w:rsid w:val="00FD1869"/>
    <w:rsid w:val="00FD24D7"/>
    <w:rsid w:val="00FD52EC"/>
    <w:rsid w:val="00FE0B11"/>
    <w:rsid w:val="00FE438F"/>
    <w:rsid w:val="00FE5384"/>
    <w:rsid w:val="00FF5ED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B28559F-46F3-41EF-8409-DE4A3B208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after="4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2AF"/>
    <w:rPr>
      <w:rFonts w:ascii="Arial" w:eastAsia="Arial" w:hAnsi="Arial" w:cs="Arial"/>
      <w:color w:val="000000"/>
      <w:lang w:eastAsia="es-CO"/>
    </w:rPr>
  </w:style>
  <w:style w:type="paragraph" w:styleId="Ttulo1">
    <w:name w:val="heading 1"/>
    <w:basedOn w:val="Normal"/>
    <w:next w:val="Normal"/>
    <w:link w:val="Ttulo1Car"/>
    <w:qFormat/>
    <w:rsid w:val="003A5822"/>
    <w:pPr>
      <w:keepNext/>
      <w:overflowPunct w:val="0"/>
      <w:autoSpaceDE w:val="0"/>
      <w:autoSpaceDN w:val="0"/>
      <w:adjustRightInd w:val="0"/>
      <w:spacing w:before="240" w:after="60"/>
      <w:textAlignment w:val="baseline"/>
      <w:outlineLvl w:val="0"/>
    </w:pPr>
    <w:rPr>
      <w:rFonts w:ascii="Cambria" w:eastAsia="Times New Roman" w:hAnsi="Cambria" w:cs="Times New Roman"/>
      <w:b/>
      <w:bCs/>
      <w:color w:val="auto"/>
      <w:kern w:val="32"/>
      <w:sz w:val="32"/>
      <w:szCs w:val="32"/>
      <w:lang w:val="es-ES" w:eastAsia="es-ES"/>
    </w:rPr>
  </w:style>
  <w:style w:type="paragraph" w:styleId="Ttulo2">
    <w:name w:val="heading 2"/>
    <w:basedOn w:val="Normal"/>
    <w:link w:val="Ttulo2Car"/>
    <w:qFormat/>
    <w:rsid w:val="003A5822"/>
    <w:pPr>
      <w:overflowPunct w:val="0"/>
      <w:autoSpaceDE w:val="0"/>
      <w:autoSpaceDN w:val="0"/>
      <w:adjustRightInd w:val="0"/>
      <w:spacing w:after="100"/>
      <w:textAlignment w:val="baseline"/>
      <w:outlineLvl w:val="1"/>
    </w:pPr>
    <w:rPr>
      <w:rFonts w:ascii="Times New Roman" w:eastAsia="Times New Roman" w:hAnsi="Times New Roman" w:cs="Times New Roman"/>
      <w:b/>
      <w:color w:val="auto"/>
      <w:sz w:val="36"/>
      <w:szCs w:val="20"/>
      <w:lang w:val="es-ES" w:eastAsia="es-ES"/>
    </w:rPr>
  </w:style>
  <w:style w:type="paragraph" w:styleId="Ttulo3">
    <w:name w:val="heading 3"/>
    <w:basedOn w:val="Normal"/>
    <w:link w:val="Ttulo3Car"/>
    <w:qFormat/>
    <w:rsid w:val="003A5822"/>
    <w:pPr>
      <w:overflowPunct w:val="0"/>
      <w:autoSpaceDE w:val="0"/>
      <w:autoSpaceDN w:val="0"/>
      <w:adjustRightInd w:val="0"/>
      <w:spacing w:after="100"/>
      <w:textAlignment w:val="baseline"/>
      <w:outlineLvl w:val="2"/>
    </w:pPr>
    <w:rPr>
      <w:rFonts w:ascii="Times New Roman" w:eastAsia="Times New Roman" w:hAnsi="Times New Roman" w:cs="Times New Roman"/>
      <w:b/>
      <w:color w:val="auto"/>
      <w:sz w:val="27"/>
      <w:szCs w:val="20"/>
      <w:lang w:val="es-ES" w:eastAsia="es-ES"/>
    </w:rPr>
  </w:style>
  <w:style w:type="paragraph" w:styleId="Ttulo5">
    <w:name w:val="heading 5"/>
    <w:basedOn w:val="Normal"/>
    <w:next w:val="Normal"/>
    <w:link w:val="Ttulo5Car"/>
    <w:uiPriority w:val="9"/>
    <w:semiHidden/>
    <w:unhideWhenUsed/>
    <w:qFormat/>
    <w:rsid w:val="003A5822"/>
    <w:pPr>
      <w:overflowPunct w:val="0"/>
      <w:autoSpaceDE w:val="0"/>
      <w:autoSpaceDN w:val="0"/>
      <w:adjustRightInd w:val="0"/>
      <w:spacing w:before="240" w:after="60"/>
      <w:textAlignment w:val="baseline"/>
      <w:outlineLvl w:val="4"/>
    </w:pPr>
    <w:rPr>
      <w:rFonts w:ascii="Calibri" w:eastAsia="Times New Roman" w:hAnsi="Calibri" w:cs="Times New Roman"/>
      <w:b/>
      <w:bCs/>
      <w:i/>
      <w:iCs/>
      <w:color w:val="auto"/>
      <w:sz w:val="26"/>
      <w:szCs w:val="26"/>
      <w:lang w:val="es-ES" w:eastAsia="es-ES"/>
    </w:rPr>
  </w:style>
  <w:style w:type="paragraph" w:styleId="Ttulo6">
    <w:name w:val="heading 6"/>
    <w:basedOn w:val="Normal"/>
    <w:next w:val="Normal"/>
    <w:link w:val="Ttulo6Car"/>
    <w:uiPriority w:val="9"/>
    <w:semiHidden/>
    <w:unhideWhenUsed/>
    <w:qFormat/>
    <w:rsid w:val="003A5822"/>
    <w:pPr>
      <w:overflowPunct w:val="0"/>
      <w:autoSpaceDE w:val="0"/>
      <w:autoSpaceDN w:val="0"/>
      <w:adjustRightInd w:val="0"/>
      <w:spacing w:before="240" w:after="60"/>
      <w:textAlignment w:val="baseline"/>
      <w:outlineLvl w:val="5"/>
    </w:pPr>
    <w:rPr>
      <w:rFonts w:ascii="Calibri" w:eastAsia="Times New Roman" w:hAnsi="Calibri" w:cs="Times New Roman"/>
      <w:b/>
      <w:bCs/>
      <w:color w:val="auto"/>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50A99"/>
    <w:rPr>
      <w:rFonts w:ascii="Tahoma" w:hAnsi="Tahoma" w:cs="Tahoma"/>
      <w:sz w:val="16"/>
      <w:szCs w:val="16"/>
    </w:rPr>
  </w:style>
  <w:style w:type="character" w:customStyle="1" w:styleId="TextodegloboCar">
    <w:name w:val="Texto de globo Car"/>
    <w:basedOn w:val="Fuentedeprrafopredeter"/>
    <w:link w:val="Textodeglobo"/>
    <w:uiPriority w:val="99"/>
    <w:semiHidden/>
    <w:rsid w:val="00650A99"/>
    <w:rPr>
      <w:rFonts w:ascii="Tahoma" w:hAnsi="Tahoma" w:cs="Tahoma"/>
      <w:sz w:val="16"/>
      <w:szCs w:val="16"/>
    </w:rPr>
  </w:style>
  <w:style w:type="paragraph" w:styleId="Encabezado">
    <w:name w:val="header"/>
    <w:basedOn w:val="Normal"/>
    <w:link w:val="EncabezadoCar"/>
    <w:uiPriority w:val="99"/>
    <w:unhideWhenUsed/>
    <w:rsid w:val="00650A99"/>
    <w:pPr>
      <w:tabs>
        <w:tab w:val="center" w:pos="4419"/>
        <w:tab w:val="right" w:pos="8838"/>
      </w:tabs>
    </w:pPr>
  </w:style>
  <w:style w:type="character" w:customStyle="1" w:styleId="EncabezadoCar">
    <w:name w:val="Encabezado Car"/>
    <w:basedOn w:val="Fuentedeprrafopredeter"/>
    <w:link w:val="Encabezado"/>
    <w:uiPriority w:val="99"/>
    <w:rsid w:val="00650A99"/>
  </w:style>
  <w:style w:type="paragraph" w:styleId="Piedepgina">
    <w:name w:val="footer"/>
    <w:basedOn w:val="Normal"/>
    <w:link w:val="PiedepginaCar"/>
    <w:uiPriority w:val="99"/>
    <w:unhideWhenUsed/>
    <w:rsid w:val="00650A99"/>
    <w:pPr>
      <w:tabs>
        <w:tab w:val="center" w:pos="4419"/>
        <w:tab w:val="right" w:pos="8838"/>
      </w:tabs>
    </w:pPr>
  </w:style>
  <w:style w:type="character" w:customStyle="1" w:styleId="PiedepginaCar">
    <w:name w:val="Pie de página Car"/>
    <w:basedOn w:val="Fuentedeprrafopredeter"/>
    <w:link w:val="Piedepgina"/>
    <w:uiPriority w:val="99"/>
    <w:rsid w:val="00650A99"/>
  </w:style>
  <w:style w:type="character" w:styleId="Hipervnculo">
    <w:name w:val="Hyperlink"/>
    <w:basedOn w:val="Fuentedeprrafopredeter"/>
    <w:uiPriority w:val="99"/>
    <w:unhideWhenUsed/>
    <w:rsid w:val="00650A99"/>
    <w:rPr>
      <w:color w:val="0000FF" w:themeColor="hyperlink"/>
      <w:u w:val="single"/>
    </w:rPr>
  </w:style>
  <w:style w:type="paragraph" w:styleId="NormalWeb">
    <w:name w:val="Normal (Web)"/>
    <w:basedOn w:val="Normal"/>
    <w:uiPriority w:val="99"/>
    <w:semiHidden/>
    <w:unhideWhenUsed/>
    <w:rsid w:val="00670D69"/>
    <w:pPr>
      <w:spacing w:beforeAutospacing="1" w:after="100" w:afterAutospacing="1"/>
    </w:pPr>
    <w:rPr>
      <w:rFonts w:ascii="Times New Roman" w:eastAsia="Times New Roman" w:hAnsi="Times New Roman" w:cs="Times New Roman"/>
      <w:sz w:val="24"/>
      <w:szCs w:val="24"/>
    </w:rPr>
  </w:style>
  <w:style w:type="table" w:styleId="Tablaconcuadrcula">
    <w:name w:val="Table Grid"/>
    <w:basedOn w:val="Tablanormal"/>
    <w:uiPriority w:val="59"/>
    <w:rsid w:val="00AE45E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oindependienteCar">
    <w:name w:val="Texto independiente Car"/>
    <w:aliases w:val="body text Car,bt Car,contents Car,body tesx Car1,body tesx Car Car"/>
    <w:basedOn w:val="Fuentedeprrafopredeter"/>
    <w:link w:val="Textoindependiente"/>
    <w:locked/>
    <w:rsid w:val="006A5FCB"/>
    <w:rPr>
      <w:rFonts w:ascii="Tahoma" w:hAnsi="Tahoma" w:cs="Tahoma"/>
      <w:sz w:val="24"/>
      <w:szCs w:val="24"/>
      <w:lang w:val="es-ES" w:eastAsia="es-ES"/>
    </w:rPr>
  </w:style>
  <w:style w:type="paragraph" w:styleId="Textoindependiente">
    <w:name w:val="Body Text"/>
    <w:aliases w:val="body text,bt,contents,body tesx,body tesx Car"/>
    <w:basedOn w:val="Normal"/>
    <w:link w:val="TextoindependienteCar"/>
    <w:unhideWhenUsed/>
    <w:rsid w:val="006A5FCB"/>
    <w:pPr>
      <w:jc w:val="both"/>
    </w:pPr>
    <w:rPr>
      <w:rFonts w:ascii="Tahoma" w:hAnsi="Tahoma" w:cs="Tahoma"/>
      <w:sz w:val="24"/>
      <w:szCs w:val="24"/>
      <w:lang w:val="es-ES" w:eastAsia="es-ES"/>
    </w:rPr>
  </w:style>
  <w:style w:type="character" w:customStyle="1" w:styleId="TextoindependienteCar1">
    <w:name w:val="Texto independiente Car1"/>
    <w:basedOn w:val="Fuentedeprrafopredeter"/>
    <w:uiPriority w:val="99"/>
    <w:semiHidden/>
    <w:rsid w:val="006A5FCB"/>
  </w:style>
  <w:style w:type="paragraph" w:styleId="Prrafodelista">
    <w:name w:val="List Paragraph"/>
    <w:basedOn w:val="Normal"/>
    <w:uiPriority w:val="34"/>
    <w:qFormat/>
    <w:rsid w:val="006A5FCB"/>
    <w:pPr>
      <w:ind w:left="720"/>
      <w:contextualSpacing/>
    </w:pPr>
  </w:style>
  <w:style w:type="paragraph" w:styleId="Sinespaciado">
    <w:name w:val="No Spacing"/>
    <w:uiPriority w:val="1"/>
    <w:qFormat/>
    <w:rsid w:val="005E5E78"/>
    <w:pPr>
      <w:spacing w:after="0"/>
    </w:pPr>
    <w:rPr>
      <w:rFonts w:ascii="Arial" w:eastAsia="Arial" w:hAnsi="Arial" w:cs="Arial"/>
      <w:color w:val="000000"/>
      <w:lang w:eastAsia="es-CO"/>
    </w:rPr>
  </w:style>
  <w:style w:type="paragraph" w:styleId="Textoindependiente2">
    <w:name w:val="Body Text 2"/>
    <w:basedOn w:val="Normal"/>
    <w:link w:val="Textoindependiente2Car"/>
    <w:uiPriority w:val="99"/>
    <w:semiHidden/>
    <w:unhideWhenUsed/>
    <w:rsid w:val="003A5822"/>
    <w:pPr>
      <w:spacing w:after="120" w:line="480" w:lineRule="auto"/>
    </w:pPr>
  </w:style>
  <w:style w:type="character" w:customStyle="1" w:styleId="Textoindependiente2Car">
    <w:name w:val="Texto independiente 2 Car"/>
    <w:basedOn w:val="Fuentedeprrafopredeter"/>
    <w:link w:val="Textoindependiente2"/>
    <w:uiPriority w:val="99"/>
    <w:semiHidden/>
    <w:rsid w:val="003A5822"/>
    <w:rPr>
      <w:rFonts w:ascii="Arial" w:eastAsia="Arial" w:hAnsi="Arial" w:cs="Arial"/>
      <w:color w:val="000000"/>
      <w:lang w:eastAsia="es-CO"/>
    </w:rPr>
  </w:style>
  <w:style w:type="paragraph" w:styleId="Textoindependiente3">
    <w:name w:val="Body Text 3"/>
    <w:basedOn w:val="Normal"/>
    <w:link w:val="Textoindependiente3Car"/>
    <w:uiPriority w:val="99"/>
    <w:unhideWhenUsed/>
    <w:rsid w:val="003A5822"/>
    <w:pPr>
      <w:spacing w:after="120"/>
    </w:pPr>
    <w:rPr>
      <w:sz w:val="16"/>
      <w:szCs w:val="16"/>
    </w:rPr>
  </w:style>
  <w:style w:type="character" w:customStyle="1" w:styleId="Textoindependiente3Car">
    <w:name w:val="Texto independiente 3 Car"/>
    <w:basedOn w:val="Fuentedeprrafopredeter"/>
    <w:link w:val="Textoindependiente3"/>
    <w:uiPriority w:val="99"/>
    <w:rsid w:val="003A5822"/>
    <w:rPr>
      <w:rFonts w:ascii="Arial" w:eastAsia="Arial" w:hAnsi="Arial" w:cs="Arial"/>
      <w:color w:val="000000"/>
      <w:sz w:val="16"/>
      <w:szCs w:val="16"/>
      <w:lang w:eastAsia="es-CO"/>
    </w:rPr>
  </w:style>
  <w:style w:type="character" w:customStyle="1" w:styleId="Ttulo1Car">
    <w:name w:val="Título 1 Car"/>
    <w:basedOn w:val="Fuentedeprrafopredeter"/>
    <w:link w:val="Ttulo1"/>
    <w:rsid w:val="003A5822"/>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rsid w:val="003A5822"/>
    <w:rPr>
      <w:rFonts w:ascii="Times New Roman" w:eastAsia="Times New Roman" w:hAnsi="Times New Roman" w:cs="Times New Roman"/>
      <w:b/>
      <w:sz w:val="36"/>
      <w:szCs w:val="20"/>
      <w:lang w:val="es-ES" w:eastAsia="es-ES"/>
    </w:rPr>
  </w:style>
  <w:style w:type="character" w:customStyle="1" w:styleId="Ttulo3Car">
    <w:name w:val="Título 3 Car"/>
    <w:basedOn w:val="Fuentedeprrafopredeter"/>
    <w:link w:val="Ttulo3"/>
    <w:rsid w:val="003A5822"/>
    <w:rPr>
      <w:rFonts w:ascii="Times New Roman" w:eastAsia="Times New Roman" w:hAnsi="Times New Roman" w:cs="Times New Roman"/>
      <w:b/>
      <w:sz w:val="27"/>
      <w:szCs w:val="20"/>
      <w:lang w:val="es-ES" w:eastAsia="es-ES"/>
    </w:rPr>
  </w:style>
  <w:style w:type="character" w:customStyle="1" w:styleId="Ttulo5Car">
    <w:name w:val="Título 5 Car"/>
    <w:basedOn w:val="Fuentedeprrafopredeter"/>
    <w:link w:val="Ttulo5"/>
    <w:uiPriority w:val="9"/>
    <w:semiHidden/>
    <w:rsid w:val="003A5822"/>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uiPriority w:val="9"/>
    <w:semiHidden/>
    <w:rsid w:val="003A5822"/>
    <w:rPr>
      <w:rFonts w:ascii="Calibri" w:eastAsia="Times New Roman" w:hAnsi="Calibri" w:cs="Times New Roman"/>
      <w:b/>
      <w:bCs/>
      <w:lang w:val="es-ES" w:eastAsia="es-ES"/>
    </w:rPr>
  </w:style>
  <w:style w:type="paragraph" w:styleId="Puesto">
    <w:name w:val="Title"/>
    <w:basedOn w:val="Normal"/>
    <w:link w:val="PuestoCar"/>
    <w:qFormat/>
    <w:rsid w:val="003A5822"/>
    <w:pPr>
      <w:jc w:val="center"/>
    </w:pPr>
    <w:rPr>
      <w:rFonts w:ascii="Times New Roman" w:eastAsia="Times New Roman" w:hAnsi="Times New Roman" w:cs="Times New Roman"/>
      <w:b/>
      <w:color w:val="auto"/>
      <w:sz w:val="24"/>
      <w:szCs w:val="20"/>
      <w:lang w:val="es-ES_tradnl" w:eastAsia="es-ES"/>
    </w:rPr>
  </w:style>
  <w:style w:type="character" w:customStyle="1" w:styleId="PuestoCar">
    <w:name w:val="Puesto Car"/>
    <w:basedOn w:val="Fuentedeprrafopredeter"/>
    <w:link w:val="Puesto"/>
    <w:rsid w:val="003A5822"/>
    <w:rPr>
      <w:rFonts w:ascii="Times New Roman" w:eastAsia="Times New Roman" w:hAnsi="Times New Roman" w:cs="Times New Roman"/>
      <w:b/>
      <w:sz w:val="24"/>
      <w:szCs w:val="20"/>
      <w:lang w:val="es-ES_tradnl" w:eastAsia="es-ES"/>
    </w:rPr>
  </w:style>
  <w:style w:type="paragraph" w:customStyle="1" w:styleId="Textosinformato1">
    <w:name w:val="Texto sin formato1"/>
    <w:basedOn w:val="Normal"/>
    <w:rsid w:val="003A5822"/>
    <w:rPr>
      <w:rFonts w:ascii="Courier New" w:eastAsia="Times New Roman" w:hAnsi="Courier New" w:cs="Times New Roman"/>
      <w:color w:val="auto"/>
      <w:sz w:val="20"/>
      <w:szCs w:val="24"/>
      <w:lang w:eastAsia="es-ES"/>
    </w:rPr>
  </w:style>
  <w:style w:type="paragraph" w:customStyle="1" w:styleId="xl53">
    <w:name w:val="xl53"/>
    <w:basedOn w:val="Normal"/>
    <w:rsid w:val="003A5822"/>
    <w:pPr>
      <w:spacing w:beforeAutospacing="1" w:after="100" w:afterAutospacing="1"/>
      <w:jc w:val="center"/>
    </w:pPr>
    <w:rPr>
      <w:rFonts w:eastAsia="Times New Roman"/>
      <w:b/>
      <w:bCs/>
      <w:color w:val="auto"/>
      <w:sz w:val="24"/>
      <w:szCs w:val="24"/>
      <w:lang w:val="es-ES" w:eastAsia="es-ES"/>
    </w:rPr>
  </w:style>
  <w:style w:type="table" w:styleId="Cuadrculaclara-nfasis6">
    <w:name w:val="Light Grid Accent 6"/>
    <w:basedOn w:val="Tablanormal"/>
    <w:uiPriority w:val="62"/>
    <w:rsid w:val="0007281C"/>
    <w:pPr>
      <w:spacing w:before="0" w:after="0"/>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Sangradetextonormal">
    <w:name w:val="Body Text Indent"/>
    <w:basedOn w:val="Normal"/>
    <w:link w:val="SangradetextonormalCar"/>
    <w:uiPriority w:val="99"/>
    <w:unhideWhenUsed/>
    <w:rsid w:val="00B773B4"/>
    <w:pPr>
      <w:spacing w:after="120"/>
      <w:ind w:left="360"/>
    </w:pPr>
  </w:style>
  <w:style w:type="character" w:customStyle="1" w:styleId="SangradetextonormalCar">
    <w:name w:val="Sangría de texto normal Car"/>
    <w:basedOn w:val="Fuentedeprrafopredeter"/>
    <w:link w:val="Sangradetextonormal"/>
    <w:uiPriority w:val="99"/>
    <w:rsid w:val="00B773B4"/>
    <w:rPr>
      <w:rFonts w:ascii="Arial" w:eastAsia="Arial" w:hAnsi="Arial" w:cs="Arial"/>
      <w:color w:val="000000"/>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60703">
      <w:bodyDiv w:val="1"/>
      <w:marLeft w:val="0"/>
      <w:marRight w:val="0"/>
      <w:marTop w:val="0"/>
      <w:marBottom w:val="0"/>
      <w:divBdr>
        <w:top w:val="none" w:sz="0" w:space="0" w:color="auto"/>
        <w:left w:val="none" w:sz="0" w:space="0" w:color="auto"/>
        <w:bottom w:val="none" w:sz="0" w:space="0" w:color="auto"/>
        <w:right w:val="none" w:sz="0" w:space="0" w:color="auto"/>
      </w:divBdr>
    </w:div>
    <w:div w:id="1188641886">
      <w:bodyDiv w:val="1"/>
      <w:marLeft w:val="0"/>
      <w:marRight w:val="0"/>
      <w:marTop w:val="0"/>
      <w:marBottom w:val="0"/>
      <w:divBdr>
        <w:top w:val="none" w:sz="0" w:space="0" w:color="auto"/>
        <w:left w:val="none" w:sz="0" w:space="0" w:color="auto"/>
        <w:bottom w:val="none" w:sz="0" w:space="0" w:color="auto"/>
        <w:right w:val="none" w:sz="0" w:space="0" w:color="auto"/>
      </w:divBdr>
    </w:div>
    <w:div w:id="1324167714">
      <w:bodyDiv w:val="1"/>
      <w:marLeft w:val="0"/>
      <w:marRight w:val="0"/>
      <w:marTop w:val="0"/>
      <w:marBottom w:val="0"/>
      <w:divBdr>
        <w:top w:val="none" w:sz="0" w:space="0" w:color="auto"/>
        <w:left w:val="none" w:sz="0" w:space="0" w:color="auto"/>
        <w:bottom w:val="none" w:sz="0" w:space="0" w:color="auto"/>
        <w:right w:val="none" w:sz="0" w:space="0" w:color="auto"/>
      </w:divBdr>
    </w:div>
    <w:div w:id="1609119356">
      <w:bodyDiv w:val="1"/>
      <w:marLeft w:val="0"/>
      <w:marRight w:val="0"/>
      <w:marTop w:val="0"/>
      <w:marBottom w:val="0"/>
      <w:divBdr>
        <w:top w:val="none" w:sz="0" w:space="0" w:color="auto"/>
        <w:left w:val="none" w:sz="0" w:space="0" w:color="auto"/>
        <w:bottom w:val="none" w:sz="0" w:space="0" w:color="auto"/>
        <w:right w:val="none" w:sz="0" w:space="0" w:color="auto"/>
      </w:divBdr>
    </w:div>
    <w:div w:id="1623615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despacho.contraloria@contraloriatolima.gov.co" TargetMode="External"/><Relationship Id="rId2" Type="http://schemas.openxmlformats.org/officeDocument/2006/relationships/hyperlink" Target="http://www.contraloriatolima.gov.co" TargetMode="External"/><Relationship Id="rId1" Type="http://schemas.openxmlformats.org/officeDocument/2006/relationships/hyperlink" Target="mailto:despacho.contraloria@contraloriatolima.gov.co" TargetMode="External"/><Relationship Id="rId4" Type="http://schemas.openxmlformats.org/officeDocument/2006/relationships/hyperlink" Target="http://www.contraloriatolim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FB2E6-279B-4335-A5A8-42B200404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946</TotalTime>
  <Pages>7</Pages>
  <Words>1898</Words>
  <Characters>10441</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12315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USER</cp:lastModifiedBy>
  <cp:revision>42</cp:revision>
  <cp:lastPrinted>2016-12-25T21:22:00Z</cp:lastPrinted>
  <dcterms:created xsi:type="dcterms:W3CDTF">2015-09-17T16:47:00Z</dcterms:created>
  <dcterms:modified xsi:type="dcterms:W3CDTF">2016-12-25T21:22:00Z</dcterms:modified>
</cp:coreProperties>
</file>