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1E4" w:rsidRDefault="00B701E4" w:rsidP="00AD0477">
      <w:pPr>
        <w:spacing w:after="0" w:line="240" w:lineRule="auto"/>
        <w:ind w:left="-426" w:right="-376"/>
        <w:jc w:val="both"/>
        <w:rPr>
          <w:rFonts w:ascii="Tahoma" w:hAnsi="Tahoma" w:cs="Tahoma"/>
        </w:rPr>
      </w:pPr>
      <w:permStart w:id="593237277" w:edGrp="everyone"/>
    </w:p>
    <w:p w:rsidR="00B701E4" w:rsidRPr="005E43B7" w:rsidRDefault="00B701E4" w:rsidP="00B701E4">
      <w:pPr>
        <w:spacing w:after="0" w:line="240" w:lineRule="auto"/>
        <w:ind w:left="-426" w:right="-376"/>
        <w:jc w:val="center"/>
        <w:rPr>
          <w:rFonts w:ascii="Tahoma" w:hAnsi="Tahoma" w:cs="Tahoma"/>
          <w:b/>
        </w:rPr>
      </w:pPr>
      <w:r w:rsidRPr="005E43B7">
        <w:rPr>
          <w:rFonts w:ascii="Tahoma" w:hAnsi="Tahoma" w:cs="Tahoma"/>
          <w:b/>
        </w:rPr>
        <w:t>INFORME AUDITORIA DE CUMPLIMIENTO</w:t>
      </w: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bookmarkStart w:id="0" w:name="_GoBack"/>
      <w:bookmarkEnd w:id="0"/>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Pr="005E43B7" w:rsidRDefault="00B701E4" w:rsidP="00B701E4">
      <w:pPr>
        <w:spacing w:after="0" w:line="360" w:lineRule="auto"/>
        <w:ind w:left="-425" w:right="-374"/>
        <w:jc w:val="center"/>
        <w:rPr>
          <w:rFonts w:ascii="Tahoma" w:hAnsi="Tahoma" w:cs="Tahoma"/>
          <w:b/>
          <w:position w:val="4"/>
        </w:rPr>
      </w:pPr>
      <w:r w:rsidRPr="005E43B7">
        <w:rPr>
          <w:rFonts w:ascii="Tahoma" w:hAnsi="Tahoma" w:cs="Tahoma"/>
          <w:b/>
          <w:position w:val="4"/>
        </w:rPr>
        <w:t>AUDITORIA DE CUMPLIMIENTO</w:t>
      </w:r>
    </w:p>
    <w:p w:rsidR="00B701E4" w:rsidRPr="005E43B7" w:rsidRDefault="00B701E4" w:rsidP="00B701E4">
      <w:pPr>
        <w:spacing w:after="0" w:line="360" w:lineRule="auto"/>
        <w:ind w:left="-425" w:right="-374"/>
        <w:jc w:val="center"/>
        <w:rPr>
          <w:rFonts w:ascii="Tahoma" w:hAnsi="Tahoma" w:cs="Tahoma"/>
          <w:b/>
          <w:position w:val="4"/>
        </w:rPr>
      </w:pPr>
      <w:r w:rsidRPr="005E43B7">
        <w:rPr>
          <w:rFonts w:ascii="Tahoma" w:hAnsi="Tahoma" w:cs="Tahoma"/>
          <w:b/>
          <w:position w:val="4"/>
        </w:rPr>
        <w:t>A LA RENDICIÓN Y REVISIÓN DE LA CUENTA</w:t>
      </w:r>
    </w:p>
    <w:p w:rsidR="00B701E4" w:rsidRPr="005E43B7" w:rsidRDefault="00B701E4" w:rsidP="00B701E4">
      <w:pPr>
        <w:spacing w:after="0" w:line="360" w:lineRule="auto"/>
        <w:ind w:left="-425" w:right="-374"/>
        <w:jc w:val="center"/>
        <w:rPr>
          <w:rFonts w:ascii="Tahoma" w:hAnsi="Tahoma" w:cs="Tahoma"/>
          <w:b/>
          <w:position w:val="4"/>
        </w:rPr>
      </w:pPr>
      <w:r w:rsidRPr="005E43B7">
        <w:rPr>
          <w:rFonts w:ascii="Tahoma" w:hAnsi="Tahoma" w:cs="Tahoma"/>
          <w:b/>
          <w:position w:val="4"/>
        </w:rPr>
        <w:t>VIGENCIA (AÑO)</w:t>
      </w:r>
    </w:p>
    <w:p w:rsidR="00B701E4" w:rsidRPr="005E43B7" w:rsidRDefault="00B701E4" w:rsidP="00B701E4">
      <w:pPr>
        <w:spacing w:after="0" w:line="360" w:lineRule="auto"/>
        <w:ind w:left="-425" w:right="-374"/>
        <w:jc w:val="center"/>
        <w:rPr>
          <w:rFonts w:ascii="Tahoma" w:hAnsi="Tahoma" w:cs="Tahoma"/>
          <w:b/>
          <w:position w:val="4"/>
        </w:rPr>
      </w:pPr>
      <w:r w:rsidRPr="005E43B7">
        <w:rPr>
          <w:rFonts w:ascii="Tahoma" w:hAnsi="Tahoma" w:cs="Tahoma"/>
          <w:b/>
          <w:position w:val="4"/>
        </w:rPr>
        <w:t>(NOMBRE SUJETO DE CONTROL)</w:t>
      </w: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Pr="005E43B7" w:rsidRDefault="00B701E4" w:rsidP="00B701E4">
      <w:pPr>
        <w:spacing w:after="0" w:line="240" w:lineRule="auto"/>
        <w:ind w:left="-426" w:right="-376"/>
        <w:jc w:val="center"/>
        <w:rPr>
          <w:rFonts w:ascii="Tahoma" w:hAnsi="Tahoma" w:cs="Tahoma"/>
          <w:b/>
        </w:rPr>
      </w:pPr>
      <w:r w:rsidRPr="005E43B7">
        <w:rPr>
          <w:rFonts w:ascii="Tahoma" w:hAnsi="Tahoma" w:cs="Tahoma"/>
          <w:b/>
        </w:rPr>
        <w:t>(MES Y AÑO)</w:t>
      </w: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Pr="005E43B7" w:rsidRDefault="00B701E4" w:rsidP="00B701E4">
      <w:pPr>
        <w:spacing w:after="0" w:line="240" w:lineRule="auto"/>
        <w:ind w:left="-426" w:right="-376"/>
        <w:jc w:val="center"/>
        <w:rPr>
          <w:rFonts w:ascii="Tahoma" w:hAnsi="Tahoma" w:cs="Tahoma"/>
          <w:b/>
        </w:rPr>
      </w:pPr>
      <w:r w:rsidRPr="005E43B7">
        <w:rPr>
          <w:rFonts w:ascii="Tahoma" w:hAnsi="Tahoma" w:cs="Tahoma"/>
          <w:b/>
        </w:rPr>
        <w:t>INFORME AUDITORIA DE CUMPLIMIENTO</w:t>
      </w:r>
    </w:p>
    <w:p w:rsidR="00B701E4" w:rsidRPr="005E43B7" w:rsidRDefault="00B701E4" w:rsidP="00B701E4">
      <w:pPr>
        <w:spacing w:after="0" w:line="240" w:lineRule="auto"/>
        <w:ind w:left="-426" w:right="-376"/>
        <w:jc w:val="center"/>
        <w:rPr>
          <w:rFonts w:ascii="Tahoma" w:hAnsi="Tahoma" w:cs="Tahoma"/>
          <w:b/>
        </w:rPr>
      </w:pPr>
      <w:r w:rsidRPr="005E43B7">
        <w:rPr>
          <w:rFonts w:ascii="Tahoma" w:hAnsi="Tahoma" w:cs="Tahoma"/>
          <w:b/>
        </w:rPr>
        <w:t>A LA RENDICIÓN Y REVISIÓN DE LA CUENTA</w:t>
      </w:r>
    </w:p>
    <w:p w:rsidR="00B701E4" w:rsidRPr="005E43B7" w:rsidRDefault="00B701E4" w:rsidP="00B701E4">
      <w:pPr>
        <w:spacing w:after="0" w:line="240" w:lineRule="auto"/>
        <w:ind w:left="-426" w:right="-376"/>
        <w:jc w:val="center"/>
        <w:rPr>
          <w:rFonts w:ascii="Tahoma" w:hAnsi="Tahoma" w:cs="Tahoma"/>
          <w:b/>
        </w:rPr>
      </w:pPr>
      <w:r w:rsidRPr="005E43B7">
        <w:rPr>
          <w:rFonts w:ascii="Tahoma" w:hAnsi="Tahoma" w:cs="Tahoma"/>
          <w:b/>
        </w:rPr>
        <w:t>VIGENCIA 2022</w:t>
      </w:r>
    </w:p>
    <w:p w:rsidR="00B701E4" w:rsidRPr="005E43B7" w:rsidRDefault="00B701E4" w:rsidP="00B701E4">
      <w:pPr>
        <w:spacing w:after="0" w:line="240" w:lineRule="auto"/>
        <w:ind w:left="-426" w:right="-376"/>
        <w:jc w:val="center"/>
        <w:rPr>
          <w:rFonts w:ascii="Tahoma" w:hAnsi="Tahoma" w:cs="Tahoma"/>
          <w:b/>
        </w:rPr>
      </w:pPr>
      <w:r w:rsidRPr="005E43B7">
        <w:rPr>
          <w:rFonts w:ascii="Tahoma" w:hAnsi="Tahoma" w:cs="Tahoma"/>
          <w:b/>
        </w:rPr>
        <w:t>(NOMBRE SUJETO DE CONTROL)</w:t>
      </w:r>
    </w:p>
    <w:p w:rsidR="00B701E4" w:rsidRPr="005E43B7" w:rsidRDefault="00B701E4" w:rsidP="00B701E4">
      <w:pPr>
        <w:spacing w:after="0" w:line="240" w:lineRule="auto"/>
        <w:ind w:left="-426" w:right="-376"/>
        <w:jc w:val="center"/>
        <w:rPr>
          <w:rFonts w:ascii="Tahoma" w:hAnsi="Tahoma" w:cs="Tahoma"/>
          <w:b/>
        </w:rPr>
      </w:pPr>
    </w:p>
    <w:p w:rsidR="00B701E4" w:rsidRDefault="00B701E4" w:rsidP="00B701E4">
      <w:pPr>
        <w:spacing w:after="0" w:line="240" w:lineRule="auto"/>
        <w:ind w:left="-426" w:right="-376"/>
        <w:jc w:val="center"/>
        <w:rPr>
          <w:rFonts w:ascii="Tahoma" w:hAnsi="Tahoma" w:cs="Tahoma"/>
        </w:rPr>
      </w:pPr>
    </w:p>
    <w:p w:rsidR="00B701E4" w:rsidRDefault="00B701E4" w:rsidP="00B701E4">
      <w:pPr>
        <w:spacing w:after="0" w:line="240" w:lineRule="auto"/>
        <w:ind w:left="-426" w:right="-376"/>
        <w:jc w:val="center"/>
        <w:rPr>
          <w:rFonts w:ascii="Tahoma" w:hAnsi="Tahoma" w:cs="Tahoma"/>
        </w:rPr>
      </w:pPr>
    </w:p>
    <w:p w:rsidR="00B701E4" w:rsidRDefault="00B701E4" w:rsidP="00AD0477">
      <w:pPr>
        <w:spacing w:after="0" w:line="240" w:lineRule="auto"/>
        <w:ind w:left="-426" w:right="-376"/>
        <w:jc w:val="both"/>
        <w:rPr>
          <w:rFonts w:ascii="Tahoma" w:hAnsi="Tahoma" w:cs="Tahoma"/>
        </w:rPr>
      </w:pPr>
    </w:p>
    <w:tbl>
      <w:tblPr>
        <w:tblStyle w:val="Tablaconcuadrcula"/>
        <w:tblW w:w="9047" w:type="dxa"/>
        <w:tblInd w:w="-176"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395"/>
        <w:gridCol w:w="4652"/>
      </w:tblGrid>
      <w:tr w:rsidR="00B701E4" w:rsidTr="00BF404C">
        <w:tc>
          <w:tcPr>
            <w:tcW w:w="4395" w:type="dxa"/>
          </w:tcPr>
          <w:p w:rsidR="00B701E4" w:rsidRDefault="00B701E4" w:rsidP="00BF404C">
            <w:pPr>
              <w:spacing w:before="600" w:after="600" w:line="240" w:lineRule="auto"/>
              <w:ind w:right="-376"/>
              <w:jc w:val="both"/>
              <w:rPr>
                <w:rFonts w:ascii="Tahoma" w:hAnsi="Tahoma" w:cs="Tahoma"/>
              </w:rPr>
            </w:pPr>
            <w:r>
              <w:rPr>
                <w:rFonts w:ascii="Tahoma" w:hAnsi="Tahoma" w:cs="Tahoma"/>
              </w:rPr>
              <w:t>Contralora Departamental:</w:t>
            </w:r>
          </w:p>
        </w:tc>
        <w:tc>
          <w:tcPr>
            <w:tcW w:w="4652" w:type="dxa"/>
          </w:tcPr>
          <w:p w:rsidR="00B701E4" w:rsidRDefault="00B701E4" w:rsidP="00BF404C">
            <w:pPr>
              <w:spacing w:before="600" w:after="600" w:line="240" w:lineRule="auto"/>
              <w:ind w:right="-376"/>
              <w:jc w:val="both"/>
              <w:rPr>
                <w:rFonts w:ascii="Tahoma" w:hAnsi="Tahoma" w:cs="Tahoma"/>
              </w:rPr>
            </w:pPr>
          </w:p>
        </w:tc>
      </w:tr>
      <w:tr w:rsidR="00B701E4" w:rsidTr="00BF404C">
        <w:tc>
          <w:tcPr>
            <w:tcW w:w="4395" w:type="dxa"/>
          </w:tcPr>
          <w:p w:rsidR="00B701E4" w:rsidRDefault="00B701E4" w:rsidP="00BF404C">
            <w:pPr>
              <w:spacing w:before="600" w:after="600" w:line="240" w:lineRule="auto"/>
              <w:ind w:right="-376"/>
              <w:jc w:val="both"/>
              <w:rPr>
                <w:rFonts w:ascii="Tahoma" w:hAnsi="Tahoma" w:cs="Tahoma"/>
              </w:rPr>
            </w:pPr>
            <w:r>
              <w:rPr>
                <w:rFonts w:ascii="Tahoma" w:hAnsi="Tahoma" w:cs="Tahoma"/>
              </w:rPr>
              <w:t>Contralora Auxiliar:</w:t>
            </w:r>
          </w:p>
        </w:tc>
        <w:tc>
          <w:tcPr>
            <w:tcW w:w="4652" w:type="dxa"/>
          </w:tcPr>
          <w:p w:rsidR="00B701E4" w:rsidRDefault="00B701E4" w:rsidP="00BF404C">
            <w:pPr>
              <w:spacing w:before="600" w:after="600" w:line="240" w:lineRule="auto"/>
              <w:ind w:right="-376"/>
              <w:jc w:val="both"/>
              <w:rPr>
                <w:rFonts w:ascii="Tahoma" w:hAnsi="Tahoma" w:cs="Tahoma"/>
              </w:rPr>
            </w:pPr>
          </w:p>
        </w:tc>
      </w:tr>
      <w:tr w:rsidR="00B701E4" w:rsidTr="00BF404C">
        <w:tc>
          <w:tcPr>
            <w:tcW w:w="4395" w:type="dxa"/>
          </w:tcPr>
          <w:p w:rsidR="00B701E4" w:rsidRDefault="00B701E4" w:rsidP="00BF404C">
            <w:pPr>
              <w:spacing w:before="600" w:after="600" w:line="240" w:lineRule="auto"/>
              <w:ind w:right="175"/>
              <w:jc w:val="both"/>
              <w:rPr>
                <w:rFonts w:ascii="Tahoma" w:hAnsi="Tahoma" w:cs="Tahoma"/>
              </w:rPr>
            </w:pPr>
            <w:r>
              <w:rPr>
                <w:rFonts w:ascii="Tahoma" w:hAnsi="Tahoma" w:cs="Tahoma"/>
              </w:rPr>
              <w:t>Director Técnico de Control Fiscal y Medio Ambiente:</w:t>
            </w:r>
          </w:p>
        </w:tc>
        <w:tc>
          <w:tcPr>
            <w:tcW w:w="4652" w:type="dxa"/>
          </w:tcPr>
          <w:p w:rsidR="00B701E4" w:rsidRDefault="00B701E4" w:rsidP="00BF404C">
            <w:pPr>
              <w:spacing w:before="600" w:after="600" w:line="240" w:lineRule="auto"/>
              <w:ind w:right="-376"/>
              <w:jc w:val="both"/>
              <w:rPr>
                <w:rFonts w:ascii="Tahoma" w:hAnsi="Tahoma" w:cs="Tahoma"/>
              </w:rPr>
            </w:pPr>
          </w:p>
        </w:tc>
      </w:tr>
      <w:tr w:rsidR="00B701E4" w:rsidTr="00BF404C">
        <w:tc>
          <w:tcPr>
            <w:tcW w:w="4395" w:type="dxa"/>
          </w:tcPr>
          <w:p w:rsidR="00B701E4" w:rsidRDefault="002D7541" w:rsidP="00BF404C">
            <w:pPr>
              <w:spacing w:before="600" w:after="600" w:line="240" w:lineRule="auto"/>
              <w:ind w:right="-376"/>
              <w:jc w:val="both"/>
              <w:rPr>
                <w:rFonts w:ascii="Tahoma" w:hAnsi="Tahoma" w:cs="Tahoma"/>
              </w:rPr>
            </w:pPr>
            <w:r>
              <w:rPr>
                <w:rFonts w:ascii="Tahoma" w:hAnsi="Tahoma" w:cs="Tahoma"/>
              </w:rPr>
              <w:t>Auditor:</w:t>
            </w:r>
          </w:p>
        </w:tc>
        <w:tc>
          <w:tcPr>
            <w:tcW w:w="4652" w:type="dxa"/>
          </w:tcPr>
          <w:p w:rsidR="00B701E4" w:rsidRDefault="00B701E4" w:rsidP="00BF404C">
            <w:pPr>
              <w:spacing w:before="600" w:after="600" w:line="240" w:lineRule="auto"/>
              <w:ind w:right="-376"/>
              <w:jc w:val="both"/>
              <w:rPr>
                <w:rFonts w:ascii="Tahoma" w:hAnsi="Tahoma" w:cs="Tahoma"/>
              </w:rPr>
            </w:pPr>
          </w:p>
        </w:tc>
      </w:tr>
    </w:tbl>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B701E4" w:rsidRDefault="00B701E4" w:rsidP="00AD0477">
      <w:pPr>
        <w:spacing w:after="0" w:line="240" w:lineRule="auto"/>
        <w:ind w:left="-426" w:right="-376"/>
        <w:jc w:val="both"/>
        <w:rPr>
          <w:rFonts w:ascii="Tahoma" w:hAnsi="Tahoma" w:cs="Tahoma"/>
        </w:rPr>
      </w:pPr>
    </w:p>
    <w:p w:rsidR="005B78F6" w:rsidRDefault="009A4BE3" w:rsidP="00AD0477">
      <w:pPr>
        <w:spacing w:after="0" w:line="240" w:lineRule="auto"/>
        <w:ind w:left="-426" w:right="-376"/>
        <w:jc w:val="both"/>
        <w:rPr>
          <w:rFonts w:ascii="Tahoma" w:hAnsi="Tahoma" w:cs="Tahoma"/>
        </w:rPr>
      </w:pPr>
      <w:r>
        <w:rPr>
          <w:rFonts w:ascii="Tahoma" w:hAnsi="Tahoma" w:cs="Tahoma"/>
        </w:rPr>
        <w:t xml:space="preserve">DCD-    </w:t>
      </w:r>
    </w:p>
    <w:p w:rsidR="009A4BE3" w:rsidRDefault="009A4BE3" w:rsidP="00AD0477">
      <w:pPr>
        <w:spacing w:after="0" w:line="240" w:lineRule="auto"/>
        <w:ind w:left="-426" w:right="-376"/>
        <w:jc w:val="both"/>
        <w:rPr>
          <w:rFonts w:ascii="Tahoma" w:hAnsi="Tahoma" w:cs="Tahoma"/>
        </w:rPr>
      </w:pPr>
    </w:p>
    <w:p w:rsidR="009A4BE3" w:rsidRDefault="009A4BE3" w:rsidP="00AD0477">
      <w:pPr>
        <w:spacing w:after="0" w:line="240" w:lineRule="auto"/>
        <w:ind w:left="-426" w:right="-376"/>
        <w:jc w:val="both"/>
        <w:rPr>
          <w:rFonts w:ascii="Tahoma" w:hAnsi="Tahoma" w:cs="Tahoma"/>
        </w:rPr>
      </w:pPr>
      <w:r>
        <w:rPr>
          <w:rFonts w:ascii="Tahoma" w:hAnsi="Tahoma" w:cs="Tahoma"/>
        </w:rPr>
        <w:t>Ibagué,</w:t>
      </w:r>
    </w:p>
    <w:p w:rsidR="009A4BE3" w:rsidRDefault="009A4BE3" w:rsidP="00AD0477">
      <w:pPr>
        <w:spacing w:after="0" w:line="240" w:lineRule="auto"/>
        <w:ind w:left="-426" w:right="-376"/>
        <w:jc w:val="both"/>
        <w:rPr>
          <w:rFonts w:ascii="Tahoma" w:hAnsi="Tahoma" w:cs="Tahoma"/>
        </w:rPr>
      </w:pPr>
    </w:p>
    <w:p w:rsidR="009A4BE3" w:rsidRDefault="009A4BE3" w:rsidP="00AD0477">
      <w:pPr>
        <w:spacing w:after="0" w:line="240" w:lineRule="auto"/>
        <w:ind w:left="-426" w:right="-376"/>
        <w:jc w:val="both"/>
        <w:rPr>
          <w:rFonts w:ascii="Tahoma" w:hAnsi="Tahoma" w:cs="Tahoma"/>
        </w:rPr>
      </w:pPr>
    </w:p>
    <w:p w:rsidR="009A4BE3" w:rsidRDefault="009A4BE3" w:rsidP="00AD0477">
      <w:pPr>
        <w:spacing w:after="0" w:line="240" w:lineRule="auto"/>
        <w:ind w:left="-426" w:right="-376"/>
        <w:jc w:val="both"/>
        <w:rPr>
          <w:rFonts w:ascii="Tahoma" w:hAnsi="Tahoma" w:cs="Tahoma"/>
        </w:rPr>
      </w:pPr>
      <w:r>
        <w:rPr>
          <w:rFonts w:ascii="Tahoma" w:hAnsi="Tahoma" w:cs="Tahoma"/>
        </w:rPr>
        <w:t>Doctor(a)</w:t>
      </w:r>
    </w:p>
    <w:p w:rsidR="009A4BE3" w:rsidRPr="00AD0477" w:rsidRDefault="003340DF" w:rsidP="00AD0477">
      <w:pPr>
        <w:spacing w:after="0" w:line="240" w:lineRule="auto"/>
        <w:ind w:left="-426" w:right="-376"/>
        <w:jc w:val="both"/>
        <w:rPr>
          <w:rFonts w:ascii="Tahoma" w:hAnsi="Tahoma" w:cs="Tahoma"/>
          <w:b/>
        </w:rPr>
      </w:pPr>
      <w:r w:rsidRPr="00AD0477">
        <w:rPr>
          <w:rFonts w:ascii="Tahoma" w:hAnsi="Tahoma" w:cs="Tahoma"/>
          <w:b/>
        </w:rPr>
        <w:t>NOMBRE REPRESENTANTE LEGAL</w:t>
      </w:r>
    </w:p>
    <w:p w:rsidR="009A4BE3" w:rsidRDefault="009A4BE3" w:rsidP="00AD0477">
      <w:pPr>
        <w:spacing w:after="0" w:line="240" w:lineRule="auto"/>
        <w:ind w:left="-426" w:right="-376"/>
        <w:jc w:val="both"/>
        <w:rPr>
          <w:rFonts w:ascii="Tahoma" w:hAnsi="Tahoma" w:cs="Tahoma"/>
        </w:rPr>
      </w:pPr>
      <w:r>
        <w:rPr>
          <w:rFonts w:ascii="Tahoma" w:hAnsi="Tahoma" w:cs="Tahoma"/>
        </w:rPr>
        <w:t>Cargo</w:t>
      </w:r>
    </w:p>
    <w:p w:rsidR="009A4BE3" w:rsidRDefault="009A4BE3" w:rsidP="00AD0477">
      <w:pPr>
        <w:spacing w:after="0" w:line="240" w:lineRule="auto"/>
        <w:ind w:left="-426" w:right="-376"/>
        <w:jc w:val="both"/>
        <w:rPr>
          <w:rFonts w:ascii="Tahoma" w:hAnsi="Tahoma" w:cs="Tahoma"/>
        </w:rPr>
      </w:pPr>
      <w:r>
        <w:rPr>
          <w:rFonts w:ascii="Tahoma" w:hAnsi="Tahoma" w:cs="Tahoma"/>
        </w:rPr>
        <w:t xml:space="preserve">Entidad </w:t>
      </w:r>
    </w:p>
    <w:p w:rsidR="009A4BE3" w:rsidRDefault="009A4BE3" w:rsidP="00AD0477">
      <w:pPr>
        <w:spacing w:after="0" w:line="240" w:lineRule="auto"/>
        <w:ind w:left="-426" w:right="-376"/>
        <w:jc w:val="both"/>
        <w:rPr>
          <w:rFonts w:ascii="Tahoma" w:hAnsi="Tahoma" w:cs="Tahoma"/>
        </w:rPr>
      </w:pPr>
    </w:p>
    <w:p w:rsidR="009A4BE3" w:rsidRDefault="009A4BE3" w:rsidP="00AD0477">
      <w:pPr>
        <w:spacing w:after="0" w:line="240" w:lineRule="auto"/>
        <w:ind w:left="-426" w:right="-376"/>
        <w:jc w:val="both"/>
        <w:rPr>
          <w:rFonts w:ascii="Tahoma" w:hAnsi="Tahoma" w:cs="Tahoma"/>
        </w:rPr>
      </w:pPr>
    </w:p>
    <w:p w:rsidR="00A40B7F" w:rsidRDefault="00A40B7F" w:rsidP="00AD0477">
      <w:pPr>
        <w:spacing w:after="0" w:line="240" w:lineRule="auto"/>
        <w:ind w:left="-426" w:right="-376"/>
        <w:jc w:val="both"/>
        <w:rPr>
          <w:rFonts w:ascii="Tahoma" w:hAnsi="Tahoma" w:cs="Tahoma"/>
        </w:rPr>
      </w:pPr>
      <w:r>
        <w:rPr>
          <w:rFonts w:ascii="Tahoma" w:hAnsi="Tahoma" w:cs="Tahoma"/>
        </w:rPr>
        <w:t xml:space="preserve">Con fundamento en las facultades otorgadas por los artículos 267 y 268 de la Constitución Política y en cumplimiento del Plan de Vigilancia y Control Fiscal vigencia </w:t>
      </w:r>
      <w:r w:rsidRPr="005E43B7">
        <w:rPr>
          <w:rFonts w:ascii="Tahoma" w:hAnsi="Tahoma" w:cs="Tahoma"/>
          <w:i/>
          <w:color w:val="A50021"/>
        </w:rPr>
        <w:t>(año)</w:t>
      </w:r>
      <w:r>
        <w:rPr>
          <w:rFonts w:ascii="Tahoma" w:hAnsi="Tahoma" w:cs="Tahoma"/>
        </w:rPr>
        <w:t xml:space="preserve">, la Contraloría Departamental del Tolima realizó auditoria de cumplimiento a la rendición y revisión de la cuenta </w:t>
      </w:r>
      <w:r w:rsidR="00DB294B">
        <w:rPr>
          <w:rFonts w:ascii="Tahoma" w:hAnsi="Tahoma" w:cs="Tahoma"/>
        </w:rPr>
        <w:t xml:space="preserve">a </w:t>
      </w:r>
      <w:r w:rsidR="00DB294B" w:rsidRPr="005E43B7">
        <w:rPr>
          <w:rFonts w:ascii="Tahoma" w:hAnsi="Tahoma" w:cs="Tahoma"/>
          <w:i/>
          <w:color w:val="A50021"/>
        </w:rPr>
        <w:t>(Nombre entidad)</w:t>
      </w:r>
      <w:r w:rsidR="00DB294B">
        <w:rPr>
          <w:rFonts w:ascii="Tahoma" w:hAnsi="Tahoma" w:cs="Tahoma"/>
        </w:rPr>
        <w:t xml:space="preserve"> correspondiente al periodo </w:t>
      </w:r>
      <w:r w:rsidR="00DB294B" w:rsidRPr="005E43B7">
        <w:rPr>
          <w:rFonts w:ascii="Tahoma" w:hAnsi="Tahoma" w:cs="Tahoma"/>
          <w:i/>
          <w:color w:val="A50021"/>
        </w:rPr>
        <w:t>(año auditado)</w:t>
      </w:r>
      <w:r w:rsidR="00DB294B">
        <w:rPr>
          <w:rFonts w:ascii="Tahoma" w:hAnsi="Tahoma" w:cs="Tahoma"/>
        </w:rPr>
        <w:t>.</w:t>
      </w:r>
    </w:p>
    <w:p w:rsidR="00DB294B" w:rsidRDefault="00DB294B" w:rsidP="00AD0477">
      <w:pPr>
        <w:spacing w:after="0" w:line="240" w:lineRule="auto"/>
        <w:ind w:left="-426" w:right="-376"/>
        <w:jc w:val="both"/>
        <w:rPr>
          <w:rFonts w:ascii="Tahoma" w:hAnsi="Tahoma" w:cs="Tahoma"/>
        </w:rPr>
      </w:pPr>
    </w:p>
    <w:p w:rsidR="00DB294B" w:rsidRPr="00EC6885" w:rsidRDefault="00DB294B" w:rsidP="00AD0477">
      <w:pPr>
        <w:spacing w:after="0" w:line="240" w:lineRule="auto"/>
        <w:ind w:left="-426" w:right="-376"/>
        <w:jc w:val="both"/>
        <w:rPr>
          <w:rFonts w:ascii="Tahoma" w:hAnsi="Tahoma" w:cs="Tahoma"/>
          <w:b/>
        </w:rPr>
      </w:pPr>
      <w:r w:rsidRPr="00EC6885">
        <w:rPr>
          <w:rFonts w:ascii="Tahoma" w:hAnsi="Tahoma" w:cs="Tahoma"/>
          <w:b/>
        </w:rPr>
        <w:t>1. OBJETIVO</w:t>
      </w:r>
    </w:p>
    <w:p w:rsidR="00DB294B" w:rsidRDefault="00DB294B" w:rsidP="00AD0477">
      <w:pPr>
        <w:spacing w:after="0" w:line="240" w:lineRule="auto"/>
        <w:ind w:left="-426" w:right="-376"/>
        <w:jc w:val="both"/>
        <w:rPr>
          <w:rFonts w:ascii="Tahoma" w:hAnsi="Tahoma" w:cs="Tahoma"/>
        </w:rPr>
      </w:pPr>
    </w:p>
    <w:p w:rsidR="00A175A9" w:rsidRDefault="00293DC1" w:rsidP="00AD0477">
      <w:pPr>
        <w:spacing w:after="0" w:line="240" w:lineRule="auto"/>
        <w:ind w:left="-426" w:right="-376"/>
        <w:jc w:val="both"/>
        <w:rPr>
          <w:rFonts w:ascii="Tahoma" w:hAnsi="Tahoma" w:cs="Tahoma"/>
        </w:rPr>
      </w:pPr>
      <w:r>
        <w:rPr>
          <w:rFonts w:ascii="Tahoma" w:hAnsi="Tahoma" w:cs="Tahoma"/>
        </w:rPr>
        <w:t>Establecer el cumplimiento de los requisitos y formalidades previstas en la Resolución N°</w:t>
      </w:r>
      <w:r w:rsidR="009F4E23">
        <w:rPr>
          <w:rFonts w:ascii="Tahoma" w:hAnsi="Tahoma" w:cs="Tahoma"/>
        </w:rPr>
        <w:t>762</w:t>
      </w:r>
      <w:r>
        <w:rPr>
          <w:rFonts w:ascii="Tahoma" w:hAnsi="Tahoma" w:cs="Tahoma"/>
        </w:rPr>
        <w:t xml:space="preserve"> del </w:t>
      </w:r>
      <w:r w:rsidR="009F4E23">
        <w:rPr>
          <w:rFonts w:ascii="Tahoma" w:hAnsi="Tahoma" w:cs="Tahoma"/>
        </w:rPr>
        <w:t>29/12/2022</w:t>
      </w:r>
      <w:r>
        <w:rPr>
          <w:rFonts w:ascii="Tahoma" w:hAnsi="Tahoma" w:cs="Tahoma"/>
        </w:rPr>
        <w:t xml:space="preserve"> para la rendición de la cuenta a través del aplicativo SIA CONTRALORÍAS, así como evaluar la coherencia de la información reportada con los documentos que soportan legal, técnica, financiera y contablemente las operaciones realizadas por los responsables del erario</w:t>
      </w:r>
      <w:r w:rsidR="00A175A9">
        <w:rPr>
          <w:rFonts w:ascii="Tahoma" w:hAnsi="Tahoma" w:cs="Tahoma"/>
        </w:rPr>
        <w:t xml:space="preserve"> en el periodo objeto de estudio, con el fin de emitir pronunciamiento respecto del fenecimiento.</w:t>
      </w:r>
    </w:p>
    <w:p w:rsidR="00A175A9" w:rsidRDefault="00A175A9" w:rsidP="00AD0477">
      <w:pPr>
        <w:spacing w:after="0" w:line="240" w:lineRule="auto"/>
        <w:ind w:left="-426" w:right="-376"/>
        <w:jc w:val="both"/>
        <w:rPr>
          <w:rFonts w:ascii="Tahoma" w:hAnsi="Tahoma" w:cs="Tahoma"/>
        </w:rPr>
      </w:pPr>
    </w:p>
    <w:p w:rsidR="00A175A9" w:rsidRPr="00EC6885" w:rsidRDefault="00A175A9" w:rsidP="00AD0477">
      <w:pPr>
        <w:spacing w:after="0" w:line="240" w:lineRule="auto"/>
        <w:ind w:left="-426" w:right="-376"/>
        <w:jc w:val="both"/>
        <w:rPr>
          <w:rFonts w:ascii="Tahoma" w:hAnsi="Tahoma" w:cs="Tahoma"/>
          <w:b/>
        </w:rPr>
      </w:pPr>
      <w:r w:rsidRPr="00EC6885">
        <w:rPr>
          <w:rFonts w:ascii="Tahoma" w:hAnsi="Tahoma" w:cs="Tahoma"/>
          <w:b/>
        </w:rPr>
        <w:t>2. FUENTES DE CRITERIOS</w:t>
      </w:r>
    </w:p>
    <w:p w:rsidR="00A175A9" w:rsidRDefault="00A175A9" w:rsidP="00AD0477">
      <w:pPr>
        <w:spacing w:after="0" w:line="240" w:lineRule="auto"/>
        <w:ind w:left="-426" w:right="-376"/>
        <w:jc w:val="both"/>
        <w:rPr>
          <w:rFonts w:ascii="Tahoma" w:hAnsi="Tahoma" w:cs="Tahoma"/>
        </w:rPr>
      </w:pPr>
    </w:p>
    <w:p w:rsidR="00A175A9" w:rsidRPr="002F6E92" w:rsidRDefault="00A175A9" w:rsidP="002F6E92">
      <w:pPr>
        <w:pStyle w:val="Prrafodelista"/>
        <w:numPr>
          <w:ilvl w:val="0"/>
          <w:numId w:val="11"/>
        </w:numPr>
        <w:spacing w:after="0" w:line="240" w:lineRule="auto"/>
        <w:ind w:left="-142" w:right="-376" w:hanging="284"/>
        <w:jc w:val="both"/>
        <w:rPr>
          <w:rFonts w:ascii="Tahoma" w:hAnsi="Tahoma" w:cs="Tahoma"/>
        </w:rPr>
      </w:pPr>
      <w:r w:rsidRPr="002F6E92">
        <w:rPr>
          <w:rFonts w:ascii="Tahoma" w:hAnsi="Tahoma" w:cs="Tahoma"/>
        </w:rPr>
        <w:t>Constitución Política de Colombia, artículos 267, 268 y 272</w:t>
      </w:r>
    </w:p>
    <w:p w:rsidR="00A175A9" w:rsidRPr="002F6E92" w:rsidRDefault="00A175A9" w:rsidP="002F6E92">
      <w:pPr>
        <w:pStyle w:val="Prrafodelista"/>
        <w:numPr>
          <w:ilvl w:val="0"/>
          <w:numId w:val="11"/>
        </w:numPr>
        <w:spacing w:after="0" w:line="240" w:lineRule="auto"/>
        <w:ind w:left="-142" w:right="-376" w:hanging="278"/>
        <w:jc w:val="both"/>
        <w:rPr>
          <w:rFonts w:ascii="Tahoma" w:hAnsi="Tahoma" w:cs="Tahoma"/>
        </w:rPr>
      </w:pPr>
      <w:r w:rsidRPr="002F6E92">
        <w:rPr>
          <w:rFonts w:ascii="Tahoma" w:hAnsi="Tahoma" w:cs="Tahoma"/>
        </w:rPr>
        <w:t>Decreto 403 de 2020, por el cual se dictan normas para la correcta implementación del Acto Legislativo 04 de 2019 y fortalecimiento del control fiscal.</w:t>
      </w:r>
    </w:p>
    <w:p w:rsidR="00A175A9" w:rsidRPr="002F6E92" w:rsidRDefault="00A175A9" w:rsidP="002F6E92">
      <w:pPr>
        <w:pStyle w:val="Prrafodelista"/>
        <w:numPr>
          <w:ilvl w:val="0"/>
          <w:numId w:val="11"/>
        </w:numPr>
        <w:spacing w:after="0" w:line="240" w:lineRule="auto"/>
        <w:ind w:left="-142" w:right="-376" w:hanging="264"/>
        <w:jc w:val="both"/>
        <w:rPr>
          <w:rFonts w:ascii="Tahoma" w:hAnsi="Tahoma" w:cs="Tahoma"/>
        </w:rPr>
      </w:pPr>
      <w:r w:rsidRPr="002F6E92">
        <w:rPr>
          <w:rFonts w:ascii="Tahoma" w:hAnsi="Tahoma" w:cs="Tahoma"/>
        </w:rPr>
        <w:t xml:space="preserve">Resolución </w:t>
      </w:r>
      <w:r w:rsidR="009F4E23">
        <w:rPr>
          <w:rFonts w:ascii="Tahoma" w:hAnsi="Tahoma" w:cs="Tahoma"/>
        </w:rPr>
        <w:t>762</w:t>
      </w:r>
      <w:r w:rsidRPr="002F6E92">
        <w:rPr>
          <w:rFonts w:ascii="Tahoma" w:hAnsi="Tahoma" w:cs="Tahoma"/>
        </w:rPr>
        <w:t xml:space="preserve"> de 2022, por la cual se reglamenta el sistema electrónico de rendición de cuentas y los métodos y la forma de rendición de cuenta por parte de cada uno de los sujetos de control</w:t>
      </w:r>
      <w:r w:rsidR="002F6E92" w:rsidRPr="002F6E92">
        <w:rPr>
          <w:rFonts w:ascii="Tahoma" w:hAnsi="Tahoma" w:cs="Tahoma"/>
        </w:rPr>
        <w:t>.</w:t>
      </w:r>
    </w:p>
    <w:p w:rsidR="002F6E92" w:rsidRDefault="002F6E92" w:rsidP="00AD0477">
      <w:pPr>
        <w:spacing w:after="0" w:line="240" w:lineRule="auto"/>
        <w:ind w:left="-426" w:right="-376"/>
        <w:jc w:val="both"/>
        <w:rPr>
          <w:rFonts w:ascii="Tahoma" w:hAnsi="Tahoma" w:cs="Tahoma"/>
        </w:rPr>
      </w:pPr>
    </w:p>
    <w:p w:rsidR="002F6E92" w:rsidRPr="00EC6885" w:rsidRDefault="002F6E92" w:rsidP="00AD0477">
      <w:pPr>
        <w:spacing w:after="0" w:line="240" w:lineRule="auto"/>
        <w:ind w:left="-426" w:right="-376"/>
        <w:jc w:val="both"/>
        <w:rPr>
          <w:rFonts w:ascii="Tahoma" w:hAnsi="Tahoma" w:cs="Tahoma"/>
          <w:b/>
        </w:rPr>
      </w:pPr>
      <w:r w:rsidRPr="00EC6885">
        <w:rPr>
          <w:rFonts w:ascii="Tahoma" w:hAnsi="Tahoma" w:cs="Tahoma"/>
          <w:b/>
        </w:rPr>
        <w:t>3. ALCANCE</w:t>
      </w:r>
    </w:p>
    <w:p w:rsidR="002F6E92" w:rsidRDefault="002F6E92" w:rsidP="00AD0477">
      <w:pPr>
        <w:spacing w:after="0" w:line="240" w:lineRule="auto"/>
        <w:ind w:left="-426" w:right="-376"/>
        <w:jc w:val="both"/>
        <w:rPr>
          <w:rFonts w:ascii="Tahoma" w:hAnsi="Tahoma" w:cs="Tahoma"/>
        </w:rPr>
      </w:pPr>
    </w:p>
    <w:p w:rsidR="002F6E92" w:rsidRDefault="002F6E92" w:rsidP="00AD0477">
      <w:pPr>
        <w:spacing w:after="0" w:line="240" w:lineRule="auto"/>
        <w:ind w:left="-426" w:right="-376"/>
        <w:jc w:val="both"/>
        <w:rPr>
          <w:rFonts w:ascii="Tahoma" w:hAnsi="Tahoma" w:cs="Tahoma"/>
        </w:rPr>
      </w:pPr>
      <w:r>
        <w:rPr>
          <w:rFonts w:ascii="Tahoma" w:hAnsi="Tahoma" w:cs="Tahoma"/>
        </w:rPr>
        <w:t xml:space="preserve">La auditoría de rendición y revisión de la cuenta comprende la información presentada por </w:t>
      </w:r>
      <w:r w:rsidRPr="005E43B7">
        <w:rPr>
          <w:rFonts w:ascii="Tahoma" w:hAnsi="Tahoma" w:cs="Tahoma"/>
          <w:i/>
          <w:color w:val="A50021"/>
        </w:rPr>
        <w:t>(</w:t>
      </w:r>
      <w:r w:rsidR="005E43B7" w:rsidRPr="005E43B7">
        <w:rPr>
          <w:rFonts w:ascii="Tahoma" w:hAnsi="Tahoma" w:cs="Tahoma"/>
          <w:i/>
          <w:color w:val="A50021"/>
        </w:rPr>
        <w:t>N</w:t>
      </w:r>
      <w:r w:rsidRPr="005E43B7">
        <w:rPr>
          <w:rFonts w:ascii="Tahoma" w:hAnsi="Tahoma" w:cs="Tahoma"/>
          <w:i/>
          <w:color w:val="A50021"/>
        </w:rPr>
        <w:t>ombre de la entidad auditada)</w:t>
      </w:r>
      <w:r>
        <w:rPr>
          <w:rFonts w:ascii="Tahoma" w:hAnsi="Tahoma" w:cs="Tahoma"/>
        </w:rPr>
        <w:t xml:space="preserve"> a través del aplicativo SIA CONTRALORÍAS, así como la reportada en las diferentes plataformas electrónicas como CHIP, CUIPO, SIA OBSERVA y SECOP, correspondiente al periodo de gestión </w:t>
      </w:r>
      <w:r w:rsidRPr="005E43B7">
        <w:rPr>
          <w:rFonts w:ascii="Tahoma" w:hAnsi="Tahoma" w:cs="Tahoma"/>
          <w:i/>
          <w:color w:val="A50021"/>
        </w:rPr>
        <w:t>(año)</w:t>
      </w:r>
      <w:r w:rsidR="001B2E20">
        <w:rPr>
          <w:rFonts w:ascii="Tahoma" w:hAnsi="Tahoma" w:cs="Tahoma"/>
        </w:rPr>
        <w:t xml:space="preserve">, teniendo como marco normativo lo </w:t>
      </w:r>
      <w:r w:rsidR="001B2E20">
        <w:rPr>
          <w:rFonts w:ascii="Tahoma" w:hAnsi="Tahoma" w:cs="Tahoma"/>
        </w:rPr>
        <w:lastRenderedPageBreak/>
        <w:t xml:space="preserve">dispuesto en la Resolución </w:t>
      </w:r>
      <w:r w:rsidR="009F4E23">
        <w:rPr>
          <w:rFonts w:ascii="Tahoma" w:hAnsi="Tahoma" w:cs="Tahoma"/>
        </w:rPr>
        <w:t>762</w:t>
      </w:r>
      <w:r w:rsidR="001B2E20">
        <w:rPr>
          <w:rFonts w:ascii="Tahoma" w:hAnsi="Tahoma" w:cs="Tahoma"/>
        </w:rPr>
        <w:t xml:space="preserve"> de 2022 y como marco metodológico la Guía de Auditoría en el mar</w:t>
      </w:r>
      <w:r w:rsidR="009F4E23">
        <w:rPr>
          <w:rFonts w:ascii="Tahoma" w:hAnsi="Tahoma" w:cs="Tahoma"/>
        </w:rPr>
        <w:t>co de las normas</w:t>
      </w:r>
      <w:r w:rsidR="001B2E20">
        <w:rPr>
          <w:rFonts w:ascii="Tahoma" w:hAnsi="Tahoma" w:cs="Tahoma"/>
        </w:rPr>
        <w:t xml:space="preserve"> ISSAI y el procedimiento PCF-</w:t>
      </w:r>
      <w:r w:rsidR="001B2E20" w:rsidRPr="005E43B7">
        <w:rPr>
          <w:rFonts w:ascii="Tahoma" w:hAnsi="Tahoma" w:cs="Tahoma"/>
          <w:color w:val="A50021"/>
        </w:rPr>
        <w:t>XX</w:t>
      </w:r>
      <w:r w:rsidR="009F4E23" w:rsidRPr="005E43B7">
        <w:rPr>
          <w:rFonts w:ascii="Tahoma" w:hAnsi="Tahoma" w:cs="Tahoma"/>
          <w:color w:val="A50021"/>
        </w:rPr>
        <w:t>X</w:t>
      </w:r>
      <w:r w:rsidR="001B2E20">
        <w:rPr>
          <w:rFonts w:ascii="Tahoma" w:hAnsi="Tahoma" w:cs="Tahoma"/>
        </w:rPr>
        <w:t xml:space="preserve"> para la auditoría de cumplimiento a la rendición y revisión de la cuenta, en el cual se establecieron los criterios </w:t>
      </w:r>
      <w:r w:rsidR="00EC6885">
        <w:rPr>
          <w:rFonts w:ascii="Tahoma" w:hAnsi="Tahoma" w:cs="Tahoma"/>
        </w:rPr>
        <w:t>de evaluación de los factores de: Oportunidad, Contenido y Calidad, de conformidad con los siguientes parámetros:</w:t>
      </w:r>
      <w:r>
        <w:rPr>
          <w:rFonts w:ascii="Tahoma" w:hAnsi="Tahoma" w:cs="Tahoma"/>
        </w:rPr>
        <w:t xml:space="preserve"> </w:t>
      </w:r>
    </w:p>
    <w:p w:rsidR="000C5929" w:rsidRDefault="000C5929" w:rsidP="002A7F79">
      <w:pPr>
        <w:spacing w:after="0" w:line="240" w:lineRule="auto"/>
        <w:jc w:val="both"/>
        <w:rPr>
          <w:rFonts w:ascii="Tahoma" w:hAnsi="Tahoma" w:cs="Tahoma"/>
        </w:rPr>
      </w:pPr>
    </w:p>
    <w:tbl>
      <w:tblPr>
        <w:tblStyle w:val="Tablaconcuadrcula"/>
        <w:tblW w:w="0" w:type="auto"/>
        <w:jc w:val="center"/>
        <w:tblLook w:val="04A0" w:firstRow="1" w:lastRow="0" w:firstColumn="1" w:lastColumn="0" w:noHBand="0" w:noVBand="1"/>
      </w:tblPr>
      <w:tblGrid>
        <w:gridCol w:w="1791"/>
        <w:gridCol w:w="4912"/>
        <w:gridCol w:w="1784"/>
      </w:tblGrid>
      <w:tr w:rsidR="00666BE1" w:rsidTr="00A12EEC">
        <w:trPr>
          <w:jc w:val="center"/>
        </w:trPr>
        <w:tc>
          <w:tcPr>
            <w:tcW w:w="1802" w:type="dxa"/>
            <w:shd w:val="clear" w:color="auto" w:fill="EAEAEA"/>
            <w:vAlign w:val="center"/>
          </w:tcPr>
          <w:p w:rsidR="00666BE1" w:rsidRPr="00F4720A" w:rsidRDefault="00666BE1" w:rsidP="00A12EEC">
            <w:pPr>
              <w:spacing w:before="80" w:after="80"/>
              <w:jc w:val="center"/>
              <w:rPr>
                <w:rFonts w:cs="Tahoma"/>
                <w:b/>
                <w:position w:val="6"/>
                <w:sz w:val="24"/>
                <w:szCs w:val="24"/>
              </w:rPr>
            </w:pPr>
            <w:r w:rsidRPr="00F4720A">
              <w:rPr>
                <w:rFonts w:cs="Tahoma"/>
                <w:b/>
                <w:position w:val="6"/>
                <w:sz w:val="24"/>
                <w:szCs w:val="24"/>
              </w:rPr>
              <w:t>Fase</w:t>
            </w:r>
          </w:p>
        </w:tc>
        <w:tc>
          <w:tcPr>
            <w:tcW w:w="4968" w:type="dxa"/>
            <w:shd w:val="clear" w:color="auto" w:fill="EAEAEA"/>
            <w:vAlign w:val="center"/>
          </w:tcPr>
          <w:p w:rsidR="00666BE1" w:rsidRPr="00F4720A" w:rsidRDefault="00666BE1" w:rsidP="00A12EEC">
            <w:pPr>
              <w:spacing w:before="80" w:after="80"/>
              <w:jc w:val="center"/>
              <w:rPr>
                <w:rFonts w:cs="Tahoma"/>
                <w:b/>
                <w:position w:val="6"/>
                <w:sz w:val="24"/>
                <w:szCs w:val="24"/>
              </w:rPr>
            </w:pPr>
            <w:r w:rsidRPr="00F4720A">
              <w:rPr>
                <w:rFonts w:cs="Tahoma"/>
                <w:b/>
                <w:position w:val="6"/>
                <w:sz w:val="24"/>
                <w:szCs w:val="24"/>
              </w:rPr>
              <w:t>Factor</w:t>
            </w:r>
          </w:p>
        </w:tc>
        <w:tc>
          <w:tcPr>
            <w:tcW w:w="1789" w:type="dxa"/>
            <w:shd w:val="clear" w:color="auto" w:fill="EAEAEA"/>
            <w:vAlign w:val="center"/>
          </w:tcPr>
          <w:p w:rsidR="00666BE1" w:rsidRPr="00F4720A" w:rsidRDefault="00666BE1" w:rsidP="00A12EEC">
            <w:pPr>
              <w:spacing w:before="80" w:after="80"/>
              <w:jc w:val="center"/>
              <w:rPr>
                <w:rFonts w:cs="Tahoma"/>
                <w:b/>
                <w:position w:val="6"/>
                <w:sz w:val="24"/>
                <w:szCs w:val="24"/>
              </w:rPr>
            </w:pPr>
            <w:r w:rsidRPr="00F4720A">
              <w:rPr>
                <w:rFonts w:cs="Tahoma"/>
                <w:b/>
                <w:position w:val="6"/>
                <w:sz w:val="24"/>
                <w:szCs w:val="24"/>
              </w:rPr>
              <w:t>Ponderación</w:t>
            </w:r>
          </w:p>
        </w:tc>
      </w:tr>
      <w:tr w:rsidR="00666BE1" w:rsidRPr="009F4E23" w:rsidTr="00A12EEC">
        <w:trPr>
          <w:jc w:val="center"/>
        </w:trPr>
        <w:tc>
          <w:tcPr>
            <w:tcW w:w="1802" w:type="dxa"/>
            <w:vMerge w:val="restart"/>
            <w:vAlign w:val="center"/>
          </w:tcPr>
          <w:p w:rsidR="00666BE1" w:rsidRPr="009F4E23" w:rsidRDefault="00666BE1" w:rsidP="00A12EEC">
            <w:pPr>
              <w:rPr>
                <w:rFonts w:ascii="Tahoma" w:hAnsi="Tahoma" w:cs="Tahoma"/>
                <w:position w:val="6"/>
              </w:rPr>
            </w:pPr>
            <w:r w:rsidRPr="009F4E23">
              <w:rPr>
                <w:rFonts w:ascii="Tahoma" w:hAnsi="Tahoma" w:cs="Tahoma"/>
                <w:position w:val="6"/>
              </w:rPr>
              <w:t>1. Rendición</w:t>
            </w:r>
          </w:p>
        </w:tc>
        <w:tc>
          <w:tcPr>
            <w:tcW w:w="4968" w:type="dxa"/>
          </w:tcPr>
          <w:p w:rsidR="00666BE1" w:rsidRPr="009F4E23" w:rsidRDefault="00666BE1" w:rsidP="00A12EEC">
            <w:pPr>
              <w:spacing w:before="120" w:after="120"/>
              <w:rPr>
                <w:rFonts w:ascii="Tahoma" w:hAnsi="Tahoma" w:cs="Tahoma"/>
                <w:b/>
                <w:position w:val="6"/>
              </w:rPr>
            </w:pPr>
            <w:r w:rsidRPr="009F4E23">
              <w:rPr>
                <w:rFonts w:ascii="Tahoma" w:hAnsi="Tahoma" w:cs="Tahoma"/>
                <w:b/>
                <w:position w:val="6"/>
              </w:rPr>
              <w:t>Oportunidad:</w:t>
            </w:r>
            <w:r w:rsidRPr="009F4E23">
              <w:rPr>
                <w:rFonts w:ascii="Tahoma" w:hAnsi="Tahoma" w:cs="Tahoma"/>
                <w:position w:val="6"/>
              </w:rPr>
              <w:t xml:space="preserve"> Cumplimiento de las fechas de presentación</w:t>
            </w:r>
          </w:p>
        </w:tc>
        <w:tc>
          <w:tcPr>
            <w:tcW w:w="1789" w:type="dxa"/>
            <w:vAlign w:val="center"/>
          </w:tcPr>
          <w:p w:rsidR="00666BE1" w:rsidRPr="009F4E23" w:rsidRDefault="00666BE1" w:rsidP="00A12EEC">
            <w:pPr>
              <w:jc w:val="center"/>
              <w:rPr>
                <w:rFonts w:ascii="Tahoma" w:hAnsi="Tahoma" w:cs="Tahoma"/>
                <w:position w:val="6"/>
              </w:rPr>
            </w:pPr>
            <w:r w:rsidRPr="009F4E23">
              <w:rPr>
                <w:rFonts w:ascii="Tahoma" w:hAnsi="Tahoma" w:cs="Tahoma"/>
                <w:position w:val="6"/>
              </w:rPr>
              <w:t>0,10</w:t>
            </w:r>
          </w:p>
        </w:tc>
      </w:tr>
      <w:tr w:rsidR="00666BE1" w:rsidTr="00A12EEC">
        <w:trPr>
          <w:jc w:val="center"/>
        </w:trPr>
        <w:tc>
          <w:tcPr>
            <w:tcW w:w="1802" w:type="dxa"/>
            <w:vMerge/>
            <w:vAlign w:val="center"/>
          </w:tcPr>
          <w:p w:rsidR="00666BE1" w:rsidRDefault="00666BE1" w:rsidP="00A12EEC">
            <w:pPr>
              <w:rPr>
                <w:rFonts w:cs="Tahoma"/>
                <w:position w:val="6"/>
              </w:rPr>
            </w:pPr>
          </w:p>
        </w:tc>
        <w:tc>
          <w:tcPr>
            <w:tcW w:w="4968" w:type="dxa"/>
          </w:tcPr>
          <w:p w:rsidR="00666BE1" w:rsidRPr="009F4E23" w:rsidRDefault="00666BE1" w:rsidP="00A12EEC">
            <w:pPr>
              <w:spacing w:before="40" w:after="40"/>
              <w:rPr>
                <w:rFonts w:ascii="Tahoma" w:hAnsi="Tahoma" w:cs="Tahoma"/>
                <w:position w:val="6"/>
              </w:rPr>
            </w:pPr>
            <w:r w:rsidRPr="009F4E23">
              <w:rPr>
                <w:rFonts w:ascii="Tahoma" w:hAnsi="Tahoma" w:cs="Tahoma"/>
                <w:b/>
                <w:position w:val="6"/>
              </w:rPr>
              <w:t>Contenido:</w:t>
            </w:r>
            <w:r w:rsidRPr="009F4E23">
              <w:rPr>
                <w:rFonts w:ascii="Tahoma" w:hAnsi="Tahoma" w:cs="Tahoma"/>
                <w:position w:val="6"/>
              </w:rPr>
              <w:t xml:space="preserve"> Relacionado con el número de formatos y anexos que componen la cuenta, así como el registro completo y pertinencia de la información.</w:t>
            </w:r>
          </w:p>
        </w:tc>
        <w:tc>
          <w:tcPr>
            <w:tcW w:w="1789" w:type="dxa"/>
            <w:vAlign w:val="center"/>
          </w:tcPr>
          <w:p w:rsidR="00666BE1" w:rsidRPr="009F4E23" w:rsidRDefault="00666BE1" w:rsidP="00A12EEC">
            <w:pPr>
              <w:jc w:val="center"/>
              <w:rPr>
                <w:rFonts w:ascii="Tahoma" w:hAnsi="Tahoma" w:cs="Tahoma"/>
                <w:position w:val="6"/>
              </w:rPr>
            </w:pPr>
            <w:r w:rsidRPr="009F4E23">
              <w:rPr>
                <w:rFonts w:ascii="Tahoma" w:hAnsi="Tahoma" w:cs="Tahoma"/>
                <w:position w:val="6"/>
              </w:rPr>
              <w:t>0,30</w:t>
            </w:r>
          </w:p>
        </w:tc>
      </w:tr>
      <w:tr w:rsidR="00666BE1" w:rsidTr="00A12EEC">
        <w:trPr>
          <w:jc w:val="center"/>
        </w:trPr>
        <w:tc>
          <w:tcPr>
            <w:tcW w:w="1802" w:type="dxa"/>
            <w:vAlign w:val="center"/>
          </w:tcPr>
          <w:p w:rsidR="00666BE1" w:rsidRPr="009F4E23" w:rsidRDefault="00666BE1" w:rsidP="00A12EEC">
            <w:pPr>
              <w:rPr>
                <w:rFonts w:ascii="Tahoma" w:hAnsi="Tahoma" w:cs="Tahoma"/>
                <w:position w:val="6"/>
              </w:rPr>
            </w:pPr>
            <w:r w:rsidRPr="009F4E23">
              <w:rPr>
                <w:rFonts w:ascii="Tahoma" w:hAnsi="Tahoma" w:cs="Tahoma"/>
                <w:position w:val="6"/>
              </w:rPr>
              <w:t>2. Revisión</w:t>
            </w:r>
          </w:p>
        </w:tc>
        <w:tc>
          <w:tcPr>
            <w:tcW w:w="4968" w:type="dxa"/>
          </w:tcPr>
          <w:p w:rsidR="00666BE1" w:rsidRPr="009F4E23" w:rsidRDefault="00666BE1" w:rsidP="00A12EEC">
            <w:pPr>
              <w:spacing w:before="40" w:after="40"/>
              <w:rPr>
                <w:rFonts w:ascii="Tahoma" w:hAnsi="Tahoma" w:cs="Tahoma"/>
                <w:position w:val="6"/>
              </w:rPr>
            </w:pPr>
            <w:r w:rsidRPr="009F4E23">
              <w:rPr>
                <w:rFonts w:ascii="Tahoma" w:hAnsi="Tahoma" w:cs="Tahoma"/>
                <w:b/>
                <w:position w:val="6"/>
              </w:rPr>
              <w:t>Calidad:</w:t>
            </w:r>
            <w:r w:rsidRPr="009F4E23">
              <w:rPr>
                <w:rFonts w:ascii="Tahoma" w:hAnsi="Tahoma" w:cs="Tahoma"/>
                <w:position w:val="6"/>
              </w:rPr>
              <w:t xml:space="preserve"> Veracidad de los registros reportados en los formatos en relación con los documentos soportes y otras fuentes externas de información.</w:t>
            </w:r>
          </w:p>
        </w:tc>
        <w:tc>
          <w:tcPr>
            <w:tcW w:w="1789" w:type="dxa"/>
            <w:vAlign w:val="center"/>
          </w:tcPr>
          <w:p w:rsidR="00666BE1" w:rsidRPr="009F4E23" w:rsidRDefault="00666BE1" w:rsidP="00A12EEC">
            <w:pPr>
              <w:jc w:val="center"/>
              <w:rPr>
                <w:rFonts w:ascii="Tahoma" w:hAnsi="Tahoma" w:cs="Tahoma"/>
                <w:position w:val="6"/>
              </w:rPr>
            </w:pPr>
            <w:r w:rsidRPr="009F4E23">
              <w:rPr>
                <w:rFonts w:ascii="Tahoma" w:hAnsi="Tahoma" w:cs="Tahoma"/>
                <w:position w:val="6"/>
              </w:rPr>
              <w:t>0,60</w:t>
            </w:r>
          </w:p>
        </w:tc>
      </w:tr>
    </w:tbl>
    <w:p w:rsidR="000C5929" w:rsidRDefault="000C5929" w:rsidP="002A7F79">
      <w:pPr>
        <w:spacing w:after="0" w:line="240" w:lineRule="auto"/>
        <w:jc w:val="both"/>
        <w:rPr>
          <w:rFonts w:ascii="Tahoma" w:hAnsi="Tahoma" w:cs="Tahoma"/>
        </w:rPr>
      </w:pPr>
    </w:p>
    <w:p w:rsidR="00BB39C9" w:rsidRPr="00D33A0F" w:rsidRDefault="00BB39C9" w:rsidP="00AD0477">
      <w:pPr>
        <w:spacing w:after="0" w:line="240" w:lineRule="auto"/>
        <w:ind w:left="-426" w:right="-376"/>
        <w:jc w:val="both"/>
        <w:rPr>
          <w:rFonts w:ascii="Tahoma" w:hAnsi="Tahoma" w:cs="Tahoma"/>
          <w:position w:val="6"/>
        </w:rPr>
      </w:pPr>
      <w:r w:rsidRPr="00D33A0F">
        <w:rPr>
          <w:rFonts w:ascii="Tahoma" w:hAnsi="Tahoma" w:cs="Tahoma"/>
          <w:position w:val="6"/>
        </w:rPr>
        <w:t xml:space="preserve">La calificación final del proceso de verificación de los requisitos de rendición, así como los resultados de la revisión de la información contenida en ellos, será el puntaje obtenido en la matriz de evaluación la cual permite emitir el concepto sobre el fenecimiento </w:t>
      </w:r>
      <w:r w:rsidR="00AD0477" w:rsidRPr="00D33A0F">
        <w:rPr>
          <w:rFonts w:ascii="Tahoma" w:hAnsi="Tahoma" w:cs="Tahoma"/>
          <w:position w:val="6"/>
        </w:rPr>
        <w:t>a partir de los siguientes puntajes ponderados:</w:t>
      </w:r>
    </w:p>
    <w:p w:rsidR="00AD0477" w:rsidRDefault="00AD0477" w:rsidP="002A7F79">
      <w:pPr>
        <w:spacing w:after="0" w:line="240" w:lineRule="auto"/>
        <w:jc w:val="both"/>
        <w:rPr>
          <w:rFonts w:ascii="Tahoma" w:hAnsi="Tahoma" w:cs="Tahoma"/>
        </w:rPr>
      </w:pPr>
    </w:p>
    <w:tbl>
      <w:tblPr>
        <w:tblStyle w:val="Tablaconcuadrcula"/>
        <w:tblW w:w="6237" w:type="dxa"/>
        <w:jc w:val="center"/>
        <w:tblLook w:val="04A0" w:firstRow="1" w:lastRow="0" w:firstColumn="1" w:lastColumn="0" w:noHBand="0" w:noVBand="1"/>
      </w:tblPr>
      <w:tblGrid>
        <w:gridCol w:w="3118"/>
        <w:gridCol w:w="3119"/>
      </w:tblGrid>
      <w:tr w:rsidR="00AD0477" w:rsidTr="00A12EEC">
        <w:trPr>
          <w:jc w:val="center"/>
        </w:trPr>
        <w:tc>
          <w:tcPr>
            <w:tcW w:w="3118" w:type="dxa"/>
            <w:shd w:val="clear" w:color="auto" w:fill="EAEAEA"/>
            <w:vAlign w:val="center"/>
          </w:tcPr>
          <w:p w:rsidR="00AD0477" w:rsidRPr="00F4720A" w:rsidRDefault="00AD0477" w:rsidP="00A12EEC">
            <w:pPr>
              <w:spacing w:before="80" w:after="80"/>
              <w:jc w:val="center"/>
              <w:rPr>
                <w:rFonts w:cs="Tahoma"/>
                <w:b/>
                <w:position w:val="6"/>
                <w:sz w:val="24"/>
                <w:szCs w:val="24"/>
              </w:rPr>
            </w:pPr>
            <w:r w:rsidRPr="00F4720A">
              <w:rPr>
                <w:rFonts w:cs="Tahoma"/>
                <w:b/>
                <w:position w:val="6"/>
                <w:sz w:val="24"/>
                <w:szCs w:val="24"/>
              </w:rPr>
              <w:t>Puntaje</w:t>
            </w:r>
          </w:p>
        </w:tc>
        <w:tc>
          <w:tcPr>
            <w:tcW w:w="3119" w:type="dxa"/>
            <w:shd w:val="clear" w:color="auto" w:fill="EAEAEA"/>
            <w:vAlign w:val="center"/>
          </w:tcPr>
          <w:p w:rsidR="00AD0477" w:rsidRPr="00F4720A" w:rsidRDefault="00AD0477" w:rsidP="00A12EEC">
            <w:pPr>
              <w:spacing w:before="80" w:after="80"/>
              <w:jc w:val="center"/>
              <w:rPr>
                <w:rFonts w:cs="Tahoma"/>
                <w:b/>
                <w:position w:val="6"/>
                <w:sz w:val="24"/>
                <w:szCs w:val="24"/>
              </w:rPr>
            </w:pPr>
            <w:r w:rsidRPr="00F4720A">
              <w:rPr>
                <w:rFonts w:cs="Tahoma"/>
                <w:b/>
                <w:position w:val="6"/>
                <w:sz w:val="24"/>
                <w:szCs w:val="24"/>
              </w:rPr>
              <w:t>Concepto</w:t>
            </w:r>
          </w:p>
        </w:tc>
      </w:tr>
      <w:tr w:rsidR="00AD0477" w:rsidTr="00A12EEC">
        <w:trPr>
          <w:jc w:val="center"/>
        </w:trPr>
        <w:tc>
          <w:tcPr>
            <w:tcW w:w="3118" w:type="dxa"/>
            <w:vAlign w:val="center"/>
          </w:tcPr>
          <w:p w:rsidR="00AD0477" w:rsidRPr="009F4E23" w:rsidRDefault="00AD0477" w:rsidP="00A12EEC">
            <w:pPr>
              <w:spacing w:before="80" w:after="80"/>
              <w:jc w:val="center"/>
              <w:rPr>
                <w:rFonts w:ascii="Tahoma" w:hAnsi="Tahoma" w:cs="Tahoma"/>
                <w:position w:val="6"/>
              </w:rPr>
            </w:pPr>
            <w:r w:rsidRPr="009F4E23">
              <w:rPr>
                <w:rFonts w:ascii="Tahoma" w:hAnsi="Tahoma" w:cs="Tahoma"/>
                <w:position w:val="6"/>
              </w:rPr>
              <w:t>Menor de 80</w:t>
            </w:r>
          </w:p>
        </w:tc>
        <w:tc>
          <w:tcPr>
            <w:tcW w:w="3119" w:type="dxa"/>
            <w:vAlign w:val="center"/>
          </w:tcPr>
          <w:p w:rsidR="00AD0477" w:rsidRPr="009F4E23" w:rsidRDefault="00AD0477" w:rsidP="00A12EEC">
            <w:pPr>
              <w:spacing w:before="80" w:after="80"/>
              <w:jc w:val="center"/>
              <w:rPr>
                <w:rFonts w:ascii="Tahoma" w:hAnsi="Tahoma" w:cs="Tahoma"/>
                <w:position w:val="6"/>
              </w:rPr>
            </w:pPr>
            <w:r w:rsidRPr="009F4E23">
              <w:rPr>
                <w:rFonts w:ascii="Tahoma" w:hAnsi="Tahoma" w:cs="Tahoma"/>
                <w:position w:val="6"/>
              </w:rPr>
              <w:t>No se fenece</w:t>
            </w:r>
          </w:p>
        </w:tc>
      </w:tr>
      <w:tr w:rsidR="00AD0477" w:rsidTr="00A12EEC">
        <w:trPr>
          <w:jc w:val="center"/>
        </w:trPr>
        <w:tc>
          <w:tcPr>
            <w:tcW w:w="3118" w:type="dxa"/>
            <w:vAlign w:val="center"/>
          </w:tcPr>
          <w:p w:rsidR="00AD0477" w:rsidRPr="009F4E23" w:rsidRDefault="00AD0477" w:rsidP="00A12EEC">
            <w:pPr>
              <w:spacing w:before="80" w:after="80"/>
              <w:jc w:val="center"/>
              <w:rPr>
                <w:rFonts w:ascii="Tahoma" w:hAnsi="Tahoma" w:cs="Tahoma"/>
                <w:position w:val="6"/>
              </w:rPr>
            </w:pPr>
            <w:r w:rsidRPr="009F4E23">
              <w:rPr>
                <w:rFonts w:ascii="Tahoma" w:hAnsi="Tahoma" w:cs="Tahoma"/>
                <w:position w:val="6"/>
              </w:rPr>
              <w:t>Mayor de 80</w:t>
            </w:r>
          </w:p>
        </w:tc>
        <w:tc>
          <w:tcPr>
            <w:tcW w:w="3119" w:type="dxa"/>
            <w:vAlign w:val="center"/>
          </w:tcPr>
          <w:p w:rsidR="00AD0477" w:rsidRPr="009F4E23" w:rsidRDefault="00AD0477" w:rsidP="00A12EEC">
            <w:pPr>
              <w:spacing w:before="80" w:after="80"/>
              <w:jc w:val="center"/>
              <w:rPr>
                <w:rFonts w:ascii="Tahoma" w:hAnsi="Tahoma" w:cs="Tahoma"/>
                <w:position w:val="6"/>
              </w:rPr>
            </w:pPr>
            <w:r w:rsidRPr="009F4E23">
              <w:rPr>
                <w:rFonts w:ascii="Tahoma" w:hAnsi="Tahoma" w:cs="Tahoma"/>
                <w:position w:val="6"/>
              </w:rPr>
              <w:t>Se fenece</w:t>
            </w:r>
          </w:p>
        </w:tc>
      </w:tr>
    </w:tbl>
    <w:p w:rsidR="00AD0477" w:rsidRDefault="00AD0477" w:rsidP="002A7F79">
      <w:pPr>
        <w:spacing w:after="0" w:line="240" w:lineRule="auto"/>
        <w:jc w:val="both"/>
        <w:rPr>
          <w:rFonts w:ascii="Tahoma" w:hAnsi="Tahoma" w:cs="Tahoma"/>
        </w:rPr>
      </w:pPr>
    </w:p>
    <w:p w:rsidR="00EC6885" w:rsidRDefault="00EC6885" w:rsidP="00F96884">
      <w:pPr>
        <w:spacing w:after="0" w:line="240" w:lineRule="auto"/>
        <w:ind w:left="-426" w:right="-422"/>
        <w:jc w:val="both"/>
        <w:rPr>
          <w:rFonts w:ascii="Tahoma" w:hAnsi="Tahoma" w:cs="Tahoma"/>
        </w:rPr>
      </w:pPr>
    </w:p>
    <w:p w:rsidR="00EC6885" w:rsidRPr="00FE1517" w:rsidRDefault="00FE1517" w:rsidP="00F96884">
      <w:pPr>
        <w:spacing w:after="0" w:line="240" w:lineRule="auto"/>
        <w:ind w:left="-426" w:right="-422"/>
        <w:jc w:val="both"/>
        <w:rPr>
          <w:rFonts w:ascii="Tahoma" w:hAnsi="Tahoma" w:cs="Tahoma"/>
          <w:b/>
        </w:rPr>
      </w:pPr>
      <w:r w:rsidRPr="00FE1517">
        <w:rPr>
          <w:rFonts w:ascii="Tahoma" w:hAnsi="Tahoma" w:cs="Tahoma"/>
          <w:b/>
        </w:rPr>
        <w:t xml:space="preserve">4. </w:t>
      </w:r>
      <w:r w:rsidR="003A0F04" w:rsidRPr="00FE1517">
        <w:rPr>
          <w:rFonts w:ascii="Tahoma" w:hAnsi="Tahoma" w:cs="Tahoma"/>
          <w:b/>
        </w:rPr>
        <w:t>RESULTADOS DE LA EVALUACIÓN</w:t>
      </w:r>
    </w:p>
    <w:p w:rsidR="00EC6885" w:rsidRDefault="00EC6885" w:rsidP="00F96884">
      <w:pPr>
        <w:spacing w:after="0" w:line="240" w:lineRule="auto"/>
        <w:ind w:left="-426" w:right="-422"/>
        <w:jc w:val="both"/>
        <w:rPr>
          <w:rFonts w:ascii="Tahoma" w:hAnsi="Tahoma" w:cs="Tahoma"/>
        </w:rPr>
      </w:pPr>
    </w:p>
    <w:p w:rsidR="00BE3DF4" w:rsidRPr="00B64CE4" w:rsidRDefault="00BE3DF4" w:rsidP="00F96884">
      <w:pPr>
        <w:spacing w:after="0" w:line="240" w:lineRule="auto"/>
        <w:ind w:left="-426" w:right="-422"/>
        <w:jc w:val="both"/>
        <w:rPr>
          <w:rFonts w:ascii="Tahoma" w:hAnsi="Tahoma" w:cs="Tahoma"/>
          <w:b/>
        </w:rPr>
      </w:pPr>
      <w:r w:rsidRPr="00B64CE4">
        <w:rPr>
          <w:rFonts w:ascii="Tahoma" w:hAnsi="Tahoma" w:cs="Tahoma"/>
          <w:b/>
        </w:rPr>
        <w:t>4.1 PUNTAJE DE CUMPLIMIENTO EN RENDICIÓN Y REVISIÓN</w:t>
      </w:r>
    </w:p>
    <w:p w:rsidR="00BE3DF4" w:rsidRDefault="00BE3DF4" w:rsidP="00F96884">
      <w:pPr>
        <w:spacing w:after="0" w:line="240" w:lineRule="auto"/>
        <w:ind w:left="-426" w:right="-422"/>
        <w:jc w:val="both"/>
        <w:rPr>
          <w:rFonts w:ascii="Tahoma" w:hAnsi="Tahoma" w:cs="Tahoma"/>
        </w:rPr>
      </w:pPr>
    </w:p>
    <w:p w:rsidR="00F4720A" w:rsidRDefault="00840EA4" w:rsidP="00F96884">
      <w:pPr>
        <w:spacing w:after="0" w:line="240" w:lineRule="auto"/>
        <w:ind w:left="-426" w:right="-422"/>
        <w:jc w:val="both"/>
        <w:rPr>
          <w:rFonts w:ascii="Tahoma" w:hAnsi="Tahoma" w:cs="Tahoma"/>
        </w:rPr>
      </w:pPr>
      <w:r>
        <w:rPr>
          <w:rFonts w:ascii="Tahoma" w:hAnsi="Tahoma" w:cs="Tahoma"/>
        </w:rPr>
        <w:t xml:space="preserve">La </w:t>
      </w:r>
      <w:r w:rsidR="00EC6885">
        <w:rPr>
          <w:rFonts w:ascii="Tahoma" w:hAnsi="Tahoma" w:cs="Tahoma"/>
        </w:rPr>
        <w:t>auditoría</w:t>
      </w:r>
      <w:r>
        <w:rPr>
          <w:rFonts w:ascii="Tahoma" w:hAnsi="Tahoma" w:cs="Tahoma"/>
        </w:rPr>
        <w:t xml:space="preserve"> realizó la verificación del cumplimiento de los requisitos para el proceso de rendición de</w:t>
      </w:r>
      <w:r w:rsidR="00FE1517">
        <w:rPr>
          <w:rFonts w:ascii="Tahoma" w:hAnsi="Tahoma" w:cs="Tahoma"/>
        </w:rPr>
        <w:t xml:space="preserve"> la cuenta a través del aplicativo SIA CONTRALORIAS de</w:t>
      </w:r>
      <w:r>
        <w:rPr>
          <w:rFonts w:ascii="Tahoma" w:hAnsi="Tahoma" w:cs="Tahoma"/>
        </w:rPr>
        <w:t xml:space="preserve"> conformidad con lo previsto en la Resolución N°</w:t>
      </w:r>
      <w:r w:rsidR="009F4E23">
        <w:rPr>
          <w:rFonts w:ascii="Tahoma" w:hAnsi="Tahoma" w:cs="Tahoma"/>
        </w:rPr>
        <w:t>762</w:t>
      </w:r>
      <w:r>
        <w:rPr>
          <w:rFonts w:ascii="Tahoma" w:hAnsi="Tahoma" w:cs="Tahoma"/>
        </w:rPr>
        <w:t xml:space="preserve"> de</w:t>
      </w:r>
      <w:r w:rsidR="00FE1517">
        <w:rPr>
          <w:rFonts w:ascii="Tahoma" w:hAnsi="Tahoma" w:cs="Tahoma"/>
        </w:rPr>
        <w:t xml:space="preserve"> 2022</w:t>
      </w:r>
      <w:r>
        <w:rPr>
          <w:rFonts w:ascii="Tahoma" w:hAnsi="Tahoma" w:cs="Tahoma"/>
        </w:rPr>
        <w:t>, en los factores de Oportunidad y Contenido. Así mismo se adelantó el examen de</w:t>
      </w:r>
      <w:r w:rsidR="00F4720A">
        <w:rPr>
          <w:rFonts w:ascii="Tahoma" w:hAnsi="Tahoma" w:cs="Tahoma"/>
        </w:rPr>
        <w:t xml:space="preserve"> la información registrada en</w:t>
      </w:r>
      <w:r>
        <w:rPr>
          <w:rFonts w:ascii="Tahoma" w:hAnsi="Tahoma" w:cs="Tahoma"/>
        </w:rPr>
        <w:t xml:space="preserve"> los formatos</w:t>
      </w:r>
      <w:r w:rsidR="00F4720A">
        <w:rPr>
          <w:rFonts w:ascii="Tahoma" w:hAnsi="Tahoma" w:cs="Tahoma"/>
        </w:rPr>
        <w:t xml:space="preserve"> requeridos y su </w:t>
      </w:r>
      <w:r w:rsidR="00F4720A">
        <w:rPr>
          <w:rFonts w:ascii="Tahoma" w:hAnsi="Tahoma" w:cs="Tahoma"/>
        </w:rPr>
        <w:lastRenderedPageBreak/>
        <w:t>correspondencia con los a</w:t>
      </w:r>
      <w:r>
        <w:rPr>
          <w:rFonts w:ascii="Tahoma" w:hAnsi="Tahoma" w:cs="Tahoma"/>
        </w:rPr>
        <w:t>nexos</w:t>
      </w:r>
      <w:r w:rsidR="00F4720A">
        <w:rPr>
          <w:rFonts w:ascii="Tahoma" w:hAnsi="Tahoma" w:cs="Tahoma"/>
        </w:rPr>
        <w:t xml:space="preserve"> y otras fuentes de información externas, como el CHIP, CUIPO, SECOP y SIA OBSERVA, lo que permitió determinar el puntaje para el factor de Calidad, obteniendo la siguiente calificación final:</w:t>
      </w:r>
    </w:p>
    <w:p w:rsidR="00B64CE4" w:rsidRDefault="00B64CE4" w:rsidP="00F96884">
      <w:pPr>
        <w:spacing w:after="0" w:line="240" w:lineRule="auto"/>
        <w:ind w:left="-426" w:right="-422"/>
        <w:jc w:val="both"/>
        <w:rPr>
          <w:rFonts w:ascii="Tahoma" w:hAnsi="Tahoma" w:cs="Tahoma"/>
        </w:rPr>
      </w:pPr>
    </w:p>
    <w:p w:rsidR="00BF404C" w:rsidRPr="005E43B7" w:rsidRDefault="00BF404C" w:rsidP="00BF404C">
      <w:pPr>
        <w:spacing w:after="0" w:line="240" w:lineRule="auto"/>
        <w:ind w:left="-426" w:right="-376"/>
        <w:jc w:val="both"/>
        <w:rPr>
          <w:rFonts w:ascii="Tahoma" w:hAnsi="Tahoma" w:cs="Tahoma"/>
          <w:i/>
          <w:iCs/>
          <w:color w:val="A50021"/>
        </w:rPr>
      </w:pPr>
      <w:r w:rsidRPr="005E43B7">
        <w:rPr>
          <w:rFonts w:ascii="Tahoma" w:hAnsi="Tahoma" w:cs="Tahoma"/>
          <w:i/>
          <w:iCs/>
          <w:color w:val="A50021"/>
        </w:rPr>
        <w:t>(Se copia y pega la sección de la matriz donde se visualice el puntaje obtenido en la calificación de la rendición y revisión de la cuenta</w:t>
      </w:r>
      <w:r w:rsidR="00ED5AB5">
        <w:rPr>
          <w:rFonts w:ascii="Tahoma" w:hAnsi="Tahoma" w:cs="Tahoma"/>
          <w:i/>
          <w:iCs/>
          <w:color w:val="A50021"/>
        </w:rPr>
        <w:t>, y el concepto sobre el fenecimiento. Como se muestra a continuación</w:t>
      </w:r>
      <w:r w:rsidRPr="005E43B7">
        <w:rPr>
          <w:rFonts w:ascii="Tahoma" w:hAnsi="Tahoma" w:cs="Tahoma"/>
          <w:i/>
          <w:iCs/>
          <w:color w:val="A50021"/>
        </w:rPr>
        <w:t>)</w:t>
      </w:r>
    </w:p>
    <w:p w:rsidR="00F4720A" w:rsidRDefault="00F4720A" w:rsidP="00840EA4">
      <w:pPr>
        <w:spacing w:after="0" w:line="240" w:lineRule="auto"/>
        <w:ind w:left="-426" w:right="-376"/>
        <w:jc w:val="both"/>
        <w:rPr>
          <w:rFonts w:ascii="Tahoma" w:hAnsi="Tahoma" w:cs="Tahoma"/>
        </w:rPr>
      </w:pPr>
    </w:p>
    <w:p w:rsidR="00151C1E" w:rsidRDefault="00ED5AB5" w:rsidP="00ED5AB5">
      <w:pPr>
        <w:spacing w:after="0" w:line="240" w:lineRule="auto"/>
        <w:ind w:left="-426" w:right="-376"/>
        <w:jc w:val="center"/>
        <w:rPr>
          <w:rFonts w:ascii="Tahoma" w:hAnsi="Tahoma" w:cs="Tahoma"/>
        </w:rPr>
      </w:pPr>
      <w:r w:rsidRPr="00ED5AB5">
        <w:rPr>
          <w:noProof/>
          <w:lang w:eastAsia="es-CO"/>
        </w:rPr>
        <w:drawing>
          <wp:inline distT="0" distB="0" distL="0" distR="0" wp14:anchorId="14D897F3" wp14:editId="544A0C02">
            <wp:extent cx="5252085" cy="2928582"/>
            <wp:effectExtent l="0" t="0" r="5715"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2085" cy="2928582"/>
                    </a:xfrm>
                    <a:prstGeom prst="rect">
                      <a:avLst/>
                    </a:prstGeom>
                    <a:noFill/>
                    <a:ln>
                      <a:noFill/>
                    </a:ln>
                  </pic:spPr>
                </pic:pic>
              </a:graphicData>
            </a:graphic>
          </wp:inline>
        </w:drawing>
      </w:r>
    </w:p>
    <w:p w:rsidR="00ED5AB5" w:rsidRDefault="00ED5AB5" w:rsidP="00840EA4">
      <w:pPr>
        <w:spacing w:after="0" w:line="240" w:lineRule="auto"/>
        <w:ind w:left="-426" w:right="-376"/>
        <w:jc w:val="both"/>
        <w:rPr>
          <w:rFonts w:ascii="Tahoma" w:hAnsi="Tahoma" w:cs="Tahoma"/>
        </w:rPr>
      </w:pPr>
    </w:p>
    <w:p w:rsidR="00ED5AB5" w:rsidRDefault="00ED5AB5" w:rsidP="00840EA4">
      <w:pPr>
        <w:spacing w:after="0" w:line="240" w:lineRule="auto"/>
        <w:ind w:left="-426" w:right="-376"/>
        <w:jc w:val="both"/>
        <w:rPr>
          <w:rFonts w:ascii="Tahoma" w:hAnsi="Tahoma" w:cs="Tahoma"/>
          <w:b/>
        </w:rPr>
      </w:pPr>
    </w:p>
    <w:p w:rsidR="00FE1517" w:rsidRPr="00BE3DF4" w:rsidRDefault="00BE3DF4" w:rsidP="00840EA4">
      <w:pPr>
        <w:spacing w:after="0" w:line="240" w:lineRule="auto"/>
        <w:ind w:left="-426" w:right="-376"/>
        <w:jc w:val="both"/>
        <w:rPr>
          <w:rFonts w:ascii="Tahoma" w:hAnsi="Tahoma" w:cs="Tahoma"/>
          <w:b/>
        </w:rPr>
      </w:pPr>
      <w:r w:rsidRPr="00BE3DF4">
        <w:rPr>
          <w:rFonts w:ascii="Tahoma" w:hAnsi="Tahoma" w:cs="Tahoma"/>
          <w:b/>
        </w:rPr>
        <w:t>4.2 PRONUNCIAMIENTO</w:t>
      </w:r>
      <w:r w:rsidR="00FE1517" w:rsidRPr="00BE3DF4">
        <w:rPr>
          <w:rFonts w:ascii="Tahoma" w:hAnsi="Tahoma" w:cs="Tahoma"/>
          <w:b/>
        </w:rPr>
        <w:t xml:space="preserve"> SOBRE LA </w:t>
      </w:r>
      <w:r w:rsidRPr="00BE3DF4">
        <w:rPr>
          <w:rFonts w:ascii="Tahoma" w:hAnsi="Tahoma" w:cs="Tahoma"/>
          <w:b/>
        </w:rPr>
        <w:t>REVISIÓN DE LA CUENTA</w:t>
      </w:r>
    </w:p>
    <w:p w:rsidR="00FE1517" w:rsidRDefault="00FE1517" w:rsidP="00840EA4">
      <w:pPr>
        <w:spacing w:after="0" w:line="240" w:lineRule="auto"/>
        <w:ind w:left="-426" w:right="-376"/>
        <w:jc w:val="both"/>
        <w:rPr>
          <w:rFonts w:ascii="Tahoma" w:hAnsi="Tahoma" w:cs="Tahoma"/>
        </w:rPr>
      </w:pPr>
    </w:p>
    <w:p w:rsidR="00FF6A21" w:rsidRPr="00586CE4" w:rsidRDefault="00FF6A21" w:rsidP="00840EA4">
      <w:pPr>
        <w:spacing w:after="0" w:line="240" w:lineRule="auto"/>
        <w:ind w:left="-426" w:right="-376"/>
        <w:jc w:val="both"/>
        <w:rPr>
          <w:rFonts w:ascii="Tahoma" w:hAnsi="Tahoma" w:cs="Tahoma"/>
          <w:position w:val="6"/>
        </w:rPr>
      </w:pPr>
      <w:r w:rsidRPr="00586CE4">
        <w:rPr>
          <w:rFonts w:ascii="Tahoma" w:hAnsi="Tahoma" w:cs="Tahoma"/>
          <w:position w:val="6"/>
        </w:rPr>
        <w:t>De conformidad con los parámetros de evaluación definidos en la matriz de calificación y con base en la revisión y análisis de la información contenida en los formatos rendidos en la cuenta</w:t>
      </w:r>
      <w:r w:rsidR="00586CE4" w:rsidRPr="00586CE4">
        <w:rPr>
          <w:rFonts w:ascii="Tahoma" w:hAnsi="Tahoma" w:cs="Tahoma"/>
          <w:position w:val="6"/>
        </w:rPr>
        <w:t>, la Contraloría Departamental del Tolima profiere el siguiente pronunciamiento:</w:t>
      </w:r>
    </w:p>
    <w:p w:rsidR="00586CE4" w:rsidRDefault="00586CE4" w:rsidP="00840EA4">
      <w:pPr>
        <w:spacing w:after="0" w:line="240" w:lineRule="auto"/>
        <w:ind w:left="-426" w:right="-376"/>
        <w:jc w:val="both"/>
        <w:rPr>
          <w:rFonts w:ascii="Tahoma" w:hAnsi="Tahoma" w:cs="Tahoma"/>
        </w:rPr>
      </w:pPr>
    </w:p>
    <w:p w:rsidR="00B64CE4" w:rsidRDefault="00B64CE4" w:rsidP="00840EA4">
      <w:pPr>
        <w:spacing w:after="0" w:line="240" w:lineRule="auto"/>
        <w:ind w:left="-426" w:right="-376"/>
        <w:jc w:val="both"/>
        <w:rPr>
          <w:rFonts w:ascii="Tahoma" w:hAnsi="Tahoma" w:cs="Tahoma"/>
        </w:rPr>
      </w:pPr>
      <w:r>
        <w:rPr>
          <w:rFonts w:ascii="Tahoma" w:hAnsi="Tahoma" w:cs="Tahoma"/>
        </w:rPr>
        <w:t xml:space="preserve">La cuenta rendida por (nombre entidad) correspondiente a la vigencia fiscal (año), </w:t>
      </w:r>
      <w:r w:rsidRPr="00B64CE4">
        <w:rPr>
          <w:rFonts w:ascii="Tahoma" w:hAnsi="Tahoma" w:cs="Tahoma"/>
          <w:b/>
        </w:rPr>
        <w:t>SE FENECE</w:t>
      </w:r>
      <w:r>
        <w:rPr>
          <w:rFonts w:ascii="Tahoma" w:hAnsi="Tahoma" w:cs="Tahoma"/>
        </w:rPr>
        <w:t xml:space="preserve"> (</w:t>
      </w:r>
      <w:r w:rsidRPr="00B64CE4">
        <w:rPr>
          <w:rFonts w:ascii="Tahoma" w:hAnsi="Tahoma" w:cs="Tahoma"/>
          <w:b/>
        </w:rPr>
        <w:t>NO SE FENECE</w:t>
      </w:r>
      <w:r>
        <w:rPr>
          <w:rFonts w:ascii="Tahoma" w:hAnsi="Tahoma" w:cs="Tahoma"/>
        </w:rPr>
        <w:t>)</w:t>
      </w:r>
    </w:p>
    <w:p w:rsidR="00B64CE4" w:rsidRDefault="00B64CE4" w:rsidP="00840EA4">
      <w:pPr>
        <w:spacing w:after="0" w:line="240" w:lineRule="auto"/>
        <w:ind w:left="-426" w:right="-376"/>
        <w:jc w:val="both"/>
        <w:rPr>
          <w:rFonts w:ascii="Tahoma" w:hAnsi="Tahoma" w:cs="Tahoma"/>
        </w:rPr>
      </w:pPr>
    </w:p>
    <w:p w:rsidR="006E09BD" w:rsidRDefault="006E09BD" w:rsidP="00840EA4">
      <w:pPr>
        <w:spacing w:after="0" w:line="240" w:lineRule="auto"/>
        <w:ind w:left="-426" w:right="-376"/>
        <w:jc w:val="both"/>
        <w:rPr>
          <w:rFonts w:ascii="Tahoma" w:hAnsi="Tahoma" w:cs="Tahoma"/>
        </w:rPr>
      </w:pPr>
    </w:p>
    <w:p w:rsidR="00B64CE4" w:rsidRPr="00B64CE4" w:rsidRDefault="00BF404C" w:rsidP="00B64CE4">
      <w:pPr>
        <w:spacing w:after="0" w:line="240" w:lineRule="auto"/>
        <w:ind w:left="-426" w:right="-376"/>
        <w:jc w:val="both"/>
        <w:rPr>
          <w:rFonts w:ascii="Tahoma" w:hAnsi="Tahoma" w:cs="Tahoma"/>
          <w:b/>
        </w:rPr>
      </w:pPr>
      <w:r>
        <w:rPr>
          <w:rFonts w:ascii="Tahoma" w:hAnsi="Tahoma" w:cs="Tahoma"/>
          <w:b/>
        </w:rPr>
        <w:t xml:space="preserve">5. </w:t>
      </w:r>
      <w:r w:rsidR="00B64CE4" w:rsidRPr="00B64CE4">
        <w:rPr>
          <w:rFonts w:ascii="Tahoma" w:hAnsi="Tahoma" w:cs="Tahoma"/>
          <w:b/>
        </w:rPr>
        <w:t xml:space="preserve"> RELACIÓN DE HALLAZGOS</w:t>
      </w:r>
    </w:p>
    <w:p w:rsidR="00FE1517" w:rsidRDefault="00FE1517" w:rsidP="00840EA4">
      <w:pPr>
        <w:spacing w:after="0" w:line="240" w:lineRule="auto"/>
        <w:ind w:left="-426" w:right="-376"/>
        <w:jc w:val="both"/>
        <w:rPr>
          <w:rFonts w:ascii="Tahoma" w:hAnsi="Tahoma" w:cs="Tahoma"/>
        </w:rPr>
      </w:pPr>
    </w:p>
    <w:p w:rsidR="003B2059" w:rsidRDefault="006503D8" w:rsidP="00840EA4">
      <w:pPr>
        <w:spacing w:after="0" w:line="240" w:lineRule="auto"/>
        <w:ind w:left="-426" w:right="-376"/>
        <w:jc w:val="both"/>
        <w:rPr>
          <w:rFonts w:ascii="Tahoma" w:hAnsi="Tahoma" w:cs="Tahoma"/>
          <w:position w:val="6"/>
        </w:rPr>
      </w:pPr>
      <w:r w:rsidRPr="003B2059">
        <w:rPr>
          <w:rFonts w:ascii="Tahoma" w:hAnsi="Tahoma" w:cs="Tahoma"/>
          <w:position w:val="6"/>
        </w:rPr>
        <w:t xml:space="preserve">Los resultados obtenidos en la matriz son el producto </w:t>
      </w:r>
      <w:r w:rsidR="003B2059" w:rsidRPr="003B2059">
        <w:rPr>
          <w:rFonts w:ascii="Tahoma" w:hAnsi="Tahoma" w:cs="Tahoma"/>
          <w:position w:val="6"/>
        </w:rPr>
        <w:t>de las incorrecciones detectadas en los registros</w:t>
      </w:r>
      <w:r w:rsidR="003B2059">
        <w:rPr>
          <w:rFonts w:ascii="Tahoma" w:hAnsi="Tahoma" w:cs="Tahoma"/>
          <w:position w:val="6"/>
        </w:rPr>
        <w:t xml:space="preserve">, así como de la omisión en el reporte de información, incumpliendo por tanto con los requisitos de la rendición y la veracidad </w:t>
      </w:r>
      <w:r w:rsidR="00E2380F">
        <w:rPr>
          <w:rFonts w:ascii="Tahoma" w:hAnsi="Tahoma" w:cs="Tahoma"/>
          <w:position w:val="6"/>
        </w:rPr>
        <w:t xml:space="preserve">de la información, lo que condujo, una vez </w:t>
      </w:r>
      <w:r w:rsidR="00E2380F">
        <w:rPr>
          <w:rFonts w:ascii="Tahoma" w:hAnsi="Tahoma" w:cs="Tahoma"/>
          <w:position w:val="6"/>
        </w:rPr>
        <w:lastRenderedPageBreak/>
        <w:t xml:space="preserve">valoradas las objeciones </w:t>
      </w:r>
      <w:r w:rsidR="00C51031">
        <w:rPr>
          <w:rFonts w:ascii="Tahoma" w:hAnsi="Tahoma" w:cs="Tahoma"/>
          <w:position w:val="6"/>
        </w:rPr>
        <w:t>present</w:t>
      </w:r>
      <w:r w:rsidR="00E2380F">
        <w:rPr>
          <w:rFonts w:ascii="Tahoma" w:hAnsi="Tahoma" w:cs="Tahoma"/>
          <w:position w:val="6"/>
        </w:rPr>
        <w:t>adas por la entidad en ejercicio del derecho de contradicción, a</w:t>
      </w:r>
      <w:r w:rsidR="0028228E">
        <w:rPr>
          <w:rFonts w:ascii="Tahoma" w:hAnsi="Tahoma" w:cs="Tahoma"/>
          <w:position w:val="6"/>
        </w:rPr>
        <w:t xml:space="preserve"> formular los hallazgos que a continuación se relacionan</w:t>
      </w:r>
      <w:r w:rsidR="004140E8">
        <w:rPr>
          <w:rFonts w:ascii="Tahoma" w:hAnsi="Tahoma" w:cs="Tahoma"/>
          <w:position w:val="6"/>
        </w:rPr>
        <w:t>:</w:t>
      </w:r>
    </w:p>
    <w:p w:rsidR="000E617A" w:rsidRDefault="000E617A" w:rsidP="00840EA4">
      <w:pPr>
        <w:spacing w:after="0" w:line="240" w:lineRule="auto"/>
        <w:ind w:left="-426" w:right="-376"/>
        <w:jc w:val="both"/>
        <w:rPr>
          <w:rFonts w:ascii="Tahoma" w:hAnsi="Tahoma" w:cs="Tahoma"/>
        </w:rPr>
      </w:pPr>
    </w:p>
    <w:p w:rsidR="003340DF" w:rsidRPr="0072513C" w:rsidRDefault="005E43B7" w:rsidP="003340DF">
      <w:pPr>
        <w:spacing w:after="0" w:line="240" w:lineRule="auto"/>
        <w:ind w:left="-406" w:right="-310"/>
        <w:jc w:val="both"/>
        <w:rPr>
          <w:rFonts w:ascii="Tahoma" w:hAnsi="Tahoma" w:cs="Tahoma"/>
          <w:color w:val="A50021"/>
          <w:position w:val="6"/>
        </w:rPr>
      </w:pPr>
      <w:r>
        <w:rPr>
          <w:rFonts w:ascii="Tahoma" w:hAnsi="Tahoma" w:cs="Tahoma"/>
          <w:i/>
          <w:color w:val="A50021"/>
          <w:position w:val="6"/>
        </w:rPr>
        <w:t>(</w:t>
      </w:r>
      <w:r w:rsidR="003340DF" w:rsidRPr="0072513C">
        <w:rPr>
          <w:rFonts w:ascii="Tahoma" w:hAnsi="Tahoma" w:cs="Tahoma"/>
          <w:i/>
          <w:color w:val="A50021"/>
          <w:position w:val="6"/>
        </w:rPr>
        <w:t>A continuación se relacionan cada un</w:t>
      </w:r>
      <w:r w:rsidR="00681315" w:rsidRPr="0072513C">
        <w:rPr>
          <w:rFonts w:ascii="Tahoma" w:hAnsi="Tahoma" w:cs="Tahoma"/>
          <w:i/>
          <w:color w:val="A50021"/>
          <w:position w:val="6"/>
        </w:rPr>
        <w:t>o</w:t>
      </w:r>
      <w:r w:rsidR="003340DF" w:rsidRPr="0072513C">
        <w:rPr>
          <w:rFonts w:ascii="Tahoma" w:hAnsi="Tahoma" w:cs="Tahoma"/>
          <w:i/>
          <w:color w:val="A50021"/>
          <w:position w:val="6"/>
        </w:rPr>
        <w:t xml:space="preserve"> de l</w:t>
      </w:r>
      <w:r w:rsidR="00681315" w:rsidRPr="0072513C">
        <w:rPr>
          <w:rFonts w:ascii="Tahoma" w:hAnsi="Tahoma" w:cs="Tahoma"/>
          <w:i/>
          <w:color w:val="A50021"/>
          <w:position w:val="6"/>
        </w:rPr>
        <w:t>os hallazgos</w:t>
      </w:r>
      <w:r w:rsidR="003340DF" w:rsidRPr="0072513C">
        <w:rPr>
          <w:rFonts w:ascii="Tahoma" w:hAnsi="Tahoma" w:cs="Tahoma"/>
          <w:i/>
          <w:color w:val="A50021"/>
          <w:position w:val="6"/>
        </w:rPr>
        <w:t xml:space="preserve"> identificad</w:t>
      </w:r>
      <w:r w:rsidR="00681315" w:rsidRPr="0072513C">
        <w:rPr>
          <w:rFonts w:ascii="Tahoma" w:hAnsi="Tahoma" w:cs="Tahoma"/>
          <w:i/>
          <w:color w:val="A50021"/>
          <w:position w:val="6"/>
        </w:rPr>
        <w:t>o</w:t>
      </w:r>
      <w:r w:rsidR="003340DF" w:rsidRPr="0072513C">
        <w:rPr>
          <w:rFonts w:ascii="Tahoma" w:hAnsi="Tahoma" w:cs="Tahoma"/>
          <w:i/>
          <w:color w:val="A50021"/>
          <w:position w:val="6"/>
        </w:rPr>
        <w:t>s en la auditoria, previa indicación del factor evaluado, código y nombre del formato examinado, señalando en el título, en mayúscula y negrilla:</w:t>
      </w:r>
      <w:r w:rsidR="003340DF" w:rsidRPr="0072513C">
        <w:rPr>
          <w:rFonts w:ascii="Tahoma" w:hAnsi="Tahoma" w:cs="Tahoma"/>
          <w:color w:val="A50021"/>
          <w:position w:val="6"/>
        </w:rPr>
        <w:t xml:space="preserve"> </w:t>
      </w:r>
      <w:r w:rsidR="00681315" w:rsidRPr="005E43B7">
        <w:rPr>
          <w:rFonts w:ascii="Tahoma" w:hAnsi="Tahoma" w:cs="Tahoma"/>
          <w:position w:val="6"/>
        </w:rPr>
        <w:t>HALLAZGO</w:t>
      </w:r>
      <w:r w:rsidR="003340DF" w:rsidRPr="005E43B7">
        <w:rPr>
          <w:rFonts w:ascii="Tahoma" w:hAnsi="Tahoma" w:cs="Tahoma"/>
          <w:position w:val="6"/>
        </w:rPr>
        <w:t xml:space="preserve"> DE AUDITORÍA </w:t>
      </w:r>
      <w:r w:rsidR="003340DF" w:rsidRPr="0072513C">
        <w:rPr>
          <w:rFonts w:ascii="Tahoma" w:hAnsi="Tahoma" w:cs="Tahoma"/>
          <w:i/>
          <w:color w:val="A50021"/>
          <w:position w:val="6"/>
        </w:rPr>
        <w:t>(Con la respectiva incidencia)</w:t>
      </w:r>
      <w:r w:rsidR="003340DF" w:rsidRPr="0072513C">
        <w:rPr>
          <w:rFonts w:ascii="Tahoma" w:hAnsi="Tahoma" w:cs="Tahoma"/>
          <w:color w:val="A50021"/>
          <w:position w:val="6"/>
        </w:rPr>
        <w:t xml:space="preserve"> </w:t>
      </w:r>
      <w:r w:rsidR="003340DF" w:rsidRPr="0072513C">
        <w:rPr>
          <w:rFonts w:ascii="Tahoma" w:hAnsi="Tahoma" w:cs="Tahoma"/>
          <w:i/>
          <w:color w:val="A50021"/>
          <w:position w:val="6"/>
        </w:rPr>
        <w:t>y numeradas de forma consecutiva, así</w:t>
      </w:r>
      <w:r>
        <w:rPr>
          <w:rFonts w:ascii="Tahoma" w:hAnsi="Tahoma" w:cs="Tahoma"/>
          <w:i/>
          <w:color w:val="A50021"/>
          <w:position w:val="6"/>
        </w:rPr>
        <w:t>:)</w:t>
      </w:r>
      <w:r w:rsidR="003340DF" w:rsidRPr="0072513C">
        <w:rPr>
          <w:rFonts w:ascii="Tahoma" w:hAnsi="Tahoma" w:cs="Tahoma"/>
          <w:i/>
          <w:color w:val="A50021"/>
          <w:position w:val="6"/>
        </w:rPr>
        <w:t xml:space="preserve"> </w:t>
      </w:r>
      <w:r w:rsidR="003340DF" w:rsidRPr="0072513C">
        <w:rPr>
          <w:rFonts w:ascii="Tahoma" w:hAnsi="Tahoma" w:cs="Tahoma"/>
          <w:color w:val="A50021"/>
          <w:position w:val="6"/>
        </w:rPr>
        <w:t xml:space="preserve"> </w:t>
      </w:r>
    </w:p>
    <w:p w:rsidR="005E43B7" w:rsidRDefault="005E43B7" w:rsidP="00840EA4">
      <w:pPr>
        <w:spacing w:after="0" w:line="240" w:lineRule="auto"/>
        <w:ind w:left="-426" w:right="-376"/>
        <w:jc w:val="both"/>
        <w:rPr>
          <w:rFonts w:ascii="Tahoma" w:hAnsi="Tahoma" w:cs="Tahoma"/>
        </w:rPr>
      </w:pPr>
    </w:p>
    <w:p w:rsidR="00A56273" w:rsidRDefault="00A56273" w:rsidP="00840EA4">
      <w:pPr>
        <w:spacing w:after="0" w:line="240" w:lineRule="auto"/>
        <w:ind w:left="-426" w:right="-376"/>
        <w:jc w:val="both"/>
        <w:rPr>
          <w:rFonts w:ascii="Tahoma" w:hAnsi="Tahoma" w:cs="Tahoma"/>
        </w:rPr>
      </w:pPr>
    </w:p>
    <w:p w:rsidR="003340DF" w:rsidRPr="003340DF" w:rsidRDefault="00BF404C" w:rsidP="00840EA4">
      <w:pPr>
        <w:spacing w:after="0" w:line="240" w:lineRule="auto"/>
        <w:ind w:left="-426" w:right="-376"/>
        <w:jc w:val="both"/>
        <w:rPr>
          <w:rFonts w:ascii="Tahoma" w:hAnsi="Tahoma" w:cs="Tahoma"/>
          <w:b/>
        </w:rPr>
      </w:pPr>
      <w:r>
        <w:rPr>
          <w:rFonts w:ascii="Tahoma" w:hAnsi="Tahoma" w:cs="Tahoma"/>
          <w:b/>
        </w:rPr>
        <w:t>5</w:t>
      </w:r>
      <w:r w:rsidR="00681315">
        <w:rPr>
          <w:rFonts w:ascii="Tahoma" w:hAnsi="Tahoma" w:cs="Tahoma"/>
          <w:b/>
        </w:rPr>
        <w:t>.1</w:t>
      </w:r>
      <w:r w:rsidR="003340DF" w:rsidRPr="003340DF">
        <w:rPr>
          <w:rFonts w:ascii="Tahoma" w:hAnsi="Tahoma" w:cs="Tahoma"/>
          <w:b/>
        </w:rPr>
        <w:t xml:space="preserve"> OPORTUNIDAD</w:t>
      </w:r>
    </w:p>
    <w:p w:rsidR="003340DF" w:rsidRDefault="003340DF" w:rsidP="00840EA4">
      <w:pPr>
        <w:spacing w:after="0" w:line="240" w:lineRule="auto"/>
        <w:ind w:left="-426" w:right="-376"/>
        <w:jc w:val="both"/>
        <w:rPr>
          <w:rFonts w:ascii="Tahoma" w:hAnsi="Tahoma" w:cs="Tahoma"/>
        </w:rPr>
      </w:pPr>
    </w:p>
    <w:p w:rsidR="003340DF" w:rsidRPr="003340DF" w:rsidRDefault="00681315" w:rsidP="00840EA4">
      <w:pPr>
        <w:spacing w:after="0" w:line="240" w:lineRule="auto"/>
        <w:ind w:left="-426" w:right="-376"/>
        <w:jc w:val="both"/>
        <w:rPr>
          <w:rFonts w:ascii="Tahoma" w:hAnsi="Tahoma" w:cs="Tahoma"/>
          <w:b/>
        </w:rPr>
      </w:pPr>
      <w:r>
        <w:rPr>
          <w:rFonts w:ascii="Tahoma" w:hAnsi="Tahoma" w:cs="Tahoma"/>
          <w:b/>
        </w:rPr>
        <w:t>HALLAZGO</w:t>
      </w:r>
      <w:r w:rsidR="003340DF" w:rsidRPr="003340DF">
        <w:rPr>
          <w:rFonts w:ascii="Tahoma" w:hAnsi="Tahoma" w:cs="Tahoma"/>
          <w:b/>
        </w:rPr>
        <w:t xml:space="preserve"> DE AUDITORIA</w:t>
      </w:r>
      <w:r w:rsidR="003340DF">
        <w:rPr>
          <w:rFonts w:ascii="Tahoma" w:hAnsi="Tahoma" w:cs="Tahoma"/>
          <w:b/>
        </w:rPr>
        <w:t xml:space="preserve"> </w:t>
      </w:r>
      <w:r w:rsidR="003340DF" w:rsidRPr="006D2FC7">
        <w:rPr>
          <w:rFonts w:ascii="Tahoma" w:hAnsi="Tahoma" w:cs="Tahoma"/>
          <w:b/>
          <w:i/>
          <w:color w:val="A50021"/>
        </w:rPr>
        <w:t>(Con la correspondiente incidencia)</w:t>
      </w:r>
      <w:r w:rsidR="003340DF" w:rsidRPr="003340DF">
        <w:rPr>
          <w:rFonts w:ascii="Tahoma" w:hAnsi="Tahoma" w:cs="Tahoma"/>
          <w:b/>
        </w:rPr>
        <w:t xml:space="preserve"> N°1</w:t>
      </w:r>
    </w:p>
    <w:p w:rsidR="00BF404C" w:rsidRDefault="00BF404C" w:rsidP="00840EA4">
      <w:pPr>
        <w:spacing w:after="0" w:line="240" w:lineRule="auto"/>
        <w:ind w:left="-426" w:right="-376"/>
        <w:jc w:val="both"/>
        <w:rPr>
          <w:rFonts w:ascii="Tahoma" w:hAnsi="Tahoma" w:cs="Tahoma"/>
        </w:rPr>
      </w:pPr>
    </w:p>
    <w:p w:rsidR="0072513C" w:rsidRPr="0072513C" w:rsidRDefault="0072513C" w:rsidP="0072513C">
      <w:pPr>
        <w:spacing w:after="0" w:line="240" w:lineRule="auto"/>
        <w:ind w:left="-426" w:right="-376"/>
        <w:jc w:val="both"/>
        <w:rPr>
          <w:rFonts w:ascii="Tahoma" w:hAnsi="Tahoma" w:cs="Tahoma"/>
          <w:b/>
        </w:rPr>
      </w:pPr>
      <w:r w:rsidRPr="0072513C">
        <w:rPr>
          <w:rFonts w:ascii="Tahoma" w:hAnsi="Tahoma" w:cs="Tahoma"/>
          <w:b/>
        </w:rPr>
        <w:t>COMENTARIO A LA RESPUESTA DEL AUDITADO:</w:t>
      </w:r>
    </w:p>
    <w:p w:rsidR="0072513C" w:rsidRPr="0072513C" w:rsidRDefault="0072513C" w:rsidP="0072513C">
      <w:pPr>
        <w:spacing w:after="0" w:line="240" w:lineRule="auto"/>
        <w:ind w:left="-426" w:right="-376"/>
        <w:jc w:val="both"/>
        <w:rPr>
          <w:rFonts w:ascii="Tahoma" w:hAnsi="Tahoma" w:cs="Tahoma"/>
        </w:rPr>
      </w:pPr>
    </w:p>
    <w:p w:rsidR="0072513C" w:rsidRPr="005E43B7" w:rsidRDefault="005E43B7" w:rsidP="0072513C">
      <w:pPr>
        <w:spacing w:after="0" w:line="240" w:lineRule="auto"/>
        <w:ind w:left="-426" w:right="-376"/>
        <w:jc w:val="both"/>
        <w:rPr>
          <w:rFonts w:ascii="Tahoma" w:hAnsi="Tahoma" w:cs="Tahoma"/>
          <w:i/>
          <w:color w:val="A50021"/>
        </w:rPr>
      </w:pPr>
      <w:r>
        <w:rPr>
          <w:rFonts w:ascii="Tahoma" w:hAnsi="Tahoma" w:cs="Tahoma"/>
          <w:i/>
          <w:color w:val="A50021"/>
        </w:rPr>
        <w:t>(</w:t>
      </w:r>
      <w:r w:rsidR="0072513C" w:rsidRPr="005E43B7">
        <w:rPr>
          <w:rFonts w:ascii="Tahoma" w:hAnsi="Tahoma" w:cs="Tahoma"/>
          <w:i/>
          <w:color w:val="A50021"/>
        </w:rPr>
        <w:t>Incluir un breve comentario a la respuesta del auditado frente a la observación, si considera que su comentario es necesario para asegurar transparencia en la validación del hallazgo… En lo casos en que la extensión o la profundidad de las contradicciones así lo requieran, incluir las respuestas y el análisis realizado por la Contraloría</w:t>
      </w:r>
      <w:r>
        <w:rPr>
          <w:rFonts w:ascii="Tahoma" w:hAnsi="Tahoma" w:cs="Tahoma"/>
          <w:i/>
          <w:color w:val="A50021"/>
        </w:rPr>
        <w:t xml:space="preserve"> como Anexo.)</w:t>
      </w:r>
    </w:p>
    <w:p w:rsidR="00BF404C" w:rsidRDefault="00BF404C" w:rsidP="00840EA4">
      <w:pPr>
        <w:spacing w:after="0" w:line="240" w:lineRule="auto"/>
        <w:ind w:left="-426" w:right="-376"/>
        <w:jc w:val="both"/>
        <w:rPr>
          <w:rFonts w:ascii="Tahoma" w:hAnsi="Tahoma" w:cs="Tahoma"/>
        </w:rPr>
      </w:pPr>
    </w:p>
    <w:p w:rsidR="0072513C" w:rsidRDefault="0072513C" w:rsidP="00840EA4">
      <w:pPr>
        <w:spacing w:after="0" w:line="240" w:lineRule="auto"/>
        <w:ind w:left="-426" w:right="-376"/>
        <w:jc w:val="both"/>
        <w:rPr>
          <w:rFonts w:ascii="Tahoma" w:hAnsi="Tahoma" w:cs="Tahoma"/>
        </w:rPr>
      </w:pPr>
    </w:p>
    <w:p w:rsidR="003340DF" w:rsidRPr="003340DF" w:rsidRDefault="0072513C" w:rsidP="00840EA4">
      <w:pPr>
        <w:spacing w:after="0" w:line="240" w:lineRule="auto"/>
        <w:ind w:left="-426" w:right="-376"/>
        <w:jc w:val="both"/>
        <w:rPr>
          <w:rFonts w:ascii="Tahoma" w:hAnsi="Tahoma" w:cs="Tahoma"/>
          <w:b/>
        </w:rPr>
      </w:pPr>
      <w:r>
        <w:rPr>
          <w:rFonts w:ascii="Tahoma" w:hAnsi="Tahoma" w:cs="Tahoma"/>
          <w:b/>
        </w:rPr>
        <w:t>5</w:t>
      </w:r>
      <w:r w:rsidR="00681315">
        <w:rPr>
          <w:rFonts w:ascii="Tahoma" w:hAnsi="Tahoma" w:cs="Tahoma"/>
          <w:b/>
        </w:rPr>
        <w:t>.</w:t>
      </w:r>
      <w:r w:rsidR="003340DF" w:rsidRPr="003340DF">
        <w:rPr>
          <w:rFonts w:ascii="Tahoma" w:hAnsi="Tahoma" w:cs="Tahoma"/>
          <w:b/>
        </w:rPr>
        <w:t>2 CONTENIDO</w:t>
      </w:r>
    </w:p>
    <w:p w:rsidR="003340DF" w:rsidRDefault="003340DF" w:rsidP="00840EA4">
      <w:pPr>
        <w:spacing w:after="0" w:line="240" w:lineRule="auto"/>
        <w:ind w:left="-426" w:right="-376"/>
        <w:jc w:val="both"/>
        <w:rPr>
          <w:rFonts w:ascii="Tahoma" w:hAnsi="Tahoma" w:cs="Tahoma"/>
        </w:rPr>
      </w:pPr>
    </w:p>
    <w:p w:rsidR="003340DF" w:rsidRPr="003340DF" w:rsidRDefault="00681315" w:rsidP="00840EA4">
      <w:pPr>
        <w:spacing w:after="0" w:line="240" w:lineRule="auto"/>
        <w:ind w:left="-426" w:right="-376"/>
        <w:jc w:val="both"/>
        <w:rPr>
          <w:rFonts w:ascii="Tahoma" w:hAnsi="Tahoma" w:cs="Tahoma"/>
          <w:b/>
        </w:rPr>
      </w:pPr>
      <w:r>
        <w:rPr>
          <w:rFonts w:ascii="Tahoma" w:hAnsi="Tahoma" w:cs="Tahoma"/>
          <w:b/>
        </w:rPr>
        <w:t>HALLAZGO</w:t>
      </w:r>
      <w:r w:rsidR="003340DF" w:rsidRPr="003340DF">
        <w:rPr>
          <w:rFonts w:ascii="Tahoma" w:hAnsi="Tahoma" w:cs="Tahoma"/>
          <w:b/>
        </w:rPr>
        <w:t xml:space="preserve"> DE AUDITORÍA</w:t>
      </w:r>
      <w:r w:rsidR="003340DF">
        <w:rPr>
          <w:rFonts w:ascii="Tahoma" w:hAnsi="Tahoma" w:cs="Tahoma"/>
          <w:b/>
        </w:rPr>
        <w:t xml:space="preserve"> </w:t>
      </w:r>
      <w:r w:rsidR="003340DF" w:rsidRPr="006D2FC7">
        <w:rPr>
          <w:rFonts w:ascii="Tahoma" w:hAnsi="Tahoma" w:cs="Tahoma"/>
          <w:b/>
          <w:i/>
          <w:color w:val="A50021"/>
        </w:rPr>
        <w:t>(Con la correspondiente incidencia)</w:t>
      </w:r>
      <w:r w:rsidR="003340DF" w:rsidRPr="003340DF">
        <w:rPr>
          <w:rFonts w:ascii="Tahoma" w:hAnsi="Tahoma" w:cs="Tahoma"/>
          <w:b/>
        </w:rPr>
        <w:t xml:space="preserve"> N°2</w:t>
      </w:r>
    </w:p>
    <w:p w:rsidR="0072513C" w:rsidRDefault="0072513C" w:rsidP="00840EA4">
      <w:pPr>
        <w:spacing w:after="0" w:line="240" w:lineRule="auto"/>
        <w:ind w:left="-426" w:right="-376"/>
        <w:jc w:val="both"/>
        <w:rPr>
          <w:rFonts w:ascii="Tahoma" w:hAnsi="Tahoma" w:cs="Tahoma"/>
        </w:rPr>
      </w:pPr>
    </w:p>
    <w:p w:rsidR="0072513C" w:rsidRPr="0072513C" w:rsidRDefault="0072513C" w:rsidP="0072513C">
      <w:pPr>
        <w:spacing w:after="0" w:line="240" w:lineRule="auto"/>
        <w:ind w:left="-426" w:right="-376"/>
        <w:jc w:val="both"/>
        <w:rPr>
          <w:rFonts w:ascii="Tahoma" w:hAnsi="Tahoma" w:cs="Tahoma"/>
          <w:b/>
        </w:rPr>
      </w:pPr>
      <w:r w:rsidRPr="0072513C">
        <w:rPr>
          <w:rFonts w:ascii="Tahoma" w:hAnsi="Tahoma" w:cs="Tahoma"/>
          <w:b/>
        </w:rPr>
        <w:t>COMENTARIO A LA RESPUESTA DEL AUDITADO:</w:t>
      </w:r>
    </w:p>
    <w:p w:rsidR="0072513C" w:rsidRDefault="0072513C" w:rsidP="00840EA4">
      <w:pPr>
        <w:spacing w:after="0" w:line="240" w:lineRule="auto"/>
        <w:ind w:left="-426" w:right="-376"/>
        <w:jc w:val="both"/>
        <w:rPr>
          <w:rFonts w:ascii="Tahoma" w:hAnsi="Tahoma" w:cs="Tahoma"/>
        </w:rPr>
      </w:pPr>
    </w:p>
    <w:p w:rsidR="0072513C" w:rsidRDefault="0072513C" w:rsidP="00840EA4">
      <w:pPr>
        <w:spacing w:after="0" w:line="240" w:lineRule="auto"/>
        <w:ind w:left="-426" w:right="-376"/>
        <w:jc w:val="both"/>
        <w:rPr>
          <w:rFonts w:ascii="Tahoma" w:hAnsi="Tahoma" w:cs="Tahoma"/>
        </w:rPr>
      </w:pPr>
    </w:p>
    <w:p w:rsidR="006503D8" w:rsidRPr="003340DF" w:rsidRDefault="0072513C" w:rsidP="00840EA4">
      <w:pPr>
        <w:spacing w:after="0" w:line="240" w:lineRule="auto"/>
        <w:ind w:left="-426" w:right="-376"/>
        <w:jc w:val="both"/>
        <w:rPr>
          <w:rFonts w:ascii="Tahoma" w:hAnsi="Tahoma" w:cs="Tahoma"/>
          <w:b/>
        </w:rPr>
      </w:pPr>
      <w:r>
        <w:rPr>
          <w:rFonts w:ascii="Tahoma" w:hAnsi="Tahoma" w:cs="Tahoma"/>
          <w:b/>
        </w:rPr>
        <w:t>5</w:t>
      </w:r>
      <w:r w:rsidR="00681315">
        <w:rPr>
          <w:rFonts w:ascii="Tahoma" w:hAnsi="Tahoma" w:cs="Tahoma"/>
          <w:b/>
        </w:rPr>
        <w:t>.3</w:t>
      </w:r>
      <w:r w:rsidR="003340DF" w:rsidRPr="003340DF">
        <w:rPr>
          <w:rFonts w:ascii="Tahoma" w:hAnsi="Tahoma" w:cs="Tahoma"/>
          <w:b/>
        </w:rPr>
        <w:t xml:space="preserve"> CALIDAD </w:t>
      </w:r>
      <w:r w:rsidR="006503D8" w:rsidRPr="003340DF">
        <w:rPr>
          <w:rFonts w:ascii="Tahoma" w:hAnsi="Tahoma" w:cs="Tahoma"/>
          <w:b/>
        </w:rPr>
        <w:t xml:space="preserve">  </w:t>
      </w:r>
    </w:p>
    <w:p w:rsidR="006503D8" w:rsidRDefault="006503D8" w:rsidP="00840EA4">
      <w:pPr>
        <w:spacing w:after="0" w:line="240" w:lineRule="auto"/>
        <w:ind w:left="-426" w:right="-376"/>
        <w:jc w:val="both"/>
        <w:rPr>
          <w:rFonts w:ascii="Tahoma" w:hAnsi="Tahoma" w:cs="Tahoma"/>
        </w:rPr>
      </w:pPr>
    </w:p>
    <w:p w:rsidR="00061B0D" w:rsidRPr="00061B0D" w:rsidRDefault="00061B0D" w:rsidP="00F96884">
      <w:pPr>
        <w:spacing w:after="0" w:line="240" w:lineRule="auto"/>
        <w:ind w:left="-406" w:right="-310"/>
        <w:jc w:val="both"/>
        <w:rPr>
          <w:rFonts w:ascii="Tahoma" w:hAnsi="Tahoma" w:cs="Tahoma"/>
          <w:b/>
        </w:rPr>
      </w:pPr>
      <w:r w:rsidRPr="00061B0D">
        <w:rPr>
          <w:rFonts w:ascii="Tahoma" w:hAnsi="Tahoma" w:cs="Tahoma"/>
          <w:b/>
        </w:rPr>
        <w:t xml:space="preserve">FORMATO F01-CDT MOVIMIENTO DE CUENTAS BANCARIAS </w:t>
      </w:r>
    </w:p>
    <w:p w:rsidR="00061B0D" w:rsidRDefault="00061B0D" w:rsidP="00F96884">
      <w:pPr>
        <w:spacing w:after="0" w:line="240" w:lineRule="auto"/>
        <w:ind w:left="-406" w:right="-310"/>
        <w:jc w:val="both"/>
        <w:rPr>
          <w:rFonts w:ascii="Tahoma" w:hAnsi="Tahoma" w:cs="Tahoma"/>
        </w:rPr>
      </w:pPr>
    </w:p>
    <w:p w:rsidR="00061B0D" w:rsidRPr="00061B0D" w:rsidRDefault="00681315" w:rsidP="00F96884">
      <w:pPr>
        <w:spacing w:after="0" w:line="240" w:lineRule="auto"/>
        <w:ind w:left="-406" w:right="-310"/>
        <w:jc w:val="both"/>
        <w:rPr>
          <w:rFonts w:ascii="Tahoma" w:hAnsi="Tahoma" w:cs="Tahoma"/>
          <w:b/>
        </w:rPr>
      </w:pPr>
      <w:r>
        <w:rPr>
          <w:rFonts w:ascii="Tahoma" w:hAnsi="Tahoma" w:cs="Tahoma"/>
          <w:b/>
        </w:rPr>
        <w:t>HALLAZGO</w:t>
      </w:r>
      <w:r w:rsidR="00061B0D" w:rsidRPr="00061B0D">
        <w:rPr>
          <w:rFonts w:ascii="Tahoma" w:hAnsi="Tahoma" w:cs="Tahoma"/>
          <w:b/>
        </w:rPr>
        <w:t xml:space="preserve"> DE AUDITORÍA </w:t>
      </w:r>
      <w:r w:rsidR="00061B0D" w:rsidRPr="006D2FC7">
        <w:rPr>
          <w:rFonts w:ascii="Tahoma" w:hAnsi="Tahoma" w:cs="Tahoma"/>
          <w:b/>
          <w:i/>
          <w:color w:val="A50021"/>
        </w:rPr>
        <w:t>(Con la correspondiente incidencia)</w:t>
      </w:r>
      <w:r w:rsidR="00061B0D" w:rsidRPr="00061B0D">
        <w:rPr>
          <w:rFonts w:ascii="Tahoma" w:hAnsi="Tahoma" w:cs="Tahoma"/>
          <w:b/>
        </w:rPr>
        <w:t xml:space="preserve"> N°</w:t>
      </w:r>
      <w:r w:rsidR="003340DF">
        <w:rPr>
          <w:rFonts w:ascii="Tahoma" w:hAnsi="Tahoma" w:cs="Tahoma"/>
          <w:b/>
        </w:rPr>
        <w:t>3</w:t>
      </w:r>
    </w:p>
    <w:p w:rsidR="0072513C" w:rsidRDefault="0072513C" w:rsidP="00F96884">
      <w:pPr>
        <w:spacing w:after="0" w:line="240" w:lineRule="auto"/>
        <w:ind w:left="-406" w:right="-310"/>
        <w:jc w:val="both"/>
        <w:rPr>
          <w:rFonts w:ascii="Tahoma" w:hAnsi="Tahoma" w:cs="Tahoma"/>
        </w:rPr>
      </w:pPr>
    </w:p>
    <w:p w:rsidR="0072513C" w:rsidRPr="0072513C" w:rsidRDefault="0072513C" w:rsidP="0072513C">
      <w:pPr>
        <w:spacing w:after="0" w:line="240" w:lineRule="auto"/>
        <w:ind w:left="-426" w:right="-376"/>
        <w:jc w:val="both"/>
        <w:rPr>
          <w:rFonts w:ascii="Tahoma" w:hAnsi="Tahoma" w:cs="Tahoma"/>
          <w:b/>
        </w:rPr>
      </w:pPr>
      <w:r w:rsidRPr="0072513C">
        <w:rPr>
          <w:rFonts w:ascii="Tahoma" w:hAnsi="Tahoma" w:cs="Tahoma"/>
          <w:b/>
        </w:rPr>
        <w:t>COMENTARIO A LA RESPUESTA DEL AUDITADO:</w:t>
      </w:r>
    </w:p>
    <w:p w:rsidR="0072513C" w:rsidRDefault="0072513C" w:rsidP="00F96884">
      <w:pPr>
        <w:spacing w:after="0" w:line="240" w:lineRule="auto"/>
        <w:ind w:left="-406" w:right="-310"/>
        <w:jc w:val="both"/>
        <w:rPr>
          <w:rFonts w:ascii="Tahoma" w:hAnsi="Tahoma" w:cs="Tahoma"/>
        </w:rPr>
      </w:pPr>
    </w:p>
    <w:p w:rsidR="00A56273" w:rsidRDefault="00A56273" w:rsidP="00F96884">
      <w:pPr>
        <w:spacing w:after="0" w:line="240" w:lineRule="auto"/>
        <w:ind w:left="-406" w:right="-310"/>
        <w:jc w:val="both"/>
        <w:rPr>
          <w:rFonts w:ascii="Tahoma" w:hAnsi="Tahoma" w:cs="Tahoma"/>
        </w:rPr>
      </w:pPr>
    </w:p>
    <w:p w:rsidR="00061B0D" w:rsidRPr="00061B0D" w:rsidRDefault="00061B0D" w:rsidP="00F96884">
      <w:pPr>
        <w:spacing w:after="0" w:line="240" w:lineRule="auto"/>
        <w:ind w:left="-406" w:right="-310"/>
        <w:jc w:val="both"/>
        <w:rPr>
          <w:rFonts w:ascii="Tahoma" w:hAnsi="Tahoma" w:cs="Tahoma"/>
          <w:b/>
        </w:rPr>
      </w:pPr>
      <w:r w:rsidRPr="00061B0D">
        <w:rPr>
          <w:rFonts w:ascii="Tahoma" w:hAnsi="Tahoma" w:cs="Tahoma"/>
          <w:b/>
        </w:rPr>
        <w:t>FORMATO F02-CDT PÓLIZAS DE ASEGURAMIENTO</w:t>
      </w:r>
    </w:p>
    <w:p w:rsidR="00061B0D" w:rsidRDefault="00061B0D" w:rsidP="00F96884">
      <w:pPr>
        <w:spacing w:after="0" w:line="240" w:lineRule="auto"/>
        <w:ind w:left="-406" w:right="-310"/>
        <w:jc w:val="both"/>
        <w:rPr>
          <w:rFonts w:ascii="Tahoma" w:hAnsi="Tahoma" w:cs="Tahoma"/>
        </w:rPr>
      </w:pPr>
    </w:p>
    <w:p w:rsidR="00061B0D" w:rsidRPr="00061B0D" w:rsidRDefault="00681315" w:rsidP="00F96884">
      <w:pPr>
        <w:spacing w:after="0" w:line="240" w:lineRule="auto"/>
        <w:ind w:left="-406" w:right="-310"/>
        <w:jc w:val="both"/>
        <w:rPr>
          <w:rFonts w:ascii="Tahoma" w:hAnsi="Tahoma" w:cs="Tahoma"/>
          <w:b/>
        </w:rPr>
      </w:pPr>
      <w:r>
        <w:rPr>
          <w:rFonts w:ascii="Tahoma" w:hAnsi="Tahoma" w:cs="Tahoma"/>
          <w:b/>
        </w:rPr>
        <w:t>HALLAZGO</w:t>
      </w:r>
      <w:r w:rsidR="00061B0D" w:rsidRPr="00061B0D">
        <w:rPr>
          <w:rFonts w:ascii="Tahoma" w:hAnsi="Tahoma" w:cs="Tahoma"/>
          <w:b/>
        </w:rPr>
        <w:t xml:space="preserve"> DE AUDITORÍA </w:t>
      </w:r>
      <w:r w:rsidR="00061B0D" w:rsidRPr="006D2FC7">
        <w:rPr>
          <w:rFonts w:ascii="Tahoma" w:hAnsi="Tahoma" w:cs="Tahoma"/>
          <w:b/>
          <w:i/>
          <w:color w:val="A50021"/>
        </w:rPr>
        <w:t>(Con la correspondiente incidencia)</w:t>
      </w:r>
      <w:r w:rsidR="00061B0D" w:rsidRPr="00061B0D">
        <w:rPr>
          <w:rFonts w:ascii="Tahoma" w:hAnsi="Tahoma" w:cs="Tahoma"/>
          <w:b/>
        </w:rPr>
        <w:t xml:space="preserve"> N°</w:t>
      </w:r>
      <w:r w:rsidR="003340DF">
        <w:rPr>
          <w:rFonts w:ascii="Tahoma" w:hAnsi="Tahoma" w:cs="Tahoma"/>
          <w:b/>
        </w:rPr>
        <w:t>4</w:t>
      </w:r>
    </w:p>
    <w:p w:rsidR="0072513C" w:rsidRDefault="0072513C" w:rsidP="006503D8">
      <w:pPr>
        <w:spacing w:after="0" w:line="240" w:lineRule="auto"/>
        <w:ind w:left="-378"/>
        <w:jc w:val="both"/>
        <w:rPr>
          <w:rFonts w:ascii="Tahoma" w:hAnsi="Tahoma" w:cs="Tahoma"/>
        </w:rPr>
      </w:pPr>
    </w:p>
    <w:p w:rsidR="0072513C" w:rsidRPr="0072513C" w:rsidRDefault="0072513C" w:rsidP="006503D8">
      <w:pPr>
        <w:spacing w:after="0" w:line="240" w:lineRule="auto"/>
        <w:ind w:left="-378"/>
        <w:jc w:val="both"/>
        <w:rPr>
          <w:rFonts w:ascii="Tahoma" w:hAnsi="Tahoma" w:cs="Tahoma"/>
          <w:b/>
        </w:rPr>
      </w:pPr>
      <w:r w:rsidRPr="0072513C">
        <w:rPr>
          <w:rFonts w:ascii="Tahoma" w:hAnsi="Tahoma" w:cs="Tahoma"/>
          <w:b/>
        </w:rPr>
        <w:t>COMENTARIO A LA RESPUESTA DEL AUDITADO:</w:t>
      </w:r>
    </w:p>
    <w:p w:rsidR="0072513C" w:rsidRDefault="0072513C" w:rsidP="006503D8">
      <w:pPr>
        <w:spacing w:after="0" w:line="240" w:lineRule="auto"/>
        <w:ind w:left="-378"/>
        <w:jc w:val="both"/>
        <w:rPr>
          <w:rFonts w:ascii="Tahoma" w:hAnsi="Tahoma" w:cs="Tahoma"/>
        </w:rPr>
      </w:pPr>
    </w:p>
    <w:p w:rsidR="00A56273" w:rsidRDefault="00A56273" w:rsidP="006503D8">
      <w:pPr>
        <w:spacing w:after="0" w:line="240" w:lineRule="auto"/>
        <w:ind w:left="-378"/>
        <w:jc w:val="both"/>
        <w:rPr>
          <w:rFonts w:ascii="Tahoma" w:hAnsi="Tahoma" w:cs="Tahoma"/>
        </w:rPr>
      </w:pPr>
    </w:p>
    <w:p w:rsidR="00A56273" w:rsidRDefault="00A56273" w:rsidP="006503D8">
      <w:pPr>
        <w:spacing w:after="0" w:line="240" w:lineRule="auto"/>
        <w:ind w:left="-378"/>
        <w:jc w:val="both"/>
        <w:rPr>
          <w:rFonts w:ascii="Tahoma" w:hAnsi="Tahoma" w:cs="Tahoma"/>
        </w:rPr>
      </w:pPr>
    </w:p>
    <w:p w:rsidR="00A56273" w:rsidRDefault="00A56273" w:rsidP="006503D8">
      <w:pPr>
        <w:spacing w:after="0" w:line="240" w:lineRule="auto"/>
        <w:ind w:left="-378"/>
        <w:jc w:val="both"/>
        <w:rPr>
          <w:rFonts w:ascii="Tahoma" w:hAnsi="Tahoma" w:cs="Tahoma"/>
        </w:rPr>
      </w:pPr>
    </w:p>
    <w:p w:rsidR="002127E5" w:rsidRDefault="002127E5" w:rsidP="006503D8">
      <w:pPr>
        <w:spacing w:after="0" w:line="240" w:lineRule="auto"/>
        <w:ind w:left="-378"/>
        <w:jc w:val="both"/>
        <w:rPr>
          <w:rFonts w:ascii="Tahoma" w:hAnsi="Tahoma" w:cs="Tahoma"/>
          <w:b/>
        </w:rPr>
      </w:pPr>
    </w:p>
    <w:p w:rsidR="0072513C" w:rsidRPr="0072513C" w:rsidRDefault="0072513C" w:rsidP="006503D8">
      <w:pPr>
        <w:spacing w:after="0" w:line="240" w:lineRule="auto"/>
        <w:ind w:left="-378"/>
        <w:jc w:val="both"/>
        <w:rPr>
          <w:rFonts w:ascii="Tahoma" w:hAnsi="Tahoma" w:cs="Tahoma"/>
          <w:b/>
        </w:rPr>
      </w:pPr>
      <w:r w:rsidRPr="0072513C">
        <w:rPr>
          <w:rFonts w:ascii="Tahoma" w:hAnsi="Tahoma" w:cs="Tahoma"/>
          <w:b/>
        </w:rPr>
        <w:t>6. EVALUACIÓN DEL CONTROL FISCAL INTERNO</w:t>
      </w:r>
    </w:p>
    <w:p w:rsidR="0072513C" w:rsidRDefault="0072513C" w:rsidP="006503D8">
      <w:pPr>
        <w:spacing w:after="0" w:line="240" w:lineRule="auto"/>
        <w:ind w:left="-378"/>
        <w:jc w:val="both"/>
        <w:rPr>
          <w:rFonts w:ascii="Tahoma" w:hAnsi="Tahoma" w:cs="Tahoma"/>
        </w:rPr>
      </w:pPr>
    </w:p>
    <w:p w:rsidR="002127E5" w:rsidRDefault="002127E5" w:rsidP="006503D8">
      <w:pPr>
        <w:spacing w:after="0" w:line="240" w:lineRule="auto"/>
        <w:ind w:left="-378"/>
        <w:jc w:val="both"/>
        <w:rPr>
          <w:rFonts w:ascii="Tahoma" w:hAnsi="Tahoma" w:cs="Tahoma"/>
        </w:rPr>
      </w:pPr>
    </w:p>
    <w:p w:rsidR="0072513C" w:rsidRDefault="0072513C" w:rsidP="0072513C">
      <w:pPr>
        <w:spacing w:after="0" w:line="240" w:lineRule="auto"/>
        <w:ind w:left="-378" w:right="-283"/>
        <w:jc w:val="both"/>
        <w:rPr>
          <w:rFonts w:ascii="Tahoma" w:hAnsi="Tahoma" w:cs="Tahoma"/>
        </w:rPr>
      </w:pPr>
      <w:r>
        <w:rPr>
          <w:rFonts w:ascii="Tahoma" w:hAnsi="Tahoma" w:cs="Tahoma"/>
        </w:rPr>
        <w:t xml:space="preserve">La auditoría evaluó el funcionamiento del control fiscal interno en lo que tiene que ver con la cuenta rendida y a partir de los resultados obtenidos en la revisión, teniendo como criterio que el producto de la calificación de los factores de oportunidad, contenido y calidad, son el reflejo de la forma como está estructurado y de la eficacia del ambiente de control que opera en la entidad. </w:t>
      </w:r>
    </w:p>
    <w:p w:rsidR="0072513C" w:rsidRDefault="0072513C" w:rsidP="0072513C">
      <w:pPr>
        <w:spacing w:after="0" w:line="240" w:lineRule="auto"/>
        <w:ind w:left="-378" w:right="-283"/>
        <w:jc w:val="both"/>
        <w:rPr>
          <w:rFonts w:ascii="Tahoma" w:hAnsi="Tahoma" w:cs="Tahoma"/>
        </w:rPr>
      </w:pPr>
    </w:p>
    <w:p w:rsidR="0072513C" w:rsidRDefault="0072513C" w:rsidP="0072513C">
      <w:pPr>
        <w:spacing w:after="0" w:line="240" w:lineRule="auto"/>
        <w:ind w:left="-378" w:right="-283"/>
        <w:jc w:val="both"/>
        <w:rPr>
          <w:rFonts w:ascii="Tahoma" w:hAnsi="Tahoma" w:cs="Tahoma"/>
        </w:rPr>
      </w:pPr>
      <w:r>
        <w:rPr>
          <w:rFonts w:ascii="Tahoma" w:hAnsi="Tahoma" w:cs="Tahoma"/>
        </w:rPr>
        <w:t>Así mismo se tomó en consideración los componentes requeridos como anexos en la rendición de la cuenta: a) Mapa de riesgos, b) Plan de auditorías de la oficina de control interno o quien haga sus veces, y c) Seguimientos periódicos al mapa de riesgos, documentos que fueron valorados en términos del alcance en el contenido, la cobertura de las áreas o procesos auditados y la eficacia del seguimiento, de acuerdo con el siguiente peso porcentual por componente:</w:t>
      </w:r>
    </w:p>
    <w:p w:rsidR="00A56273" w:rsidRDefault="00A56273" w:rsidP="0072513C">
      <w:pPr>
        <w:spacing w:after="0" w:line="240" w:lineRule="auto"/>
        <w:ind w:left="-378" w:right="-283"/>
        <w:jc w:val="both"/>
        <w:rPr>
          <w:rFonts w:ascii="Tahoma" w:hAnsi="Tahoma" w:cs="Tahoma"/>
        </w:rPr>
      </w:pPr>
    </w:p>
    <w:p w:rsidR="0072513C" w:rsidRDefault="0072513C" w:rsidP="006503D8">
      <w:pPr>
        <w:spacing w:after="0" w:line="240" w:lineRule="auto"/>
        <w:ind w:left="-378"/>
        <w:jc w:val="both"/>
        <w:rPr>
          <w:rFonts w:ascii="Tahoma" w:hAnsi="Tahoma" w:cs="Tahoma"/>
        </w:rPr>
      </w:pPr>
    </w:p>
    <w:tbl>
      <w:tblPr>
        <w:tblStyle w:val="Tablaconcuadrcula"/>
        <w:tblW w:w="0" w:type="auto"/>
        <w:jc w:val="center"/>
        <w:tblLook w:val="04A0" w:firstRow="1" w:lastRow="0" w:firstColumn="1" w:lastColumn="0" w:noHBand="0" w:noVBand="1"/>
      </w:tblPr>
      <w:tblGrid>
        <w:gridCol w:w="3280"/>
        <w:gridCol w:w="2091"/>
        <w:gridCol w:w="1454"/>
      </w:tblGrid>
      <w:tr w:rsidR="0072513C" w:rsidTr="00431408">
        <w:trPr>
          <w:jc w:val="center"/>
        </w:trPr>
        <w:tc>
          <w:tcPr>
            <w:tcW w:w="3280" w:type="dxa"/>
            <w:tcBorders>
              <w:top w:val="single" w:sz="12" w:space="0" w:color="auto"/>
              <w:left w:val="single" w:sz="12" w:space="0" w:color="auto"/>
              <w:bottom w:val="single" w:sz="2" w:space="0" w:color="auto"/>
              <w:right w:val="single" w:sz="2" w:space="0" w:color="auto"/>
            </w:tcBorders>
            <w:vAlign w:val="center"/>
          </w:tcPr>
          <w:p w:rsidR="0072513C" w:rsidRDefault="0072513C" w:rsidP="00431408">
            <w:pPr>
              <w:spacing w:before="20" w:after="20" w:line="240" w:lineRule="auto"/>
              <w:ind w:right="-284"/>
              <w:rPr>
                <w:rFonts w:ascii="Tahoma" w:hAnsi="Tahoma" w:cs="Tahoma"/>
              </w:rPr>
            </w:pPr>
            <w:r>
              <w:rPr>
                <w:rFonts w:ascii="Tahoma" w:hAnsi="Tahoma" w:cs="Tahoma"/>
              </w:rPr>
              <w:t>Oportunidad</w:t>
            </w:r>
          </w:p>
        </w:tc>
        <w:tc>
          <w:tcPr>
            <w:tcW w:w="2091" w:type="dxa"/>
            <w:tcBorders>
              <w:top w:val="single" w:sz="12" w:space="0" w:color="auto"/>
              <w:left w:val="single" w:sz="2" w:space="0" w:color="auto"/>
              <w:bottom w:val="single" w:sz="2" w:space="0" w:color="auto"/>
              <w:right w:val="single" w:sz="2" w:space="0" w:color="auto"/>
            </w:tcBorders>
          </w:tcPr>
          <w:p w:rsidR="0072513C" w:rsidRDefault="0072513C" w:rsidP="00431408">
            <w:pPr>
              <w:spacing w:before="20" w:after="20" w:line="240" w:lineRule="auto"/>
              <w:ind w:right="-284"/>
              <w:jc w:val="center"/>
              <w:rPr>
                <w:rFonts w:ascii="Tahoma" w:hAnsi="Tahoma" w:cs="Tahoma"/>
              </w:rPr>
            </w:pPr>
            <w:r>
              <w:rPr>
                <w:rFonts w:ascii="Tahoma" w:hAnsi="Tahoma" w:cs="Tahoma"/>
              </w:rPr>
              <w:t>10%</w:t>
            </w:r>
          </w:p>
        </w:tc>
        <w:tc>
          <w:tcPr>
            <w:tcW w:w="1454" w:type="dxa"/>
            <w:vMerge w:val="restart"/>
            <w:tcBorders>
              <w:top w:val="single" w:sz="12" w:space="0" w:color="auto"/>
              <w:left w:val="single" w:sz="2" w:space="0" w:color="auto"/>
              <w:bottom w:val="single" w:sz="2" w:space="0" w:color="auto"/>
              <w:right w:val="single" w:sz="12" w:space="0" w:color="auto"/>
            </w:tcBorders>
            <w:vAlign w:val="center"/>
          </w:tcPr>
          <w:p w:rsidR="0072513C" w:rsidRDefault="0072513C" w:rsidP="00431408">
            <w:pPr>
              <w:spacing w:after="0" w:line="240" w:lineRule="auto"/>
              <w:ind w:right="-283"/>
              <w:jc w:val="center"/>
              <w:rPr>
                <w:rFonts w:ascii="Tahoma" w:hAnsi="Tahoma" w:cs="Tahoma"/>
              </w:rPr>
            </w:pPr>
            <w:r>
              <w:rPr>
                <w:rFonts w:ascii="Tahoma" w:hAnsi="Tahoma" w:cs="Tahoma"/>
              </w:rPr>
              <w:t>60%</w:t>
            </w:r>
          </w:p>
        </w:tc>
      </w:tr>
      <w:tr w:rsidR="0072513C" w:rsidTr="00431408">
        <w:trPr>
          <w:jc w:val="center"/>
        </w:trPr>
        <w:tc>
          <w:tcPr>
            <w:tcW w:w="3280" w:type="dxa"/>
            <w:tcBorders>
              <w:top w:val="single" w:sz="2" w:space="0" w:color="auto"/>
              <w:left w:val="single" w:sz="12" w:space="0" w:color="auto"/>
              <w:bottom w:val="single" w:sz="2" w:space="0" w:color="auto"/>
              <w:right w:val="single" w:sz="2" w:space="0" w:color="auto"/>
            </w:tcBorders>
            <w:vAlign w:val="center"/>
          </w:tcPr>
          <w:p w:rsidR="0072513C" w:rsidRDefault="0072513C" w:rsidP="00431408">
            <w:pPr>
              <w:spacing w:before="20" w:after="20" w:line="240" w:lineRule="auto"/>
              <w:ind w:right="-284"/>
              <w:rPr>
                <w:rFonts w:ascii="Tahoma" w:hAnsi="Tahoma" w:cs="Tahoma"/>
              </w:rPr>
            </w:pPr>
            <w:r>
              <w:rPr>
                <w:rFonts w:ascii="Tahoma" w:hAnsi="Tahoma" w:cs="Tahoma"/>
              </w:rPr>
              <w:t>Contenido</w:t>
            </w:r>
          </w:p>
        </w:tc>
        <w:tc>
          <w:tcPr>
            <w:tcW w:w="2091" w:type="dxa"/>
            <w:tcBorders>
              <w:top w:val="single" w:sz="2" w:space="0" w:color="auto"/>
              <w:left w:val="single" w:sz="2" w:space="0" w:color="auto"/>
              <w:bottom w:val="single" w:sz="2" w:space="0" w:color="auto"/>
              <w:right w:val="single" w:sz="2" w:space="0" w:color="auto"/>
            </w:tcBorders>
          </w:tcPr>
          <w:p w:rsidR="0072513C" w:rsidRDefault="0072513C" w:rsidP="00431408">
            <w:pPr>
              <w:spacing w:before="20" w:after="20" w:line="240" w:lineRule="auto"/>
              <w:ind w:right="-284"/>
              <w:jc w:val="center"/>
              <w:rPr>
                <w:rFonts w:ascii="Tahoma" w:hAnsi="Tahoma" w:cs="Tahoma"/>
              </w:rPr>
            </w:pPr>
            <w:r>
              <w:rPr>
                <w:rFonts w:ascii="Tahoma" w:hAnsi="Tahoma" w:cs="Tahoma"/>
              </w:rPr>
              <w:t>30%</w:t>
            </w:r>
          </w:p>
        </w:tc>
        <w:tc>
          <w:tcPr>
            <w:tcW w:w="1454" w:type="dxa"/>
            <w:vMerge/>
            <w:tcBorders>
              <w:top w:val="single" w:sz="2" w:space="0" w:color="auto"/>
              <w:left w:val="single" w:sz="2" w:space="0" w:color="auto"/>
              <w:bottom w:val="single" w:sz="2" w:space="0" w:color="auto"/>
              <w:right w:val="single" w:sz="12" w:space="0" w:color="auto"/>
            </w:tcBorders>
          </w:tcPr>
          <w:p w:rsidR="0072513C" w:rsidRDefault="0072513C" w:rsidP="00431408">
            <w:pPr>
              <w:spacing w:after="0" w:line="240" w:lineRule="auto"/>
              <w:ind w:right="-283"/>
              <w:jc w:val="center"/>
              <w:rPr>
                <w:rFonts w:ascii="Tahoma" w:hAnsi="Tahoma" w:cs="Tahoma"/>
              </w:rPr>
            </w:pPr>
          </w:p>
        </w:tc>
      </w:tr>
      <w:tr w:rsidR="0072513C" w:rsidTr="00431408">
        <w:trPr>
          <w:jc w:val="center"/>
        </w:trPr>
        <w:tc>
          <w:tcPr>
            <w:tcW w:w="3280" w:type="dxa"/>
            <w:tcBorders>
              <w:top w:val="single" w:sz="2" w:space="0" w:color="auto"/>
              <w:left w:val="single" w:sz="12" w:space="0" w:color="auto"/>
              <w:bottom w:val="single" w:sz="12" w:space="0" w:color="auto"/>
              <w:right w:val="single" w:sz="2" w:space="0" w:color="auto"/>
            </w:tcBorders>
            <w:vAlign w:val="center"/>
          </w:tcPr>
          <w:p w:rsidR="0072513C" w:rsidRDefault="0072513C" w:rsidP="00431408">
            <w:pPr>
              <w:spacing w:before="20" w:after="20" w:line="240" w:lineRule="auto"/>
              <w:ind w:right="-284"/>
              <w:rPr>
                <w:rFonts w:ascii="Tahoma" w:hAnsi="Tahoma" w:cs="Tahoma"/>
              </w:rPr>
            </w:pPr>
            <w:r>
              <w:rPr>
                <w:rFonts w:ascii="Tahoma" w:hAnsi="Tahoma" w:cs="Tahoma"/>
              </w:rPr>
              <w:t>Calidad</w:t>
            </w:r>
          </w:p>
        </w:tc>
        <w:tc>
          <w:tcPr>
            <w:tcW w:w="2091" w:type="dxa"/>
            <w:tcBorders>
              <w:top w:val="single" w:sz="2" w:space="0" w:color="auto"/>
              <w:left w:val="single" w:sz="2" w:space="0" w:color="auto"/>
              <w:bottom w:val="single" w:sz="12" w:space="0" w:color="auto"/>
              <w:right w:val="single" w:sz="2" w:space="0" w:color="auto"/>
            </w:tcBorders>
          </w:tcPr>
          <w:p w:rsidR="0072513C" w:rsidRDefault="0072513C" w:rsidP="00431408">
            <w:pPr>
              <w:spacing w:before="20" w:after="20" w:line="240" w:lineRule="auto"/>
              <w:ind w:right="-284"/>
              <w:jc w:val="center"/>
              <w:rPr>
                <w:rFonts w:ascii="Tahoma" w:hAnsi="Tahoma" w:cs="Tahoma"/>
              </w:rPr>
            </w:pPr>
            <w:r>
              <w:rPr>
                <w:rFonts w:ascii="Tahoma" w:hAnsi="Tahoma" w:cs="Tahoma"/>
              </w:rPr>
              <w:t>60%</w:t>
            </w:r>
          </w:p>
        </w:tc>
        <w:tc>
          <w:tcPr>
            <w:tcW w:w="1454" w:type="dxa"/>
            <w:vMerge/>
            <w:tcBorders>
              <w:top w:val="single" w:sz="2" w:space="0" w:color="auto"/>
              <w:left w:val="single" w:sz="2" w:space="0" w:color="auto"/>
              <w:bottom w:val="single" w:sz="12" w:space="0" w:color="auto"/>
              <w:right w:val="single" w:sz="12" w:space="0" w:color="auto"/>
            </w:tcBorders>
          </w:tcPr>
          <w:p w:rsidR="0072513C" w:rsidRDefault="0072513C" w:rsidP="00431408">
            <w:pPr>
              <w:spacing w:after="0" w:line="240" w:lineRule="auto"/>
              <w:ind w:right="-283"/>
              <w:jc w:val="center"/>
              <w:rPr>
                <w:rFonts w:ascii="Tahoma" w:hAnsi="Tahoma" w:cs="Tahoma"/>
              </w:rPr>
            </w:pPr>
          </w:p>
        </w:tc>
      </w:tr>
      <w:tr w:rsidR="0072513C" w:rsidTr="00431408">
        <w:trPr>
          <w:jc w:val="center"/>
        </w:trPr>
        <w:tc>
          <w:tcPr>
            <w:tcW w:w="3280" w:type="dxa"/>
            <w:tcBorders>
              <w:top w:val="single" w:sz="12" w:space="0" w:color="auto"/>
              <w:left w:val="single" w:sz="12" w:space="0" w:color="auto"/>
            </w:tcBorders>
          </w:tcPr>
          <w:p w:rsidR="0072513C" w:rsidRDefault="0072513C" w:rsidP="00431408">
            <w:pPr>
              <w:spacing w:before="20" w:after="20" w:line="240" w:lineRule="auto"/>
              <w:ind w:right="-284"/>
              <w:jc w:val="both"/>
              <w:rPr>
                <w:rFonts w:ascii="Tahoma" w:hAnsi="Tahoma" w:cs="Tahoma"/>
              </w:rPr>
            </w:pPr>
            <w:r>
              <w:rPr>
                <w:rFonts w:ascii="Tahoma" w:hAnsi="Tahoma" w:cs="Tahoma"/>
              </w:rPr>
              <w:t>Mapa de riesgos</w:t>
            </w:r>
          </w:p>
        </w:tc>
        <w:tc>
          <w:tcPr>
            <w:tcW w:w="2091" w:type="dxa"/>
            <w:tcBorders>
              <w:top w:val="single" w:sz="12" w:space="0" w:color="auto"/>
            </w:tcBorders>
          </w:tcPr>
          <w:p w:rsidR="0072513C" w:rsidRDefault="0072513C" w:rsidP="00431408">
            <w:pPr>
              <w:spacing w:before="20" w:after="20" w:line="240" w:lineRule="auto"/>
              <w:ind w:right="-284"/>
              <w:jc w:val="center"/>
              <w:rPr>
                <w:rFonts w:ascii="Tahoma" w:hAnsi="Tahoma" w:cs="Tahoma"/>
              </w:rPr>
            </w:pPr>
            <w:r>
              <w:rPr>
                <w:rFonts w:ascii="Tahoma" w:hAnsi="Tahoma" w:cs="Tahoma"/>
              </w:rPr>
              <w:t>40%</w:t>
            </w:r>
          </w:p>
        </w:tc>
        <w:tc>
          <w:tcPr>
            <w:tcW w:w="1454" w:type="dxa"/>
            <w:vMerge w:val="restart"/>
            <w:tcBorders>
              <w:top w:val="single" w:sz="12" w:space="0" w:color="auto"/>
              <w:right w:val="single" w:sz="12" w:space="0" w:color="auto"/>
            </w:tcBorders>
            <w:vAlign w:val="center"/>
          </w:tcPr>
          <w:p w:rsidR="0072513C" w:rsidRDefault="0072513C" w:rsidP="00431408">
            <w:pPr>
              <w:spacing w:after="0" w:line="240" w:lineRule="auto"/>
              <w:ind w:right="-283"/>
              <w:jc w:val="center"/>
              <w:rPr>
                <w:rFonts w:ascii="Tahoma" w:hAnsi="Tahoma" w:cs="Tahoma"/>
              </w:rPr>
            </w:pPr>
            <w:r>
              <w:rPr>
                <w:rFonts w:ascii="Tahoma" w:hAnsi="Tahoma" w:cs="Tahoma"/>
              </w:rPr>
              <w:t>40%</w:t>
            </w:r>
          </w:p>
        </w:tc>
      </w:tr>
      <w:tr w:rsidR="0072513C" w:rsidTr="00431408">
        <w:trPr>
          <w:jc w:val="center"/>
        </w:trPr>
        <w:tc>
          <w:tcPr>
            <w:tcW w:w="3280" w:type="dxa"/>
            <w:tcBorders>
              <w:left w:val="single" w:sz="12" w:space="0" w:color="auto"/>
            </w:tcBorders>
          </w:tcPr>
          <w:p w:rsidR="0072513C" w:rsidRDefault="0072513C" w:rsidP="00431408">
            <w:pPr>
              <w:spacing w:before="20" w:after="20" w:line="240" w:lineRule="auto"/>
              <w:ind w:right="-284"/>
              <w:jc w:val="both"/>
              <w:rPr>
                <w:rFonts w:ascii="Tahoma" w:hAnsi="Tahoma" w:cs="Tahoma"/>
              </w:rPr>
            </w:pPr>
            <w:r>
              <w:rPr>
                <w:rFonts w:ascii="Tahoma" w:hAnsi="Tahoma" w:cs="Tahoma"/>
              </w:rPr>
              <w:t>Plan de auditorías</w:t>
            </w:r>
          </w:p>
        </w:tc>
        <w:tc>
          <w:tcPr>
            <w:tcW w:w="2091" w:type="dxa"/>
          </w:tcPr>
          <w:p w:rsidR="0072513C" w:rsidRDefault="0072513C" w:rsidP="00431408">
            <w:pPr>
              <w:spacing w:before="20" w:after="20" w:line="240" w:lineRule="auto"/>
              <w:ind w:right="-284"/>
              <w:jc w:val="center"/>
              <w:rPr>
                <w:rFonts w:ascii="Tahoma" w:hAnsi="Tahoma" w:cs="Tahoma"/>
              </w:rPr>
            </w:pPr>
            <w:r>
              <w:rPr>
                <w:rFonts w:ascii="Tahoma" w:hAnsi="Tahoma" w:cs="Tahoma"/>
              </w:rPr>
              <w:t>30%</w:t>
            </w:r>
          </w:p>
        </w:tc>
        <w:tc>
          <w:tcPr>
            <w:tcW w:w="1454" w:type="dxa"/>
            <w:vMerge/>
            <w:tcBorders>
              <w:right w:val="single" w:sz="12" w:space="0" w:color="auto"/>
            </w:tcBorders>
          </w:tcPr>
          <w:p w:rsidR="0072513C" w:rsidRDefault="0072513C" w:rsidP="00431408">
            <w:pPr>
              <w:spacing w:after="0" w:line="240" w:lineRule="auto"/>
              <w:ind w:right="-283"/>
              <w:jc w:val="center"/>
              <w:rPr>
                <w:rFonts w:ascii="Tahoma" w:hAnsi="Tahoma" w:cs="Tahoma"/>
              </w:rPr>
            </w:pPr>
          </w:p>
        </w:tc>
      </w:tr>
      <w:tr w:rsidR="0072513C" w:rsidTr="00431408">
        <w:trPr>
          <w:jc w:val="center"/>
        </w:trPr>
        <w:tc>
          <w:tcPr>
            <w:tcW w:w="3280" w:type="dxa"/>
            <w:tcBorders>
              <w:left w:val="single" w:sz="12" w:space="0" w:color="auto"/>
              <w:bottom w:val="single" w:sz="12" w:space="0" w:color="auto"/>
            </w:tcBorders>
          </w:tcPr>
          <w:p w:rsidR="0072513C" w:rsidRDefault="0072513C" w:rsidP="00431408">
            <w:pPr>
              <w:spacing w:before="20" w:after="20" w:line="240" w:lineRule="auto"/>
              <w:ind w:right="-284"/>
              <w:jc w:val="both"/>
              <w:rPr>
                <w:rFonts w:ascii="Tahoma" w:hAnsi="Tahoma" w:cs="Tahoma"/>
              </w:rPr>
            </w:pPr>
            <w:r>
              <w:rPr>
                <w:rFonts w:ascii="Tahoma" w:hAnsi="Tahoma" w:cs="Tahoma"/>
              </w:rPr>
              <w:t>Seguimiento mapa de riesgos</w:t>
            </w:r>
          </w:p>
        </w:tc>
        <w:tc>
          <w:tcPr>
            <w:tcW w:w="2091" w:type="dxa"/>
            <w:tcBorders>
              <w:bottom w:val="single" w:sz="12" w:space="0" w:color="auto"/>
            </w:tcBorders>
          </w:tcPr>
          <w:p w:rsidR="0072513C" w:rsidRDefault="0072513C" w:rsidP="00431408">
            <w:pPr>
              <w:spacing w:before="20" w:after="20" w:line="240" w:lineRule="auto"/>
              <w:ind w:right="-284"/>
              <w:jc w:val="center"/>
              <w:rPr>
                <w:rFonts w:ascii="Tahoma" w:hAnsi="Tahoma" w:cs="Tahoma"/>
              </w:rPr>
            </w:pPr>
            <w:r>
              <w:rPr>
                <w:rFonts w:ascii="Tahoma" w:hAnsi="Tahoma" w:cs="Tahoma"/>
              </w:rPr>
              <w:t>30%</w:t>
            </w:r>
          </w:p>
        </w:tc>
        <w:tc>
          <w:tcPr>
            <w:tcW w:w="1454" w:type="dxa"/>
            <w:vMerge/>
            <w:tcBorders>
              <w:bottom w:val="single" w:sz="12" w:space="0" w:color="auto"/>
              <w:right w:val="single" w:sz="12" w:space="0" w:color="auto"/>
            </w:tcBorders>
          </w:tcPr>
          <w:p w:rsidR="0072513C" w:rsidRDefault="0072513C" w:rsidP="00431408">
            <w:pPr>
              <w:spacing w:after="0" w:line="240" w:lineRule="auto"/>
              <w:ind w:right="-283"/>
              <w:jc w:val="center"/>
              <w:rPr>
                <w:rFonts w:ascii="Tahoma" w:hAnsi="Tahoma" w:cs="Tahoma"/>
              </w:rPr>
            </w:pPr>
          </w:p>
        </w:tc>
      </w:tr>
    </w:tbl>
    <w:p w:rsidR="0072513C" w:rsidRDefault="0072513C" w:rsidP="006503D8">
      <w:pPr>
        <w:spacing w:after="0" w:line="240" w:lineRule="auto"/>
        <w:ind w:left="-378"/>
        <w:jc w:val="both"/>
        <w:rPr>
          <w:rFonts w:ascii="Tahoma" w:hAnsi="Tahoma" w:cs="Tahoma"/>
        </w:rPr>
      </w:pPr>
    </w:p>
    <w:p w:rsidR="00A56273" w:rsidRDefault="00A56273" w:rsidP="006503D8">
      <w:pPr>
        <w:spacing w:after="0" w:line="240" w:lineRule="auto"/>
        <w:ind w:left="-378"/>
        <w:jc w:val="both"/>
        <w:rPr>
          <w:rFonts w:ascii="Tahoma" w:hAnsi="Tahoma" w:cs="Tahoma"/>
        </w:rPr>
      </w:pPr>
    </w:p>
    <w:p w:rsidR="00A56273" w:rsidRDefault="0072513C" w:rsidP="0072513C">
      <w:pPr>
        <w:spacing w:after="0" w:line="240" w:lineRule="auto"/>
        <w:ind w:left="-378"/>
        <w:jc w:val="both"/>
        <w:rPr>
          <w:rFonts w:ascii="Tahoma" w:hAnsi="Tahoma" w:cs="Tahoma"/>
          <w:i/>
          <w:iCs/>
        </w:rPr>
      </w:pPr>
      <w:r>
        <w:rPr>
          <w:rFonts w:ascii="Tahoma" w:hAnsi="Tahoma" w:cs="Tahoma"/>
        </w:rPr>
        <w:t xml:space="preserve">La valoración de estos componentes en la Matriz de Calificación del Control Fiscal Interno, arroja como resultado una puntuación consolidada de </w:t>
      </w:r>
      <w:r w:rsidRPr="005E43B7">
        <w:rPr>
          <w:rFonts w:ascii="Tahoma" w:hAnsi="Tahoma" w:cs="Tahoma"/>
          <w:i/>
          <w:iCs/>
          <w:color w:val="A50021"/>
        </w:rPr>
        <w:t>(Valor en números)</w:t>
      </w:r>
      <w:r>
        <w:rPr>
          <w:rFonts w:ascii="Tahoma" w:hAnsi="Tahoma" w:cs="Tahoma"/>
        </w:rPr>
        <w:t xml:space="preserve">, por consiguiente el concepto sobre el Control Fiscal Interno en la revisión de la cuenta de  </w:t>
      </w:r>
      <w:r w:rsidRPr="005E43B7">
        <w:rPr>
          <w:rFonts w:ascii="Tahoma" w:hAnsi="Tahoma" w:cs="Tahoma"/>
          <w:i/>
          <w:iCs/>
          <w:color w:val="A50021"/>
        </w:rPr>
        <w:t>(Nombre del sujeto de control)</w:t>
      </w:r>
      <w:r>
        <w:rPr>
          <w:rFonts w:ascii="Tahoma" w:hAnsi="Tahoma" w:cs="Tahoma"/>
        </w:rPr>
        <w:t xml:space="preserve"> en la vigencia </w:t>
      </w:r>
      <w:r w:rsidRPr="005E43B7">
        <w:rPr>
          <w:rFonts w:ascii="Tahoma" w:hAnsi="Tahoma" w:cs="Tahoma"/>
          <w:i/>
          <w:iCs/>
          <w:color w:val="A50021"/>
        </w:rPr>
        <w:t>(Año)</w:t>
      </w:r>
      <w:r>
        <w:rPr>
          <w:rFonts w:ascii="Tahoma" w:hAnsi="Tahoma" w:cs="Tahoma"/>
        </w:rPr>
        <w:t xml:space="preserve"> es </w:t>
      </w:r>
      <w:r w:rsidRPr="005E43B7">
        <w:rPr>
          <w:rFonts w:ascii="Tahoma" w:hAnsi="Tahoma" w:cs="Tahoma"/>
          <w:i/>
          <w:iCs/>
          <w:color w:val="A50021"/>
        </w:rPr>
        <w:t>(EFICAZ o CON DEFICIENCIAS o INEFICAZ)</w:t>
      </w:r>
      <w:r>
        <w:rPr>
          <w:rFonts w:ascii="Tahoma" w:hAnsi="Tahoma" w:cs="Tahoma"/>
          <w:i/>
          <w:iCs/>
        </w:rPr>
        <w:t>.</w:t>
      </w:r>
      <w:r w:rsidR="00ED5AB5">
        <w:rPr>
          <w:rFonts w:ascii="Tahoma" w:hAnsi="Tahoma" w:cs="Tahoma"/>
          <w:i/>
          <w:iCs/>
        </w:rPr>
        <w:t xml:space="preserve"> </w:t>
      </w:r>
    </w:p>
    <w:p w:rsidR="00A56273" w:rsidRDefault="00A56273" w:rsidP="0072513C">
      <w:pPr>
        <w:spacing w:after="0" w:line="240" w:lineRule="auto"/>
        <w:ind w:left="-378"/>
        <w:jc w:val="both"/>
        <w:rPr>
          <w:rFonts w:ascii="Tahoma" w:hAnsi="Tahoma" w:cs="Tahoma"/>
          <w:i/>
          <w:iCs/>
        </w:rPr>
      </w:pPr>
    </w:p>
    <w:p w:rsidR="0072513C" w:rsidRDefault="00ED5AB5" w:rsidP="0072513C">
      <w:pPr>
        <w:spacing w:after="0" w:line="240" w:lineRule="auto"/>
        <w:ind w:left="-378"/>
        <w:jc w:val="both"/>
        <w:rPr>
          <w:rFonts w:ascii="Tahoma" w:hAnsi="Tahoma" w:cs="Tahoma"/>
        </w:rPr>
      </w:pPr>
      <w:r w:rsidRPr="00ED5AB5">
        <w:rPr>
          <w:rFonts w:ascii="Tahoma" w:hAnsi="Tahoma" w:cs="Tahoma"/>
          <w:i/>
          <w:iCs/>
          <w:color w:val="A50021"/>
        </w:rPr>
        <w:t>(A continuación se inserta la sección de la matriz con los puntajes obtenidos y el concepto final sobre la evaluación del control fiscal interno, como se muestra en la siguiente imagen</w:t>
      </w:r>
      <w:r w:rsidR="0049704B">
        <w:rPr>
          <w:rFonts w:ascii="Tahoma" w:hAnsi="Tahoma" w:cs="Tahoma"/>
          <w:i/>
          <w:iCs/>
          <w:color w:val="A50021"/>
        </w:rPr>
        <w:t xml:space="preserve"> a manera de ejemplo</w:t>
      </w:r>
      <w:r w:rsidRPr="00ED5AB5">
        <w:rPr>
          <w:rFonts w:ascii="Tahoma" w:hAnsi="Tahoma" w:cs="Tahoma"/>
          <w:i/>
          <w:iCs/>
          <w:color w:val="A50021"/>
        </w:rPr>
        <w:t>)</w:t>
      </w:r>
      <w:r>
        <w:rPr>
          <w:rFonts w:ascii="Tahoma" w:hAnsi="Tahoma" w:cs="Tahoma"/>
          <w:i/>
          <w:iCs/>
        </w:rPr>
        <w:t xml:space="preserve"> </w:t>
      </w:r>
    </w:p>
    <w:p w:rsidR="002127E5" w:rsidRDefault="002127E5" w:rsidP="006503D8">
      <w:pPr>
        <w:spacing w:after="0" w:line="240" w:lineRule="auto"/>
        <w:ind w:left="-378"/>
        <w:jc w:val="both"/>
        <w:rPr>
          <w:rFonts w:ascii="Tahoma" w:hAnsi="Tahoma" w:cs="Tahoma"/>
        </w:rPr>
      </w:pPr>
    </w:p>
    <w:p w:rsidR="002127E5" w:rsidRPr="002127E5" w:rsidRDefault="002127E5" w:rsidP="002127E5">
      <w:pPr>
        <w:rPr>
          <w:rFonts w:ascii="Tahoma" w:hAnsi="Tahoma" w:cs="Tahoma"/>
        </w:rPr>
      </w:pPr>
    </w:p>
    <w:p w:rsidR="002127E5" w:rsidRPr="002127E5" w:rsidRDefault="002127E5" w:rsidP="002127E5">
      <w:pPr>
        <w:rPr>
          <w:rFonts w:ascii="Tahoma" w:hAnsi="Tahoma" w:cs="Tahoma"/>
        </w:rPr>
      </w:pPr>
    </w:p>
    <w:p w:rsidR="002127E5" w:rsidRDefault="002127E5" w:rsidP="002127E5">
      <w:pPr>
        <w:rPr>
          <w:rFonts w:ascii="Tahoma" w:hAnsi="Tahoma" w:cs="Tahoma"/>
        </w:rPr>
      </w:pPr>
    </w:p>
    <w:p w:rsidR="0072513C" w:rsidRDefault="002127E5" w:rsidP="002127E5">
      <w:pPr>
        <w:tabs>
          <w:tab w:val="left" w:pos="1503"/>
        </w:tabs>
        <w:rPr>
          <w:rFonts w:ascii="Tahoma" w:hAnsi="Tahoma" w:cs="Tahoma"/>
        </w:rPr>
      </w:pPr>
      <w:r>
        <w:rPr>
          <w:rFonts w:ascii="Tahoma" w:hAnsi="Tahoma" w:cs="Tahoma"/>
        </w:rPr>
        <w:tab/>
      </w:r>
    </w:p>
    <w:p w:rsidR="002127E5" w:rsidRPr="002127E5" w:rsidRDefault="002127E5" w:rsidP="002127E5">
      <w:pPr>
        <w:tabs>
          <w:tab w:val="left" w:pos="1503"/>
        </w:tabs>
        <w:rPr>
          <w:rFonts w:ascii="Tahoma" w:hAnsi="Tahoma" w:cs="Tahoma"/>
        </w:rPr>
      </w:pPr>
    </w:p>
    <w:p w:rsidR="00A56273" w:rsidRDefault="00A56273" w:rsidP="00A56273">
      <w:pPr>
        <w:spacing w:after="0" w:line="240" w:lineRule="auto"/>
        <w:ind w:left="-378"/>
        <w:jc w:val="center"/>
        <w:rPr>
          <w:rFonts w:ascii="Tahoma" w:hAnsi="Tahoma" w:cs="Tahoma"/>
        </w:rPr>
      </w:pPr>
      <w:r w:rsidRPr="00A56273">
        <w:rPr>
          <w:noProof/>
          <w:lang w:eastAsia="es-CO"/>
        </w:rPr>
        <w:drawing>
          <wp:inline distT="0" distB="0" distL="0" distR="0" wp14:anchorId="23066BCC" wp14:editId="48623B23">
            <wp:extent cx="5252085" cy="372092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2085" cy="3720920"/>
                    </a:xfrm>
                    <a:prstGeom prst="rect">
                      <a:avLst/>
                    </a:prstGeom>
                    <a:noFill/>
                    <a:ln>
                      <a:noFill/>
                    </a:ln>
                  </pic:spPr>
                </pic:pic>
              </a:graphicData>
            </a:graphic>
          </wp:inline>
        </w:drawing>
      </w:r>
    </w:p>
    <w:p w:rsidR="00A56273" w:rsidRDefault="00A56273" w:rsidP="006503D8">
      <w:pPr>
        <w:spacing w:after="0" w:line="240" w:lineRule="auto"/>
        <w:ind w:left="-378"/>
        <w:jc w:val="both"/>
        <w:rPr>
          <w:rFonts w:ascii="Tahoma" w:hAnsi="Tahoma" w:cs="Tahoma"/>
        </w:rPr>
      </w:pPr>
    </w:p>
    <w:p w:rsidR="0072513C" w:rsidRDefault="0072513C" w:rsidP="006503D8">
      <w:pPr>
        <w:spacing w:after="0" w:line="240" w:lineRule="auto"/>
        <w:ind w:left="-378"/>
        <w:jc w:val="both"/>
        <w:rPr>
          <w:rFonts w:ascii="Tahoma" w:hAnsi="Tahoma" w:cs="Tahoma"/>
        </w:rPr>
      </w:pPr>
    </w:p>
    <w:p w:rsidR="0072513C" w:rsidRPr="0072513C" w:rsidRDefault="0072513C" w:rsidP="006503D8">
      <w:pPr>
        <w:spacing w:after="0" w:line="240" w:lineRule="auto"/>
        <w:ind w:left="-378"/>
        <w:jc w:val="both"/>
        <w:rPr>
          <w:rFonts w:ascii="Tahoma" w:hAnsi="Tahoma" w:cs="Tahoma"/>
          <w:b/>
        </w:rPr>
      </w:pPr>
      <w:r w:rsidRPr="0072513C">
        <w:rPr>
          <w:rFonts w:ascii="Tahoma" w:hAnsi="Tahoma" w:cs="Tahoma"/>
          <w:b/>
        </w:rPr>
        <w:t xml:space="preserve">7. </w:t>
      </w:r>
      <w:r w:rsidR="002127E5">
        <w:rPr>
          <w:rFonts w:ascii="Tahoma" w:hAnsi="Tahoma" w:cs="Tahoma"/>
          <w:b/>
        </w:rPr>
        <w:t xml:space="preserve">SEGUIMIENTO AL </w:t>
      </w:r>
      <w:r w:rsidRPr="0072513C">
        <w:rPr>
          <w:rFonts w:ascii="Tahoma" w:hAnsi="Tahoma" w:cs="Tahoma"/>
          <w:b/>
        </w:rPr>
        <w:t>PLAN DE MEJORAMIENTO</w:t>
      </w:r>
    </w:p>
    <w:p w:rsidR="0072513C" w:rsidRDefault="0072513C" w:rsidP="006503D8">
      <w:pPr>
        <w:spacing w:after="0" w:line="240" w:lineRule="auto"/>
        <w:ind w:left="-378"/>
        <w:jc w:val="both"/>
        <w:rPr>
          <w:rFonts w:ascii="Tahoma" w:hAnsi="Tahoma" w:cs="Tahoma"/>
        </w:rPr>
      </w:pPr>
    </w:p>
    <w:p w:rsidR="002127E5" w:rsidRDefault="002127E5" w:rsidP="002127E5">
      <w:pPr>
        <w:spacing w:after="0" w:line="240" w:lineRule="auto"/>
        <w:ind w:left="-378" w:right="-513"/>
        <w:jc w:val="both"/>
        <w:rPr>
          <w:rFonts w:ascii="Tahoma" w:hAnsi="Tahoma" w:cs="Tahoma"/>
        </w:rPr>
      </w:pPr>
      <w:r>
        <w:rPr>
          <w:rFonts w:ascii="Tahoma" w:hAnsi="Tahoma" w:cs="Tahoma"/>
        </w:rPr>
        <w:t xml:space="preserve">El </w:t>
      </w:r>
      <w:r w:rsidRPr="00C917C8">
        <w:rPr>
          <w:rFonts w:ascii="Tahoma" w:hAnsi="Tahoma" w:cs="Tahoma"/>
          <w:i/>
          <w:color w:val="A50021"/>
        </w:rPr>
        <w:t>(La)</w:t>
      </w:r>
      <w:r>
        <w:rPr>
          <w:rFonts w:ascii="Tahoma" w:hAnsi="Tahoma" w:cs="Tahoma"/>
        </w:rPr>
        <w:t xml:space="preserve"> </w:t>
      </w:r>
      <w:r w:rsidRPr="00C917C8">
        <w:rPr>
          <w:rFonts w:ascii="Tahoma" w:hAnsi="Tahoma" w:cs="Tahoma"/>
          <w:i/>
          <w:color w:val="A50021"/>
        </w:rPr>
        <w:t>(Nombre de la entidad)</w:t>
      </w:r>
      <w:r>
        <w:rPr>
          <w:rFonts w:ascii="Tahoma" w:hAnsi="Tahoma" w:cs="Tahoma"/>
        </w:rPr>
        <w:t xml:space="preserve"> suscribió el </w:t>
      </w:r>
      <w:r w:rsidRPr="00C917C8">
        <w:rPr>
          <w:rFonts w:ascii="Tahoma" w:hAnsi="Tahoma" w:cs="Tahoma"/>
          <w:i/>
          <w:color w:val="A50021"/>
        </w:rPr>
        <w:t>(fecha)</w:t>
      </w:r>
      <w:r>
        <w:rPr>
          <w:rFonts w:ascii="Tahoma" w:hAnsi="Tahoma" w:cs="Tahoma"/>
        </w:rPr>
        <w:t xml:space="preserve"> un plan de mejoramiento producto de los resultados de la revisión de la cuenta vigencia </w:t>
      </w:r>
      <w:r w:rsidRPr="00C917C8">
        <w:rPr>
          <w:rFonts w:ascii="Tahoma" w:hAnsi="Tahoma" w:cs="Tahoma"/>
          <w:i/>
          <w:color w:val="A50021"/>
        </w:rPr>
        <w:t>(año)</w:t>
      </w:r>
      <w:r>
        <w:rPr>
          <w:rFonts w:ascii="Tahoma" w:hAnsi="Tahoma" w:cs="Tahoma"/>
        </w:rPr>
        <w:t>, cuyas acciones fueron objeto de verificación por parte de la auditoria con base en los documentos soportes remitidos como anexos en la rendición de la cuenta. A continuación se enuncian los resultados de la evaluación del plan indicando a través de observaciones administrativas si su ejecución permitió subsanar las inconsistencias identificadas, caso en el cual se presentarán como beneficio cualitativo de auditoria:</w:t>
      </w:r>
    </w:p>
    <w:p w:rsidR="002127E5" w:rsidRDefault="002127E5" w:rsidP="002127E5">
      <w:pPr>
        <w:spacing w:after="0" w:line="240" w:lineRule="auto"/>
        <w:ind w:left="-378" w:right="-142"/>
        <w:jc w:val="both"/>
        <w:rPr>
          <w:rFonts w:ascii="Tahoma" w:hAnsi="Tahoma" w:cs="Tahoma"/>
        </w:rPr>
      </w:pPr>
    </w:p>
    <w:p w:rsidR="002127E5" w:rsidRPr="00C917C8" w:rsidRDefault="002127E5" w:rsidP="002127E5">
      <w:pPr>
        <w:spacing w:after="0" w:line="240" w:lineRule="auto"/>
        <w:ind w:left="-378" w:right="-142"/>
        <w:jc w:val="both"/>
        <w:rPr>
          <w:rFonts w:ascii="Tahoma" w:hAnsi="Tahoma" w:cs="Tahoma"/>
          <w:b/>
        </w:rPr>
      </w:pPr>
      <w:r w:rsidRPr="00C917C8">
        <w:rPr>
          <w:rFonts w:ascii="Tahoma" w:hAnsi="Tahoma" w:cs="Tahoma"/>
          <w:b/>
        </w:rPr>
        <w:t>FORMATO F08-CDT INFORME AVANCE PLAN DE MEJORAMIENTO</w:t>
      </w:r>
    </w:p>
    <w:p w:rsidR="002127E5" w:rsidRDefault="002127E5" w:rsidP="002127E5">
      <w:pPr>
        <w:spacing w:after="0" w:line="240" w:lineRule="auto"/>
        <w:ind w:left="-378" w:right="-142"/>
        <w:jc w:val="both"/>
        <w:rPr>
          <w:rFonts w:ascii="Tahoma" w:hAnsi="Tahoma" w:cs="Tahoma"/>
        </w:rPr>
      </w:pPr>
    </w:p>
    <w:p w:rsidR="002127E5" w:rsidRDefault="002127E5" w:rsidP="002127E5">
      <w:pPr>
        <w:spacing w:after="0" w:line="240" w:lineRule="auto"/>
        <w:ind w:left="-378" w:right="-513"/>
        <w:jc w:val="both"/>
        <w:rPr>
          <w:rFonts w:ascii="Tahoma" w:hAnsi="Tahoma" w:cs="Tahoma"/>
          <w:b/>
        </w:rPr>
      </w:pPr>
      <w:r w:rsidRPr="00C917C8">
        <w:rPr>
          <w:rFonts w:ascii="Tahoma" w:hAnsi="Tahoma" w:cs="Tahoma"/>
          <w:b/>
        </w:rPr>
        <w:t xml:space="preserve">OBSERVACIÓN DE AUDITORIA ADMINISTRATIVA </w:t>
      </w:r>
      <w:r w:rsidRPr="00C917C8">
        <w:rPr>
          <w:rFonts w:ascii="Tahoma" w:hAnsi="Tahoma" w:cs="Tahoma"/>
          <w:b/>
          <w:i/>
          <w:color w:val="A50021"/>
        </w:rPr>
        <w:t>(CON BENEFICIO CUALITATIVO)</w:t>
      </w:r>
      <w:r w:rsidRPr="00C917C8">
        <w:rPr>
          <w:rFonts w:ascii="Tahoma" w:hAnsi="Tahoma" w:cs="Tahoma"/>
          <w:b/>
        </w:rPr>
        <w:t xml:space="preserve"> No.   </w:t>
      </w:r>
    </w:p>
    <w:p w:rsidR="002127E5" w:rsidRDefault="002127E5" w:rsidP="006503D8">
      <w:pPr>
        <w:spacing w:after="0" w:line="240" w:lineRule="auto"/>
        <w:ind w:left="-378"/>
        <w:jc w:val="both"/>
        <w:rPr>
          <w:rFonts w:ascii="Tahoma" w:hAnsi="Tahoma" w:cs="Tahoma"/>
        </w:rPr>
      </w:pPr>
    </w:p>
    <w:p w:rsidR="002127E5" w:rsidRDefault="002127E5" w:rsidP="006503D8">
      <w:pPr>
        <w:spacing w:after="0" w:line="240" w:lineRule="auto"/>
        <w:ind w:left="-378"/>
        <w:jc w:val="both"/>
        <w:rPr>
          <w:rFonts w:ascii="Tahoma" w:hAnsi="Tahoma" w:cs="Tahoma"/>
        </w:rPr>
      </w:pPr>
    </w:p>
    <w:p w:rsidR="002127E5" w:rsidRDefault="002127E5" w:rsidP="006503D8">
      <w:pPr>
        <w:spacing w:after="0" w:line="240" w:lineRule="auto"/>
        <w:ind w:left="-378"/>
        <w:jc w:val="both"/>
        <w:rPr>
          <w:rFonts w:ascii="Tahoma" w:hAnsi="Tahoma" w:cs="Tahoma"/>
        </w:rPr>
      </w:pPr>
      <w:r>
        <w:rPr>
          <w:rFonts w:ascii="Tahoma" w:hAnsi="Tahoma" w:cs="Tahoma"/>
        </w:rPr>
        <w:t xml:space="preserve"> </w:t>
      </w:r>
    </w:p>
    <w:tbl>
      <w:tblPr>
        <w:tblStyle w:val="Tablaconcuadrcula"/>
        <w:tblW w:w="9054" w:type="dxa"/>
        <w:jc w:val="center"/>
        <w:tblLook w:val="04A0" w:firstRow="1" w:lastRow="0" w:firstColumn="1" w:lastColumn="0" w:noHBand="0" w:noVBand="1"/>
      </w:tblPr>
      <w:tblGrid>
        <w:gridCol w:w="1418"/>
        <w:gridCol w:w="3818"/>
        <w:gridCol w:w="3818"/>
      </w:tblGrid>
      <w:tr w:rsidR="002127E5" w:rsidRPr="009D711E" w:rsidTr="00983760">
        <w:trPr>
          <w:jc w:val="center"/>
        </w:trPr>
        <w:tc>
          <w:tcPr>
            <w:tcW w:w="1418" w:type="dxa"/>
            <w:shd w:val="clear" w:color="auto" w:fill="EEECE1" w:themeFill="background2"/>
            <w:vAlign w:val="center"/>
          </w:tcPr>
          <w:p w:rsidR="002127E5" w:rsidRPr="009D711E" w:rsidRDefault="002127E5" w:rsidP="00983760">
            <w:pPr>
              <w:spacing w:before="40" w:after="40" w:line="240" w:lineRule="auto"/>
              <w:jc w:val="center"/>
              <w:rPr>
                <w:rFonts w:ascii="Tahoma" w:hAnsi="Tahoma" w:cs="Tahoma"/>
                <w:b/>
                <w:bCs/>
                <w:position w:val="6"/>
              </w:rPr>
            </w:pPr>
            <w:r w:rsidRPr="009D711E">
              <w:rPr>
                <w:rFonts w:ascii="Tahoma" w:hAnsi="Tahoma" w:cs="Tahoma"/>
                <w:b/>
                <w:bCs/>
                <w:position w:val="6"/>
              </w:rPr>
              <w:t>No. Hallazgo</w:t>
            </w:r>
          </w:p>
        </w:tc>
        <w:tc>
          <w:tcPr>
            <w:tcW w:w="3818" w:type="dxa"/>
            <w:shd w:val="clear" w:color="auto" w:fill="EEECE1" w:themeFill="background2"/>
            <w:vAlign w:val="center"/>
          </w:tcPr>
          <w:p w:rsidR="002127E5" w:rsidRPr="009D711E" w:rsidRDefault="002127E5" w:rsidP="00983760">
            <w:pPr>
              <w:spacing w:before="40" w:after="40" w:line="240" w:lineRule="auto"/>
              <w:jc w:val="center"/>
              <w:rPr>
                <w:rFonts w:ascii="Tahoma" w:hAnsi="Tahoma" w:cs="Tahoma"/>
                <w:b/>
                <w:bCs/>
                <w:position w:val="6"/>
              </w:rPr>
            </w:pPr>
            <w:r w:rsidRPr="009D711E">
              <w:rPr>
                <w:rFonts w:ascii="Tahoma" w:hAnsi="Tahoma" w:cs="Tahoma"/>
                <w:b/>
                <w:bCs/>
                <w:position w:val="6"/>
              </w:rPr>
              <w:t>Descripción</w:t>
            </w:r>
          </w:p>
        </w:tc>
        <w:tc>
          <w:tcPr>
            <w:tcW w:w="3818" w:type="dxa"/>
            <w:shd w:val="clear" w:color="auto" w:fill="EEECE1" w:themeFill="background2"/>
            <w:vAlign w:val="center"/>
          </w:tcPr>
          <w:p w:rsidR="002127E5" w:rsidRPr="009D711E" w:rsidRDefault="002127E5" w:rsidP="00983760">
            <w:pPr>
              <w:spacing w:before="40" w:after="40" w:line="240" w:lineRule="auto"/>
              <w:jc w:val="center"/>
              <w:rPr>
                <w:rFonts w:ascii="Tahoma" w:hAnsi="Tahoma" w:cs="Tahoma"/>
                <w:b/>
                <w:bCs/>
                <w:position w:val="6"/>
              </w:rPr>
            </w:pPr>
            <w:r w:rsidRPr="009D711E">
              <w:rPr>
                <w:rFonts w:ascii="Tahoma" w:hAnsi="Tahoma" w:cs="Tahoma"/>
                <w:b/>
                <w:bCs/>
                <w:position w:val="6"/>
              </w:rPr>
              <w:t>Acción de mejora</w:t>
            </w:r>
          </w:p>
        </w:tc>
      </w:tr>
      <w:tr w:rsidR="002127E5" w:rsidRPr="009D711E" w:rsidTr="00983760">
        <w:trPr>
          <w:jc w:val="center"/>
        </w:trPr>
        <w:tc>
          <w:tcPr>
            <w:tcW w:w="1418" w:type="dxa"/>
            <w:vAlign w:val="center"/>
          </w:tcPr>
          <w:p w:rsidR="002127E5" w:rsidRPr="009D711E" w:rsidRDefault="002127E5" w:rsidP="00983760">
            <w:pPr>
              <w:spacing w:before="120" w:after="120" w:line="240" w:lineRule="auto"/>
              <w:jc w:val="center"/>
              <w:rPr>
                <w:rFonts w:ascii="Tahoma" w:hAnsi="Tahoma" w:cs="Tahoma"/>
                <w:position w:val="6"/>
              </w:rPr>
            </w:pPr>
          </w:p>
        </w:tc>
        <w:tc>
          <w:tcPr>
            <w:tcW w:w="3818" w:type="dxa"/>
          </w:tcPr>
          <w:p w:rsidR="002127E5" w:rsidRPr="009D711E" w:rsidRDefault="002127E5" w:rsidP="00983760">
            <w:pPr>
              <w:spacing w:before="120" w:after="120" w:line="240" w:lineRule="auto"/>
              <w:rPr>
                <w:rFonts w:ascii="Tahoma" w:hAnsi="Tahoma" w:cs="Tahoma"/>
                <w:position w:val="6"/>
              </w:rPr>
            </w:pPr>
          </w:p>
        </w:tc>
        <w:tc>
          <w:tcPr>
            <w:tcW w:w="3818" w:type="dxa"/>
          </w:tcPr>
          <w:p w:rsidR="002127E5" w:rsidRPr="009D711E" w:rsidRDefault="002127E5" w:rsidP="00983760">
            <w:pPr>
              <w:spacing w:before="120" w:after="120" w:line="240" w:lineRule="auto"/>
              <w:rPr>
                <w:rFonts w:ascii="Tahoma" w:hAnsi="Tahoma" w:cs="Tahoma"/>
                <w:position w:val="6"/>
              </w:rPr>
            </w:pPr>
          </w:p>
        </w:tc>
      </w:tr>
    </w:tbl>
    <w:p w:rsidR="002127E5" w:rsidRDefault="002127E5" w:rsidP="006503D8">
      <w:pPr>
        <w:spacing w:after="0" w:line="240" w:lineRule="auto"/>
        <w:ind w:left="-378"/>
        <w:jc w:val="both"/>
        <w:rPr>
          <w:rFonts w:ascii="Tahoma" w:hAnsi="Tahoma" w:cs="Tahoma"/>
        </w:rPr>
      </w:pPr>
    </w:p>
    <w:p w:rsidR="002127E5" w:rsidRPr="00C732E1" w:rsidRDefault="002127E5" w:rsidP="002127E5">
      <w:pPr>
        <w:spacing w:after="0" w:line="240" w:lineRule="auto"/>
        <w:ind w:left="-378" w:right="-425"/>
        <w:jc w:val="both"/>
        <w:rPr>
          <w:rFonts w:ascii="Tahoma" w:hAnsi="Tahoma" w:cs="Tahoma"/>
          <w:i/>
          <w:color w:val="A50021"/>
        </w:rPr>
      </w:pPr>
      <w:r w:rsidRPr="00C732E1">
        <w:rPr>
          <w:rFonts w:ascii="Tahoma" w:hAnsi="Tahoma" w:cs="Tahoma"/>
          <w:i/>
          <w:color w:val="A50021"/>
        </w:rPr>
        <w:t>(Describir los resultados de la verificación realizada que conducen a determinar si la observación tiene la connotación de beneficio cualitativo)</w:t>
      </w:r>
    </w:p>
    <w:p w:rsidR="002127E5" w:rsidRDefault="002127E5" w:rsidP="006503D8">
      <w:pPr>
        <w:spacing w:after="0" w:line="240" w:lineRule="auto"/>
        <w:ind w:left="-378"/>
        <w:jc w:val="both"/>
        <w:rPr>
          <w:rFonts w:ascii="Tahoma" w:hAnsi="Tahoma" w:cs="Tahoma"/>
        </w:rPr>
      </w:pPr>
    </w:p>
    <w:p w:rsidR="002127E5" w:rsidRPr="00CB472F" w:rsidRDefault="002127E5" w:rsidP="006503D8">
      <w:pPr>
        <w:spacing w:after="0" w:line="240" w:lineRule="auto"/>
        <w:ind w:left="-378"/>
        <w:jc w:val="both"/>
        <w:rPr>
          <w:rFonts w:ascii="Tahoma" w:hAnsi="Tahoma" w:cs="Tahoma"/>
        </w:rPr>
      </w:pPr>
    </w:p>
    <w:p w:rsidR="0010034F" w:rsidRDefault="00681315" w:rsidP="006503D8">
      <w:pPr>
        <w:spacing w:after="0"/>
        <w:ind w:left="-378" w:right="-282"/>
        <w:contextualSpacing/>
        <w:jc w:val="both"/>
        <w:rPr>
          <w:rFonts w:ascii="Tahoma" w:hAnsi="Tahoma" w:cs="Tahoma"/>
          <w:bCs/>
        </w:rPr>
      </w:pPr>
      <w:bookmarkStart w:id="1" w:name="_Hlk107241007"/>
      <w:r>
        <w:rPr>
          <w:rFonts w:ascii="Tahoma" w:hAnsi="Tahoma" w:cs="Tahoma"/>
          <w:bCs/>
        </w:rPr>
        <w:t xml:space="preserve">Como resultado de la auditoria la entidad debe elaborar un plan de mejoramiento </w:t>
      </w:r>
      <w:r w:rsidR="00E15B50">
        <w:rPr>
          <w:rFonts w:ascii="Tahoma" w:hAnsi="Tahoma" w:cs="Tahoma"/>
          <w:bCs/>
        </w:rPr>
        <w:t>que contenga las acciones dirigidas a subsanar y prevenir las inconsistencias identificadas</w:t>
      </w:r>
      <w:r w:rsidR="00C91F42">
        <w:rPr>
          <w:rFonts w:ascii="Tahoma" w:hAnsi="Tahoma" w:cs="Tahoma"/>
          <w:bCs/>
        </w:rPr>
        <w:t>, documento que se d</w:t>
      </w:r>
      <w:r w:rsidR="007935B2">
        <w:rPr>
          <w:rFonts w:ascii="Tahoma" w:hAnsi="Tahoma" w:cs="Tahoma"/>
          <w:bCs/>
        </w:rPr>
        <w:t>e</w:t>
      </w:r>
      <w:r w:rsidR="003D7810">
        <w:rPr>
          <w:rFonts w:ascii="Tahoma" w:hAnsi="Tahoma" w:cs="Tahoma"/>
          <w:bCs/>
        </w:rPr>
        <w:t>berá remi</w:t>
      </w:r>
      <w:r w:rsidR="005E43B7">
        <w:rPr>
          <w:rFonts w:ascii="Tahoma" w:hAnsi="Tahoma" w:cs="Tahoma"/>
          <w:bCs/>
        </w:rPr>
        <w:t xml:space="preserve">tir dentro de los </w:t>
      </w:r>
      <w:r w:rsidR="002127E5">
        <w:rPr>
          <w:rFonts w:ascii="Tahoma" w:hAnsi="Tahoma" w:cs="Tahoma"/>
          <w:bCs/>
        </w:rPr>
        <w:t>xxx</w:t>
      </w:r>
      <w:r w:rsidR="003D7810">
        <w:rPr>
          <w:rFonts w:ascii="Tahoma" w:hAnsi="Tahoma" w:cs="Tahoma"/>
          <w:bCs/>
        </w:rPr>
        <w:t xml:space="preserve"> (</w:t>
      </w:r>
      <w:r w:rsidR="002127E5">
        <w:rPr>
          <w:rFonts w:ascii="Tahoma" w:hAnsi="Tahoma" w:cs="Tahoma"/>
          <w:bCs/>
        </w:rPr>
        <w:t>XX</w:t>
      </w:r>
      <w:r w:rsidR="00C91F42">
        <w:rPr>
          <w:rFonts w:ascii="Tahoma" w:hAnsi="Tahoma" w:cs="Tahoma"/>
          <w:bCs/>
        </w:rPr>
        <w:t>) días hábiles siguientes a la fecha de recibo del presente informe, a los correos:</w:t>
      </w:r>
      <w:r w:rsidR="00E15B50">
        <w:rPr>
          <w:rFonts w:ascii="Tahoma" w:hAnsi="Tahoma" w:cs="Tahoma"/>
          <w:bCs/>
        </w:rPr>
        <w:t xml:space="preserve"> </w:t>
      </w:r>
      <w:hyperlink r:id="rId9" w:history="1">
        <w:r w:rsidR="002127E5" w:rsidRPr="003457D5">
          <w:rPr>
            <w:rStyle w:val="Hipervnculo"/>
            <w:rFonts w:ascii="Tahoma" w:hAnsi="Tahoma" w:cs="Tahoma"/>
            <w:bCs/>
          </w:rPr>
          <w:t>ventanillaunica@contraloriadeltolima.gov.co</w:t>
        </w:r>
      </w:hyperlink>
      <w:r w:rsidR="0010034F">
        <w:rPr>
          <w:rFonts w:ascii="Tahoma" w:hAnsi="Tahoma" w:cs="Tahoma"/>
          <w:bCs/>
        </w:rPr>
        <w:t xml:space="preserve"> y </w:t>
      </w:r>
      <w:hyperlink r:id="rId10" w:history="1">
        <w:r w:rsidR="00F81FB1" w:rsidRPr="00295955">
          <w:rPr>
            <w:rStyle w:val="Hipervnculo"/>
            <w:rFonts w:ascii="Tahoma" w:hAnsi="Tahoma" w:cs="Tahoma"/>
            <w:bCs/>
          </w:rPr>
          <w:t>cfiscal@contraloriadeltolima.gov.co</w:t>
        </w:r>
      </w:hyperlink>
      <w:r w:rsidR="0010034F">
        <w:rPr>
          <w:rFonts w:ascii="Tahoma" w:hAnsi="Tahoma" w:cs="Tahoma"/>
          <w:bCs/>
        </w:rPr>
        <w:t xml:space="preserve">  </w:t>
      </w:r>
    </w:p>
    <w:bookmarkEnd w:id="1"/>
    <w:p w:rsidR="0072513C" w:rsidRDefault="0072513C" w:rsidP="002A7F79">
      <w:pPr>
        <w:spacing w:after="0" w:line="240" w:lineRule="auto"/>
        <w:contextualSpacing/>
        <w:jc w:val="both"/>
        <w:rPr>
          <w:rFonts w:ascii="Tahoma" w:hAnsi="Tahoma" w:cs="Tahoma"/>
        </w:rPr>
      </w:pPr>
    </w:p>
    <w:p w:rsidR="002A7F79" w:rsidRPr="001360B6" w:rsidRDefault="002A7F79" w:rsidP="003340DF">
      <w:pPr>
        <w:spacing w:after="0" w:line="240" w:lineRule="auto"/>
        <w:ind w:left="-378"/>
        <w:contextualSpacing/>
        <w:rPr>
          <w:rFonts w:ascii="Tahoma" w:hAnsi="Tahoma" w:cs="Tahoma"/>
        </w:rPr>
      </w:pPr>
      <w:r w:rsidRPr="001360B6">
        <w:rPr>
          <w:rFonts w:ascii="Tahoma" w:hAnsi="Tahoma" w:cs="Tahoma"/>
        </w:rPr>
        <w:t>Atentamente,</w:t>
      </w:r>
    </w:p>
    <w:p w:rsidR="002A7F79" w:rsidRPr="001360B6" w:rsidRDefault="002A7F79" w:rsidP="003340DF">
      <w:pPr>
        <w:spacing w:after="0" w:line="240" w:lineRule="auto"/>
        <w:ind w:left="-378"/>
        <w:rPr>
          <w:rFonts w:ascii="Tahoma" w:hAnsi="Tahoma" w:cs="Tahoma"/>
        </w:rPr>
      </w:pPr>
    </w:p>
    <w:p w:rsidR="00CA33AF" w:rsidRDefault="00CA33AF" w:rsidP="003340DF">
      <w:pPr>
        <w:spacing w:after="0" w:line="240" w:lineRule="auto"/>
        <w:ind w:left="-378"/>
        <w:jc w:val="center"/>
        <w:rPr>
          <w:rFonts w:ascii="Tahoma" w:hAnsi="Tahoma" w:cs="Tahoma"/>
          <w:b/>
        </w:rPr>
      </w:pPr>
    </w:p>
    <w:p w:rsidR="0072513C" w:rsidRDefault="0072513C" w:rsidP="003340DF">
      <w:pPr>
        <w:spacing w:after="0" w:line="240" w:lineRule="auto"/>
        <w:ind w:left="-378"/>
        <w:jc w:val="center"/>
        <w:rPr>
          <w:rFonts w:ascii="Tahoma" w:hAnsi="Tahoma" w:cs="Tahoma"/>
          <w:b/>
        </w:rPr>
      </w:pPr>
    </w:p>
    <w:p w:rsidR="00CA33AF" w:rsidRDefault="00CA33AF" w:rsidP="003340DF">
      <w:pPr>
        <w:spacing w:after="0" w:line="240" w:lineRule="auto"/>
        <w:ind w:left="-378"/>
        <w:jc w:val="center"/>
        <w:rPr>
          <w:rFonts w:ascii="Tahoma" w:hAnsi="Tahoma" w:cs="Tahoma"/>
          <w:b/>
        </w:rPr>
      </w:pPr>
    </w:p>
    <w:p w:rsidR="002A7F79" w:rsidRPr="001360B6" w:rsidRDefault="00CA33AF" w:rsidP="003340DF">
      <w:pPr>
        <w:spacing w:after="0" w:line="240" w:lineRule="auto"/>
        <w:ind w:left="-378"/>
        <w:jc w:val="center"/>
        <w:rPr>
          <w:rFonts w:ascii="Tahoma" w:hAnsi="Tahoma" w:cs="Tahoma"/>
          <w:b/>
        </w:rPr>
      </w:pPr>
      <w:r>
        <w:rPr>
          <w:rFonts w:ascii="Tahoma" w:hAnsi="Tahoma" w:cs="Tahoma"/>
          <w:b/>
        </w:rPr>
        <w:t xml:space="preserve">(Nombres y apellidos) </w:t>
      </w:r>
    </w:p>
    <w:p w:rsidR="002A7F79" w:rsidRPr="001360B6" w:rsidRDefault="002A7F79" w:rsidP="003340DF">
      <w:pPr>
        <w:spacing w:after="0" w:line="240" w:lineRule="auto"/>
        <w:ind w:left="-378"/>
        <w:jc w:val="center"/>
        <w:rPr>
          <w:rFonts w:ascii="Tahoma" w:hAnsi="Tahoma" w:cs="Tahoma"/>
          <w:b/>
        </w:rPr>
      </w:pPr>
      <w:r w:rsidRPr="001360B6">
        <w:rPr>
          <w:rFonts w:ascii="Tahoma" w:hAnsi="Tahoma" w:cs="Tahoma"/>
          <w:b/>
        </w:rPr>
        <w:t>Contralor</w:t>
      </w:r>
      <w:r w:rsidR="00CA33AF">
        <w:rPr>
          <w:rFonts w:ascii="Tahoma" w:hAnsi="Tahoma" w:cs="Tahoma"/>
          <w:b/>
        </w:rPr>
        <w:t>(a)</w:t>
      </w:r>
      <w:r w:rsidRPr="001360B6">
        <w:rPr>
          <w:rFonts w:ascii="Tahoma" w:hAnsi="Tahoma" w:cs="Tahoma"/>
          <w:b/>
        </w:rPr>
        <w:t xml:space="preserve"> Departamental del Tolima</w:t>
      </w:r>
    </w:p>
    <w:p w:rsidR="00CA33AF" w:rsidRDefault="00CA33AF" w:rsidP="003340DF">
      <w:pPr>
        <w:spacing w:after="0" w:line="240" w:lineRule="auto"/>
        <w:ind w:left="-378" w:right="18"/>
        <w:contextualSpacing/>
        <w:rPr>
          <w:rFonts w:ascii="Tahoma" w:hAnsi="Tahoma" w:cs="Tahoma"/>
          <w:b/>
        </w:rPr>
      </w:pPr>
    </w:p>
    <w:p w:rsidR="00C724F1" w:rsidRDefault="00C724F1" w:rsidP="003340DF">
      <w:pPr>
        <w:spacing w:after="0" w:line="240" w:lineRule="auto"/>
        <w:ind w:left="-378" w:right="18"/>
        <w:contextualSpacing/>
        <w:rPr>
          <w:rFonts w:ascii="Tahoma" w:hAnsi="Tahoma" w:cs="Tahoma"/>
          <w:b/>
        </w:rPr>
      </w:pPr>
    </w:p>
    <w:p w:rsidR="002A7F79" w:rsidRPr="003D40EC" w:rsidRDefault="002A7F79" w:rsidP="003340DF">
      <w:pPr>
        <w:spacing w:after="0" w:line="240" w:lineRule="auto"/>
        <w:ind w:left="-378" w:right="18"/>
        <w:contextualSpacing/>
        <w:rPr>
          <w:rFonts w:ascii="Tahoma" w:hAnsi="Tahoma" w:cs="Tahoma"/>
          <w:sz w:val="16"/>
          <w:szCs w:val="16"/>
        </w:rPr>
      </w:pPr>
    </w:p>
    <w:p w:rsidR="002A7F79" w:rsidRPr="00C41862" w:rsidRDefault="002A7F79" w:rsidP="003340DF">
      <w:pPr>
        <w:spacing w:after="0" w:line="240" w:lineRule="auto"/>
        <w:ind w:left="-378" w:right="18"/>
        <w:contextualSpacing/>
        <w:rPr>
          <w:rFonts w:ascii="Tahoma" w:hAnsi="Tahoma" w:cs="Tahoma"/>
          <w:b/>
          <w:sz w:val="16"/>
          <w:szCs w:val="16"/>
        </w:rPr>
      </w:pPr>
    </w:p>
    <w:p w:rsidR="002A7F79" w:rsidRPr="00C41862" w:rsidRDefault="00CA33AF" w:rsidP="003340DF">
      <w:pPr>
        <w:spacing w:after="0" w:line="240" w:lineRule="auto"/>
        <w:ind w:left="-378" w:right="18"/>
        <w:contextualSpacing/>
        <w:rPr>
          <w:rFonts w:ascii="Tahoma" w:hAnsi="Tahoma" w:cs="Tahoma"/>
          <w:b/>
          <w:sz w:val="16"/>
          <w:szCs w:val="16"/>
        </w:rPr>
      </w:pPr>
      <w:r>
        <w:rPr>
          <w:rFonts w:ascii="Tahoma" w:hAnsi="Tahoma" w:cs="Tahoma"/>
          <w:b/>
          <w:sz w:val="16"/>
          <w:szCs w:val="16"/>
        </w:rPr>
        <w:t>(Nombres y apellidos)</w:t>
      </w:r>
    </w:p>
    <w:p w:rsidR="002A7F79" w:rsidRPr="003D40EC" w:rsidRDefault="002A7F79" w:rsidP="003340DF">
      <w:pPr>
        <w:spacing w:after="0" w:line="240" w:lineRule="auto"/>
        <w:ind w:left="-378" w:right="18"/>
        <w:contextualSpacing/>
        <w:rPr>
          <w:rFonts w:ascii="Tahoma" w:hAnsi="Tahoma" w:cs="Tahoma"/>
          <w:sz w:val="16"/>
          <w:szCs w:val="16"/>
        </w:rPr>
      </w:pPr>
      <w:r w:rsidRPr="003D40EC">
        <w:rPr>
          <w:rFonts w:ascii="Tahoma" w:hAnsi="Tahoma" w:cs="Tahoma"/>
          <w:sz w:val="16"/>
          <w:szCs w:val="16"/>
        </w:rPr>
        <w:t>Director</w:t>
      </w:r>
      <w:r w:rsidR="00CA33AF">
        <w:rPr>
          <w:rFonts w:ascii="Tahoma" w:hAnsi="Tahoma" w:cs="Tahoma"/>
          <w:sz w:val="16"/>
          <w:szCs w:val="16"/>
        </w:rPr>
        <w:t>(a)</w:t>
      </w:r>
      <w:r w:rsidRPr="003D40EC">
        <w:rPr>
          <w:rFonts w:ascii="Tahoma" w:hAnsi="Tahoma" w:cs="Tahoma"/>
          <w:sz w:val="16"/>
          <w:szCs w:val="16"/>
        </w:rPr>
        <w:t xml:space="preserve"> Técnic</w:t>
      </w:r>
      <w:r w:rsidR="0017374E">
        <w:rPr>
          <w:rFonts w:ascii="Tahoma" w:hAnsi="Tahoma" w:cs="Tahoma"/>
          <w:sz w:val="16"/>
          <w:szCs w:val="16"/>
        </w:rPr>
        <w:t>o(</w:t>
      </w:r>
      <w:r w:rsidRPr="003D40EC">
        <w:rPr>
          <w:rFonts w:ascii="Tahoma" w:hAnsi="Tahoma" w:cs="Tahoma"/>
          <w:sz w:val="16"/>
          <w:szCs w:val="16"/>
        </w:rPr>
        <w:t>a</w:t>
      </w:r>
      <w:r w:rsidR="0017374E">
        <w:rPr>
          <w:rFonts w:ascii="Tahoma" w:hAnsi="Tahoma" w:cs="Tahoma"/>
          <w:sz w:val="16"/>
          <w:szCs w:val="16"/>
        </w:rPr>
        <w:t>)</w:t>
      </w:r>
      <w:r w:rsidRPr="003D40EC">
        <w:rPr>
          <w:rFonts w:ascii="Tahoma" w:hAnsi="Tahoma" w:cs="Tahoma"/>
          <w:sz w:val="16"/>
          <w:szCs w:val="16"/>
        </w:rPr>
        <w:t xml:space="preserve"> de Control Fiscal y Medio Ambiente</w:t>
      </w:r>
    </w:p>
    <w:p w:rsidR="002A7F79" w:rsidRPr="00C41862" w:rsidRDefault="002A7F79" w:rsidP="003340DF">
      <w:pPr>
        <w:spacing w:after="0" w:line="240" w:lineRule="auto"/>
        <w:ind w:left="-378" w:right="18"/>
        <w:contextualSpacing/>
        <w:rPr>
          <w:rFonts w:ascii="Tahoma" w:hAnsi="Tahoma" w:cs="Tahoma"/>
          <w:b/>
          <w:sz w:val="16"/>
          <w:szCs w:val="16"/>
        </w:rPr>
      </w:pPr>
    </w:p>
    <w:permEnd w:id="593237277"/>
    <w:p w:rsidR="002A7F79" w:rsidRPr="00C41862" w:rsidRDefault="002A7F79" w:rsidP="003340DF">
      <w:pPr>
        <w:spacing w:after="0" w:line="240" w:lineRule="auto"/>
        <w:ind w:left="-378" w:right="18"/>
        <w:contextualSpacing/>
        <w:rPr>
          <w:rFonts w:ascii="Tahoma" w:hAnsi="Tahoma" w:cs="Tahoma"/>
          <w:b/>
          <w:sz w:val="16"/>
          <w:szCs w:val="16"/>
        </w:rPr>
      </w:pPr>
    </w:p>
    <w:p w:rsidR="007672E1" w:rsidRDefault="007672E1" w:rsidP="003340DF">
      <w:pPr>
        <w:pStyle w:val="Encabezado"/>
        <w:tabs>
          <w:tab w:val="left" w:pos="5760"/>
        </w:tabs>
        <w:ind w:left="-378" w:right="-520"/>
      </w:pPr>
    </w:p>
    <w:p w:rsidR="007672E1" w:rsidRDefault="007672E1" w:rsidP="005B78F6">
      <w:pPr>
        <w:pStyle w:val="Encabezado"/>
        <w:tabs>
          <w:tab w:val="left" w:pos="5760"/>
        </w:tabs>
        <w:ind w:right="-520"/>
      </w:pPr>
    </w:p>
    <w:p w:rsidR="007672E1" w:rsidRDefault="007672E1" w:rsidP="005B78F6">
      <w:pPr>
        <w:pStyle w:val="Encabezado"/>
        <w:tabs>
          <w:tab w:val="left" w:pos="5760"/>
        </w:tabs>
        <w:ind w:right="-520"/>
      </w:pPr>
    </w:p>
    <w:p w:rsidR="007672E1" w:rsidRDefault="007672E1" w:rsidP="005B78F6">
      <w:pPr>
        <w:pStyle w:val="Encabezado"/>
        <w:tabs>
          <w:tab w:val="left" w:pos="5760"/>
        </w:tabs>
        <w:ind w:right="-520"/>
      </w:pPr>
    </w:p>
    <w:sectPr w:rsidR="007672E1" w:rsidSect="00AD0477">
      <w:headerReference w:type="default" r:id="rId11"/>
      <w:footerReference w:type="default" r:id="rId12"/>
      <w:pgSz w:w="12240" w:h="15840"/>
      <w:pgMar w:top="1038" w:right="1701" w:bottom="1418"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6F0" w:rsidRDefault="00B456F0">
      <w:pPr>
        <w:spacing w:after="0" w:line="240" w:lineRule="auto"/>
      </w:pPr>
      <w:r>
        <w:separator/>
      </w:r>
    </w:p>
  </w:endnote>
  <w:endnote w:type="continuationSeparator" w:id="0">
    <w:p w:rsidR="00B456F0" w:rsidRDefault="00B45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D26" w:rsidRDefault="00B456F0" w:rsidP="00751D26">
    <w:pPr>
      <w:pStyle w:val="Piedepgina"/>
      <w:rPr>
        <w:rFonts w:eastAsia="Calibri" w:cs="Tahoma"/>
        <w:sz w:val="18"/>
        <w:szCs w:val="18"/>
        <w:lang w:val="es-MX"/>
      </w:rPr>
    </w:pPr>
  </w:p>
  <w:p w:rsidR="00751D26" w:rsidRDefault="002A7F79" w:rsidP="00751D26">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rsidR="00751D26" w:rsidRPr="00B00CBC" w:rsidRDefault="002A7F79" w:rsidP="00751D26">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rsidR="00751D26" w:rsidRDefault="00B456F0" w:rsidP="00751D26">
    <w:pPr>
      <w:pStyle w:val="Encabezado"/>
    </w:pPr>
  </w:p>
  <w:p w:rsidR="00751D26" w:rsidRDefault="00B456F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6F0" w:rsidRDefault="00B456F0">
      <w:pPr>
        <w:spacing w:after="0" w:line="240" w:lineRule="auto"/>
      </w:pPr>
      <w:r>
        <w:separator/>
      </w:r>
    </w:p>
  </w:footnote>
  <w:footnote w:type="continuationSeparator" w:id="0">
    <w:p w:rsidR="00B456F0" w:rsidRDefault="00B456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961"/>
      <w:gridCol w:w="2441"/>
      <w:gridCol w:w="1816"/>
    </w:tblGrid>
    <w:tr w:rsidR="006533CA" w:rsidRPr="009D26AB" w:rsidTr="00AD0477">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6533CA" w:rsidRDefault="009F0A0B" w:rsidP="009F0A0B">
          <w:pPr>
            <w:pStyle w:val="Encabezado"/>
            <w:tabs>
              <w:tab w:val="center" w:pos="-5698"/>
            </w:tabs>
            <w:spacing w:line="276" w:lineRule="auto"/>
            <w:jc w:val="center"/>
            <w:rPr>
              <w:rFonts w:ascii="Tahoma" w:hAnsi="Tahoma" w:cs="Tahoma"/>
            </w:rPr>
          </w:pPr>
          <w:r>
            <w:rPr>
              <w:rFonts w:ascii="Tahoma" w:hAnsi="Tahoma" w:cs="Tahoma"/>
              <w:noProof/>
              <w:lang w:val="es-CO" w:eastAsia="es-CO"/>
            </w:rPr>
            <w:drawing>
              <wp:inline distT="0" distB="0" distL="0" distR="0">
                <wp:extent cx="962025" cy="837718"/>
                <wp:effectExtent l="0" t="0" r="0" b="63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TRALORIA-2.png"/>
                        <pic:cNvPicPr/>
                      </pic:nvPicPr>
                      <pic:blipFill>
                        <a:blip r:embed="rId1">
                          <a:extLst>
                            <a:ext uri="{28A0092B-C50C-407E-A947-70E740481C1C}">
                              <a14:useLocalDpi xmlns:a14="http://schemas.microsoft.com/office/drawing/2010/main" val="0"/>
                            </a:ext>
                          </a:extLst>
                        </a:blip>
                        <a:stretch>
                          <a:fillRect/>
                        </a:stretch>
                      </pic:blipFill>
                      <pic:spPr>
                        <a:xfrm>
                          <a:off x="0" y="0"/>
                          <a:ext cx="987885" cy="860236"/>
                        </a:xfrm>
                        <a:prstGeom prst="rect">
                          <a:avLst/>
                        </a:prstGeom>
                      </pic:spPr>
                    </pic:pic>
                  </a:graphicData>
                </a:graphic>
              </wp:inline>
            </w:drawing>
          </w:r>
        </w:p>
      </w:tc>
      <w:tc>
        <w:tcPr>
          <w:tcW w:w="7218"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50379" w:rsidRDefault="00250379" w:rsidP="00250379">
          <w:pPr>
            <w:pStyle w:val="Encabezado"/>
            <w:spacing w:line="276" w:lineRule="auto"/>
            <w:jc w:val="center"/>
            <w:rPr>
              <w:rFonts w:ascii="Tahoma" w:hAnsi="Tahoma" w:cs="Tahoma"/>
              <w:b/>
              <w:bCs/>
              <w:sz w:val="18"/>
              <w:szCs w:val="18"/>
            </w:rPr>
          </w:pPr>
          <w:r w:rsidRPr="00AD7B49">
            <w:rPr>
              <w:rFonts w:ascii="Tahoma" w:hAnsi="Tahoma" w:cs="Tahoma"/>
              <w:b/>
              <w:bCs/>
              <w:sz w:val="18"/>
              <w:szCs w:val="18"/>
            </w:rPr>
            <w:t xml:space="preserve">DIRECCIÓN TECNICA DE CONTROL FISCAL Y MEDIO  AMBIENTE </w:t>
          </w:r>
        </w:p>
        <w:p w:rsidR="006533CA" w:rsidRPr="00EC3375" w:rsidRDefault="00250379" w:rsidP="00250379">
          <w:pPr>
            <w:pStyle w:val="Encabezado"/>
            <w:spacing w:line="276" w:lineRule="auto"/>
            <w:jc w:val="center"/>
            <w:rPr>
              <w:rFonts w:ascii="Tahoma" w:hAnsi="Tahoma" w:cs="Tahoma"/>
              <w:b/>
              <w:bCs/>
              <w:sz w:val="32"/>
              <w:szCs w:val="32"/>
            </w:rPr>
          </w:pPr>
          <w:r w:rsidRPr="00AD7B49">
            <w:rPr>
              <w:rFonts w:ascii="Tahoma" w:hAnsi="Tahoma" w:cs="Tahoma"/>
              <w:b/>
              <w:bCs/>
              <w:sz w:val="18"/>
              <w:szCs w:val="18"/>
            </w:rPr>
            <w:t>PROCESO: CONTROL FISCAL-CF</w:t>
          </w:r>
          <w:r w:rsidR="002A7F79">
            <w:rPr>
              <w:rFonts w:ascii="Tahoma" w:hAnsi="Tahoma" w:cs="Tahoma"/>
              <w:b/>
              <w:bCs/>
            </w:rPr>
            <w:t xml:space="preserve"> </w:t>
          </w:r>
        </w:p>
      </w:tc>
    </w:tr>
    <w:tr w:rsidR="009F0A0B" w:rsidRPr="009D26AB" w:rsidTr="00250379">
      <w:trPr>
        <w:cantSplit/>
        <w:trHeight w:val="2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33CA" w:rsidRDefault="00B456F0" w:rsidP="006533CA">
          <w:pPr>
            <w:rPr>
              <w:rFonts w:ascii="Tahoma" w:hAnsi="Tahoma" w:cs="Tahoma"/>
            </w:rPr>
          </w:pPr>
        </w:p>
      </w:tc>
      <w:tc>
        <w:tcPr>
          <w:tcW w:w="296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50379" w:rsidRPr="00AD0477" w:rsidRDefault="00250379" w:rsidP="00250379">
          <w:pPr>
            <w:pStyle w:val="Encabezado"/>
            <w:spacing w:line="276" w:lineRule="auto"/>
            <w:jc w:val="center"/>
            <w:rPr>
              <w:rFonts w:ascii="Tahoma" w:hAnsi="Tahoma" w:cs="Tahoma"/>
              <w:b/>
              <w:bCs/>
              <w:sz w:val="18"/>
              <w:szCs w:val="18"/>
            </w:rPr>
          </w:pPr>
          <w:r w:rsidRPr="00AD0477">
            <w:rPr>
              <w:rFonts w:ascii="Tahoma" w:hAnsi="Tahoma" w:cs="Tahoma"/>
              <w:b/>
              <w:bCs/>
              <w:sz w:val="18"/>
              <w:szCs w:val="18"/>
            </w:rPr>
            <w:t xml:space="preserve">AUDITORIA DE CUMPLIMIENTO A LA RENDICIÓN Y REVISIÓN DE LA CUENTA </w:t>
          </w:r>
        </w:p>
        <w:p w:rsidR="006533CA" w:rsidRPr="00EC3375" w:rsidRDefault="00250379" w:rsidP="00250379">
          <w:pPr>
            <w:pStyle w:val="Encabezado"/>
            <w:spacing w:before="40" w:after="40"/>
            <w:jc w:val="center"/>
            <w:rPr>
              <w:rFonts w:ascii="Tahoma" w:hAnsi="Tahoma" w:cs="Tahoma"/>
              <w:b/>
              <w:bCs/>
              <w:sz w:val="22"/>
              <w:szCs w:val="22"/>
            </w:rPr>
          </w:pPr>
          <w:r w:rsidRPr="00AD0477">
            <w:rPr>
              <w:rFonts w:ascii="Tahoma" w:hAnsi="Tahoma" w:cs="Tahoma"/>
              <w:b/>
              <w:bCs/>
              <w:sz w:val="18"/>
              <w:szCs w:val="18"/>
            </w:rPr>
            <w:t xml:space="preserve">INFORME </w:t>
          </w:r>
          <w:r>
            <w:rPr>
              <w:rFonts w:ascii="Tahoma" w:hAnsi="Tahoma" w:cs="Tahoma"/>
              <w:b/>
              <w:bCs/>
              <w:sz w:val="18"/>
              <w:szCs w:val="18"/>
            </w:rPr>
            <w:t>DEFINITIVO</w:t>
          </w:r>
          <w:r>
            <w:rPr>
              <w:rFonts w:ascii="Tahoma" w:hAnsi="Tahoma" w:cs="Tahoma"/>
              <w:b/>
              <w:bCs/>
            </w:rPr>
            <w:t xml:space="preserve">    </w:t>
          </w:r>
        </w:p>
      </w:tc>
      <w:tc>
        <w:tcPr>
          <w:tcW w:w="2441" w:type="dxa"/>
          <w:tcBorders>
            <w:top w:val="single" w:sz="4" w:space="0" w:color="auto"/>
            <w:left w:val="single" w:sz="4" w:space="0" w:color="auto"/>
            <w:bottom w:val="single" w:sz="4" w:space="0" w:color="auto"/>
            <w:right w:val="single" w:sz="4" w:space="0" w:color="auto"/>
          </w:tcBorders>
          <w:vAlign w:val="center"/>
          <w:hideMark/>
        </w:tcPr>
        <w:p w:rsidR="006533CA" w:rsidRPr="00EC3375" w:rsidRDefault="00250379" w:rsidP="00250379">
          <w:pPr>
            <w:pStyle w:val="Encabezado"/>
            <w:spacing w:before="40" w:after="40"/>
            <w:jc w:val="center"/>
            <w:rPr>
              <w:rFonts w:ascii="Tahoma" w:hAnsi="Tahoma" w:cs="Tahoma"/>
              <w:sz w:val="22"/>
              <w:szCs w:val="22"/>
            </w:rPr>
          </w:pPr>
          <w:r w:rsidRPr="00AD7B49">
            <w:rPr>
              <w:rFonts w:ascii="Tahoma" w:hAnsi="Tahoma" w:cs="Tahoma"/>
              <w:b/>
              <w:sz w:val="18"/>
              <w:szCs w:val="18"/>
            </w:rPr>
            <w:t>CODIGO: F11</w:t>
          </w:r>
          <w:r>
            <w:rPr>
              <w:rFonts w:ascii="Tahoma" w:hAnsi="Tahoma" w:cs="Tahoma"/>
              <w:b/>
              <w:sz w:val="18"/>
              <w:szCs w:val="18"/>
            </w:rPr>
            <w:t>5</w:t>
          </w:r>
          <w:r w:rsidRPr="00AD7B49">
            <w:rPr>
              <w:rFonts w:ascii="Tahoma" w:hAnsi="Tahoma" w:cs="Tahoma"/>
              <w:b/>
              <w:sz w:val="18"/>
              <w:szCs w:val="18"/>
            </w:rPr>
            <w:t>-PM-CF-01</w:t>
          </w:r>
        </w:p>
      </w:tc>
      <w:tc>
        <w:tcPr>
          <w:tcW w:w="181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250379" w:rsidRPr="00250379" w:rsidRDefault="00250379" w:rsidP="00AD0477">
          <w:pPr>
            <w:spacing w:before="40" w:after="40" w:line="240" w:lineRule="auto"/>
            <w:jc w:val="center"/>
            <w:rPr>
              <w:rFonts w:ascii="Tahoma" w:hAnsi="Tahoma" w:cs="Tahoma"/>
              <w:b/>
              <w:sz w:val="18"/>
              <w:szCs w:val="18"/>
            </w:rPr>
          </w:pPr>
          <w:r w:rsidRPr="00250379">
            <w:rPr>
              <w:rFonts w:ascii="Tahoma" w:hAnsi="Tahoma" w:cs="Tahoma"/>
              <w:b/>
              <w:sz w:val="18"/>
              <w:szCs w:val="18"/>
            </w:rPr>
            <w:t xml:space="preserve">FECHA DE APROBACION: </w:t>
          </w:r>
        </w:p>
        <w:p w:rsidR="006533CA" w:rsidRPr="00250379" w:rsidRDefault="00250379" w:rsidP="00AD0477">
          <w:pPr>
            <w:spacing w:before="40" w:after="40" w:line="240" w:lineRule="auto"/>
            <w:jc w:val="center"/>
            <w:rPr>
              <w:rFonts w:ascii="Tahoma" w:hAnsi="Tahoma" w:cs="Tahoma"/>
              <w:b/>
              <w:sz w:val="20"/>
              <w:szCs w:val="20"/>
            </w:rPr>
          </w:pPr>
          <w:r w:rsidRPr="00250379">
            <w:rPr>
              <w:rFonts w:ascii="Tahoma" w:hAnsi="Tahoma" w:cs="Tahoma"/>
              <w:b/>
              <w:sz w:val="18"/>
              <w:szCs w:val="18"/>
            </w:rPr>
            <w:t>07-06-2023</w:t>
          </w:r>
        </w:p>
      </w:tc>
    </w:tr>
  </w:tbl>
  <w:p w:rsidR="006533CA" w:rsidRDefault="00B456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367BC"/>
    <w:multiLevelType w:val="hybridMultilevel"/>
    <w:tmpl w:val="6C0476B4"/>
    <w:lvl w:ilvl="0" w:tplc="52481044">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111387"/>
    <w:multiLevelType w:val="hybridMultilevel"/>
    <w:tmpl w:val="921CAF5E"/>
    <w:lvl w:ilvl="0" w:tplc="AFACD5FA">
      <w:numFmt w:val="bullet"/>
      <w:lvlText w:val="-"/>
      <w:lvlJc w:val="left"/>
      <w:pPr>
        <w:ind w:left="1080" w:hanging="360"/>
      </w:pPr>
      <w:rPr>
        <w:rFonts w:ascii="Tahoma" w:eastAsiaTheme="minorHAnsi" w:hAnsi="Tahoma" w:cs="Tahoma"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19354965"/>
    <w:multiLevelType w:val="hybridMultilevel"/>
    <w:tmpl w:val="3E5CC1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9ED41F4"/>
    <w:multiLevelType w:val="hybridMultilevel"/>
    <w:tmpl w:val="DA0EEEB8"/>
    <w:lvl w:ilvl="0" w:tplc="4DB8FA38">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00E65B5"/>
    <w:multiLevelType w:val="hybridMultilevel"/>
    <w:tmpl w:val="31144186"/>
    <w:lvl w:ilvl="0" w:tplc="72ACA714">
      <w:numFmt w:val="bullet"/>
      <w:lvlText w:val="-"/>
      <w:lvlJc w:val="left"/>
      <w:pPr>
        <w:ind w:left="360" w:hanging="360"/>
      </w:pPr>
      <w:rPr>
        <w:rFonts w:ascii="Arial" w:hAnsi="Arial" w:hint="default"/>
        <w:color w:val="002060"/>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5284597C"/>
    <w:multiLevelType w:val="hybridMultilevel"/>
    <w:tmpl w:val="A4283B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518185B"/>
    <w:multiLevelType w:val="hybridMultilevel"/>
    <w:tmpl w:val="7F905176"/>
    <w:lvl w:ilvl="0" w:tplc="E9A8533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7057D40"/>
    <w:multiLevelType w:val="hybridMultilevel"/>
    <w:tmpl w:val="C7E4E9E6"/>
    <w:lvl w:ilvl="0" w:tplc="08E47FC6">
      <w:start w:val="1"/>
      <w:numFmt w:val="bullet"/>
      <w:lvlText w:val=""/>
      <w:lvlJc w:val="left"/>
      <w:pPr>
        <w:ind w:left="360" w:hanging="360"/>
      </w:pPr>
      <w:rPr>
        <w:rFonts w:ascii="Symbol" w:hAnsi="Symbol" w:hint="default"/>
        <w:color w:val="595959" w:themeColor="text1" w:themeTint="A6"/>
        <w:sz w:val="16"/>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6FDF0480"/>
    <w:multiLevelType w:val="hybridMultilevel"/>
    <w:tmpl w:val="F8BC03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22373FC"/>
    <w:multiLevelType w:val="hybridMultilevel"/>
    <w:tmpl w:val="E292952C"/>
    <w:lvl w:ilvl="0" w:tplc="440274DE">
      <w:start w:val="1"/>
      <w:numFmt w:val="lowerLetter"/>
      <w:lvlText w:val="%1."/>
      <w:lvlJc w:val="left"/>
      <w:pPr>
        <w:ind w:left="749"/>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59C42D26">
      <w:start w:val="1"/>
      <w:numFmt w:val="lowerLetter"/>
      <w:lvlText w:val="%2"/>
      <w:lvlJc w:val="left"/>
      <w:pPr>
        <w:ind w:left="14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7000AA2">
      <w:start w:val="1"/>
      <w:numFmt w:val="lowerRoman"/>
      <w:lvlText w:val="%3"/>
      <w:lvlJc w:val="left"/>
      <w:pPr>
        <w:ind w:left="21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50206CA">
      <w:start w:val="1"/>
      <w:numFmt w:val="decimal"/>
      <w:lvlText w:val="%4"/>
      <w:lvlJc w:val="left"/>
      <w:pPr>
        <w:ind w:left="28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622BFE2">
      <w:start w:val="1"/>
      <w:numFmt w:val="lowerLetter"/>
      <w:lvlText w:val="%5"/>
      <w:lvlJc w:val="left"/>
      <w:pPr>
        <w:ind w:left="36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B80F22A">
      <w:start w:val="1"/>
      <w:numFmt w:val="lowerRoman"/>
      <w:lvlText w:val="%6"/>
      <w:lvlJc w:val="left"/>
      <w:pPr>
        <w:ind w:left="43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68C3D20">
      <w:start w:val="1"/>
      <w:numFmt w:val="decimal"/>
      <w:lvlText w:val="%7"/>
      <w:lvlJc w:val="left"/>
      <w:pPr>
        <w:ind w:left="50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9CE5590">
      <w:start w:val="1"/>
      <w:numFmt w:val="lowerLetter"/>
      <w:lvlText w:val="%8"/>
      <w:lvlJc w:val="left"/>
      <w:pPr>
        <w:ind w:left="57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2A4A1AC">
      <w:start w:val="1"/>
      <w:numFmt w:val="lowerRoman"/>
      <w:lvlText w:val="%9"/>
      <w:lvlJc w:val="left"/>
      <w:pPr>
        <w:ind w:left="64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0" w15:restartNumberingAfterBreak="0">
    <w:nsid w:val="742D403A"/>
    <w:multiLevelType w:val="hybridMultilevel"/>
    <w:tmpl w:val="43B29A5C"/>
    <w:lvl w:ilvl="0" w:tplc="F90E4EE0">
      <w:start w:val="4105"/>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5"/>
  </w:num>
  <w:num w:numId="5">
    <w:abstractNumId w:val="1"/>
  </w:num>
  <w:num w:numId="6">
    <w:abstractNumId w:val="0"/>
  </w:num>
  <w:num w:numId="7">
    <w:abstractNumId w:val="3"/>
  </w:num>
  <w:num w:numId="8">
    <w:abstractNumId w:val="9"/>
  </w:num>
  <w:num w:numId="9">
    <w:abstractNumId w:val="2"/>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cumentProtection w:edit="readOnly" w:formatting="1" w:enforcement="1" w:cryptProviderType="rsaAES" w:cryptAlgorithmClass="hash" w:cryptAlgorithmType="typeAny" w:cryptAlgorithmSid="14" w:cryptSpinCount="100000" w:hash="GdSDN0uHn4EhvN62EaMG8ZomL+7UtL7gqbM1pZJP4ZUyqY6jrMrsYksoTUeUQP1U3PG0ZlnpHmCdzQrWjFcYQQ==" w:salt="7tokfSbxIx8SFeRGbln/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79"/>
    <w:rsid w:val="00032A14"/>
    <w:rsid w:val="000471EB"/>
    <w:rsid w:val="00061B0D"/>
    <w:rsid w:val="000C5929"/>
    <w:rsid w:val="000E617A"/>
    <w:rsid w:val="0010034F"/>
    <w:rsid w:val="00105304"/>
    <w:rsid w:val="001251B6"/>
    <w:rsid w:val="00143AB5"/>
    <w:rsid w:val="00151C1E"/>
    <w:rsid w:val="00162E36"/>
    <w:rsid w:val="0017374E"/>
    <w:rsid w:val="00183FE2"/>
    <w:rsid w:val="001A03D1"/>
    <w:rsid w:val="001A4432"/>
    <w:rsid w:val="001B2E20"/>
    <w:rsid w:val="00207684"/>
    <w:rsid w:val="002127E5"/>
    <w:rsid w:val="00250379"/>
    <w:rsid w:val="00260632"/>
    <w:rsid w:val="0028228E"/>
    <w:rsid w:val="00293DC1"/>
    <w:rsid w:val="002A7F79"/>
    <w:rsid w:val="002D7541"/>
    <w:rsid w:val="002F6E92"/>
    <w:rsid w:val="00327C93"/>
    <w:rsid w:val="003340DF"/>
    <w:rsid w:val="003A0F04"/>
    <w:rsid w:val="003B2059"/>
    <w:rsid w:val="003D7810"/>
    <w:rsid w:val="004140E8"/>
    <w:rsid w:val="0049704B"/>
    <w:rsid w:val="004E4830"/>
    <w:rsid w:val="0050320F"/>
    <w:rsid w:val="00586CE4"/>
    <w:rsid w:val="005B0EA7"/>
    <w:rsid w:val="005B78F6"/>
    <w:rsid w:val="005E43B7"/>
    <w:rsid w:val="006234FF"/>
    <w:rsid w:val="006503D8"/>
    <w:rsid w:val="00660147"/>
    <w:rsid w:val="00666BE1"/>
    <w:rsid w:val="00681315"/>
    <w:rsid w:val="00694EA7"/>
    <w:rsid w:val="006A0BD5"/>
    <w:rsid w:val="006D09DC"/>
    <w:rsid w:val="006D2FC7"/>
    <w:rsid w:val="006E09BD"/>
    <w:rsid w:val="006E28F3"/>
    <w:rsid w:val="00702ADE"/>
    <w:rsid w:val="0072513C"/>
    <w:rsid w:val="007672E1"/>
    <w:rsid w:val="007935B2"/>
    <w:rsid w:val="00840EA4"/>
    <w:rsid w:val="00882B77"/>
    <w:rsid w:val="00913347"/>
    <w:rsid w:val="0095388A"/>
    <w:rsid w:val="009756FB"/>
    <w:rsid w:val="009868DF"/>
    <w:rsid w:val="009A4BE3"/>
    <w:rsid w:val="009E7BDD"/>
    <w:rsid w:val="009F0A0B"/>
    <w:rsid w:val="009F4E23"/>
    <w:rsid w:val="009F7F4E"/>
    <w:rsid w:val="00A175A9"/>
    <w:rsid w:val="00A40B7F"/>
    <w:rsid w:val="00A56273"/>
    <w:rsid w:val="00AA1941"/>
    <w:rsid w:val="00AD0477"/>
    <w:rsid w:val="00AD1CA8"/>
    <w:rsid w:val="00AF3712"/>
    <w:rsid w:val="00B040E5"/>
    <w:rsid w:val="00B456F0"/>
    <w:rsid w:val="00B64CE4"/>
    <w:rsid w:val="00B67D54"/>
    <w:rsid w:val="00B701E4"/>
    <w:rsid w:val="00BB39C9"/>
    <w:rsid w:val="00BD5EDE"/>
    <w:rsid w:val="00BE3DF4"/>
    <w:rsid w:val="00BF404C"/>
    <w:rsid w:val="00C46B8D"/>
    <w:rsid w:val="00C47B4F"/>
    <w:rsid w:val="00C51031"/>
    <w:rsid w:val="00C724F1"/>
    <w:rsid w:val="00C91F42"/>
    <w:rsid w:val="00CA33AF"/>
    <w:rsid w:val="00CB472F"/>
    <w:rsid w:val="00CE3DD0"/>
    <w:rsid w:val="00CF2D4D"/>
    <w:rsid w:val="00D028E9"/>
    <w:rsid w:val="00D33A0F"/>
    <w:rsid w:val="00D6557A"/>
    <w:rsid w:val="00D75B2D"/>
    <w:rsid w:val="00DB294B"/>
    <w:rsid w:val="00DC00EC"/>
    <w:rsid w:val="00E15B50"/>
    <w:rsid w:val="00E2380F"/>
    <w:rsid w:val="00E7246C"/>
    <w:rsid w:val="00E743EE"/>
    <w:rsid w:val="00E76CA1"/>
    <w:rsid w:val="00E90DEE"/>
    <w:rsid w:val="00EA565F"/>
    <w:rsid w:val="00EC6885"/>
    <w:rsid w:val="00ED5AB5"/>
    <w:rsid w:val="00ED65DE"/>
    <w:rsid w:val="00F12362"/>
    <w:rsid w:val="00F4720A"/>
    <w:rsid w:val="00F61182"/>
    <w:rsid w:val="00F74DB4"/>
    <w:rsid w:val="00F81FB1"/>
    <w:rsid w:val="00F96884"/>
    <w:rsid w:val="00FA6876"/>
    <w:rsid w:val="00FE1517"/>
    <w:rsid w:val="00FF6A2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E45A6C-FC05-4AAB-A5F9-EC742B9E7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C1E"/>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7F79"/>
    <w:pPr>
      <w:ind w:left="720"/>
      <w:contextualSpacing/>
    </w:pPr>
  </w:style>
  <w:style w:type="paragraph" w:customStyle="1" w:styleId="Default">
    <w:name w:val="Default"/>
    <w:rsid w:val="002A7F79"/>
    <w:pPr>
      <w:autoSpaceDE w:val="0"/>
      <w:autoSpaceDN w:val="0"/>
      <w:adjustRightInd w:val="0"/>
      <w:spacing w:after="0" w:line="240" w:lineRule="auto"/>
    </w:pPr>
    <w:rPr>
      <w:rFonts w:ascii="Wingdings" w:eastAsia="Calibri" w:hAnsi="Wingdings" w:cs="Wingdings"/>
      <w:color w:val="000000"/>
      <w:sz w:val="24"/>
      <w:szCs w:val="24"/>
    </w:rPr>
  </w:style>
  <w:style w:type="character" w:styleId="nfasis">
    <w:name w:val="Emphasis"/>
    <w:basedOn w:val="Fuentedeprrafopredeter"/>
    <w:uiPriority w:val="20"/>
    <w:qFormat/>
    <w:rsid w:val="002A7F79"/>
    <w:rPr>
      <w:i/>
      <w:iCs/>
    </w:rPr>
  </w:style>
  <w:style w:type="table" w:styleId="Tablaconcuadrcula">
    <w:name w:val="Table Grid"/>
    <w:basedOn w:val="Tablanormal"/>
    <w:uiPriority w:val="59"/>
    <w:rsid w:val="002A7F79"/>
    <w:pPr>
      <w:spacing w:after="0" w:line="240" w:lineRule="auto"/>
    </w:pPr>
    <w:rPr>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A7F79"/>
    <w:pPr>
      <w:spacing w:after="0" w:line="240" w:lineRule="auto"/>
    </w:pPr>
    <w:rPr>
      <w:rFonts w:eastAsiaTheme="minorEastAsia"/>
      <w:lang w:eastAsia="es-CO"/>
    </w:rPr>
    <w:tblPr>
      <w:tblCellMar>
        <w:top w:w="0" w:type="dxa"/>
        <w:left w:w="0" w:type="dxa"/>
        <w:bottom w:w="0" w:type="dxa"/>
        <w:right w:w="0" w:type="dxa"/>
      </w:tblCellMar>
    </w:tblPr>
  </w:style>
  <w:style w:type="paragraph" w:styleId="Encabezado">
    <w:name w:val="header"/>
    <w:aliases w:val="ho,header odd,encabezado,h,h8,h9,h10,h18,Encabezado1,ho1,header odd1,encabezado1,h1,h81,h91,h101,h181,header odd Car Car Car1,h18 Car Car Car1,h18 Car Car Car2,Header Char Car Car,h10 Car  Car"/>
    <w:basedOn w:val="Normal"/>
    <w:link w:val="EncabezadoCar"/>
    <w:unhideWhenUsed/>
    <w:rsid w:val="002A7F7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aliases w:val="ho Car,header odd Car,encabezado Car,h Car,h8 Car,h9 Car,h10 Car,h18 Car,Encabezado1 Car,ho1 Car,header odd1 Car,encabezado1 Car,h1 Car,h81 Car,h91 Car,h101 Car,h181 Car,header odd Car Car Car1 Car,h18 Car Car Car1 Car,h10 Car  Car Car"/>
    <w:basedOn w:val="Fuentedeprrafopredeter"/>
    <w:link w:val="Encabezado"/>
    <w:rsid w:val="002A7F79"/>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2A7F79"/>
    <w:rPr>
      <w:color w:val="0000FF"/>
      <w:u w:val="single"/>
    </w:rPr>
  </w:style>
  <w:style w:type="paragraph" w:styleId="Textodeglobo">
    <w:name w:val="Balloon Text"/>
    <w:basedOn w:val="Normal"/>
    <w:link w:val="TextodegloboCar"/>
    <w:uiPriority w:val="99"/>
    <w:semiHidden/>
    <w:unhideWhenUsed/>
    <w:rsid w:val="002A7F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F79"/>
    <w:rPr>
      <w:rFonts w:ascii="Tahoma" w:hAnsi="Tahoma" w:cs="Tahoma"/>
      <w:sz w:val="16"/>
      <w:szCs w:val="16"/>
    </w:rPr>
  </w:style>
  <w:style w:type="paragraph" w:styleId="Piedepgina">
    <w:name w:val="footer"/>
    <w:basedOn w:val="Normal"/>
    <w:link w:val="PiedepginaCar"/>
    <w:unhideWhenUsed/>
    <w:rsid w:val="002A7F79"/>
    <w:pPr>
      <w:tabs>
        <w:tab w:val="center" w:pos="4419"/>
        <w:tab w:val="right" w:pos="8838"/>
      </w:tabs>
      <w:spacing w:after="0" w:line="240" w:lineRule="auto"/>
    </w:pPr>
  </w:style>
  <w:style w:type="character" w:customStyle="1" w:styleId="PiedepginaCar">
    <w:name w:val="Pie de página Car"/>
    <w:basedOn w:val="Fuentedeprrafopredeter"/>
    <w:link w:val="Piedepgina"/>
    <w:rsid w:val="002A7F79"/>
  </w:style>
  <w:style w:type="character" w:customStyle="1" w:styleId="Mencinsinresolver1">
    <w:name w:val="Mención sin resolver1"/>
    <w:basedOn w:val="Fuentedeprrafopredeter"/>
    <w:uiPriority w:val="99"/>
    <w:semiHidden/>
    <w:unhideWhenUsed/>
    <w:rsid w:val="00CA3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053401">
      <w:bodyDiv w:val="1"/>
      <w:marLeft w:val="0"/>
      <w:marRight w:val="0"/>
      <w:marTop w:val="0"/>
      <w:marBottom w:val="0"/>
      <w:divBdr>
        <w:top w:val="none" w:sz="0" w:space="0" w:color="auto"/>
        <w:left w:val="none" w:sz="0" w:space="0" w:color="auto"/>
        <w:bottom w:val="none" w:sz="0" w:space="0" w:color="auto"/>
        <w:right w:val="none" w:sz="0" w:space="0" w:color="auto"/>
      </w:divBdr>
    </w:div>
    <w:div w:id="125974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fiscal@contraloriadeltolima.gov.co" TargetMode="External"/><Relationship Id="rId4" Type="http://schemas.openxmlformats.org/officeDocument/2006/relationships/webSettings" Target="webSettings.xml"/><Relationship Id="rId9" Type="http://schemas.openxmlformats.org/officeDocument/2006/relationships/hyperlink" Target="mailto:ventanillaunica@contraloriadeltolima.gov.c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1468</Words>
  <Characters>8076</Characters>
  <Application>Microsoft Office Word</Application>
  <DocSecurity>8</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MAGALY</dc:creator>
  <cp:lastModifiedBy>Fernando</cp:lastModifiedBy>
  <cp:revision>3</cp:revision>
  <cp:lastPrinted>2023-01-30T21:42:00Z</cp:lastPrinted>
  <dcterms:created xsi:type="dcterms:W3CDTF">2023-06-07T15:59:00Z</dcterms:created>
  <dcterms:modified xsi:type="dcterms:W3CDTF">2023-06-08T20:19:00Z</dcterms:modified>
</cp:coreProperties>
</file>