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05EEDC" w14:textId="77777777" w:rsidR="00CD4DDC" w:rsidRPr="00951416" w:rsidRDefault="00951416" w:rsidP="000D5B5C">
      <w:pPr>
        <w:pStyle w:val="Ttulo1"/>
        <w:widowControl/>
        <w:spacing w:before="0" w:line="240" w:lineRule="auto"/>
        <w:ind w:left="360" w:hanging="360"/>
        <w:rPr>
          <w:rFonts w:ascii="Arial" w:eastAsia="Times New Roman" w:hAnsi="Arial" w:cs="Arial"/>
          <w:bCs w:val="0"/>
          <w:color w:val="auto"/>
          <w:szCs w:val="24"/>
          <w:lang w:val="es-CO"/>
        </w:rPr>
      </w:pPr>
      <w:bookmarkStart w:id="0" w:name="_GoBack"/>
      <w:permStart w:id="1448163406" w:edGrp="everyone"/>
      <w:r w:rsidRPr="00E13635">
        <w:rPr>
          <w:rFonts w:ascii="Arial" w:hAnsi="Arial" w:cs="Arial"/>
          <w:color w:val="auto"/>
          <w:sz w:val="24"/>
          <w:szCs w:val="32"/>
          <w:lang w:val="es-CO"/>
        </w:rPr>
        <w:t>INSTRUCTIVO MATERIALIDAD E INCIDENCIA EN EL CONCEPTO FINAL</w:t>
      </w:r>
    </w:p>
    <w:p w14:paraId="61A9352D" w14:textId="77777777" w:rsidR="003C2118" w:rsidRPr="00951416" w:rsidRDefault="003C2118" w:rsidP="003C2118"/>
    <w:p w14:paraId="3369F596" w14:textId="77777777" w:rsidR="007A56F9" w:rsidRPr="00951416" w:rsidRDefault="007B3050" w:rsidP="000D5B5C">
      <w:pPr>
        <w:pStyle w:val="Ttulo1"/>
        <w:widowControl/>
        <w:numPr>
          <w:ilvl w:val="0"/>
          <w:numId w:val="31"/>
        </w:numPr>
        <w:spacing w:before="0" w:line="240" w:lineRule="auto"/>
        <w:rPr>
          <w:rFonts w:ascii="Arial" w:eastAsia="Times New Roman" w:hAnsi="Arial" w:cs="Arial"/>
          <w:bCs w:val="0"/>
          <w:color w:val="auto"/>
          <w:sz w:val="24"/>
          <w:szCs w:val="24"/>
        </w:rPr>
      </w:pPr>
      <w:r w:rsidRPr="00951416">
        <w:rPr>
          <w:rFonts w:ascii="Arial" w:eastAsia="Times New Roman" w:hAnsi="Arial" w:cs="Arial"/>
          <w:bCs w:val="0"/>
          <w:color w:val="auto"/>
          <w:sz w:val="24"/>
          <w:szCs w:val="24"/>
        </w:rPr>
        <w:t>INTRODUCCIÓN</w:t>
      </w:r>
    </w:p>
    <w:p w14:paraId="02FF4719" w14:textId="77777777" w:rsidR="007B3050" w:rsidRPr="00951416" w:rsidRDefault="007B3050" w:rsidP="007B3050">
      <w:pPr>
        <w:spacing w:after="0" w:line="240" w:lineRule="auto"/>
        <w:jc w:val="both"/>
        <w:rPr>
          <w:rFonts w:ascii="Arial" w:hAnsi="Arial" w:cs="Arial"/>
          <w:sz w:val="24"/>
          <w:szCs w:val="24"/>
        </w:rPr>
      </w:pPr>
      <w:r w:rsidRPr="00951416">
        <w:rPr>
          <w:rFonts w:ascii="Arial" w:hAnsi="Arial" w:cs="Arial"/>
          <w:sz w:val="24"/>
          <w:szCs w:val="24"/>
        </w:rPr>
        <w:t xml:space="preserve"> </w:t>
      </w:r>
    </w:p>
    <w:p w14:paraId="16574820" w14:textId="77777777" w:rsidR="000521E4" w:rsidRPr="00951416" w:rsidRDefault="00A51994" w:rsidP="00A51994">
      <w:pPr>
        <w:spacing w:after="0" w:line="240" w:lineRule="auto"/>
        <w:jc w:val="both"/>
        <w:rPr>
          <w:rFonts w:ascii="Arial" w:hAnsi="Arial" w:cs="Arial"/>
          <w:sz w:val="24"/>
          <w:szCs w:val="24"/>
        </w:rPr>
      </w:pPr>
      <w:r w:rsidRPr="00951416">
        <w:rPr>
          <w:rFonts w:ascii="Arial" w:hAnsi="Arial" w:cs="Arial"/>
          <w:sz w:val="24"/>
          <w:szCs w:val="24"/>
        </w:rPr>
        <w:t xml:space="preserve">En el desarrollo de las auditorías programadas en el PVCF- Segundo Semestre 2017, en el marco del nuevo enfoque del control fiscal, han surgido inquietudes sobre la importancia relativa o materialidad en la AC, principalmente en el entendimiento de la Materialidad Cualitativa, de gran importancia para este tipo de auditoría. </w:t>
      </w:r>
      <w:r w:rsidR="003C2118" w:rsidRPr="00951416">
        <w:rPr>
          <w:rFonts w:ascii="Arial" w:hAnsi="Arial" w:cs="Arial"/>
          <w:sz w:val="24"/>
          <w:szCs w:val="24"/>
        </w:rPr>
        <w:t xml:space="preserve">El </w:t>
      </w:r>
      <w:r w:rsidRPr="00951416">
        <w:rPr>
          <w:rFonts w:ascii="Arial" w:hAnsi="Arial" w:cs="Arial"/>
          <w:sz w:val="24"/>
          <w:szCs w:val="24"/>
        </w:rPr>
        <w:t xml:space="preserve">presente </w:t>
      </w:r>
      <w:r w:rsidR="003C2118" w:rsidRPr="00951416">
        <w:rPr>
          <w:rFonts w:ascii="Arial" w:hAnsi="Arial" w:cs="Arial"/>
          <w:sz w:val="24"/>
          <w:szCs w:val="24"/>
        </w:rPr>
        <w:t xml:space="preserve">instructivo </w:t>
      </w:r>
      <w:r w:rsidRPr="00951416">
        <w:rPr>
          <w:rFonts w:ascii="Arial" w:hAnsi="Arial" w:cs="Arial"/>
          <w:sz w:val="24"/>
          <w:szCs w:val="24"/>
          <w:lang w:val="es-GT"/>
        </w:rPr>
        <w:t xml:space="preserve">proporciona a los auditores </w:t>
      </w:r>
      <w:r w:rsidR="006541A1" w:rsidRPr="00951416">
        <w:rPr>
          <w:rFonts w:ascii="Arial" w:hAnsi="Arial" w:cs="Arial"/>
          <w:sz w:val="24"/>
          <w:szCs w:val="24"/>
          <w:lang w:val="es-GT"/>
        </w:rPr>
        <w:t>el</w:t>
      </w:r>
      <w:r w:rsidRPr="00951416">
        <w:rPr>
          <w:rFonts w:ascii="Arial" w:hAnsi="Arial" w:cs="Arial"/>
          <w:sz w:val="24"/>
          <w:szCs w:val="24"/>
          <w:lang w:val="es-GT"/>
        </w:rPr>
        <w:t xml:space="preserve"> marco normativo, conceptual y metodológico que les permita </w:t>
      </w:r>
      <w:r w:rsidR="000521E4" w:rsidRPr="00951416">
        <w:rPr>
          <w:rFonts w:ascii="Arial" w:hAnsi="Arial" w:cs="Arial"/>
          <w:sz w:val="24"/>
          <w:szCs w:val="24"/>
          <w:lang w:val="es-GT"/>
        </w:rPr>
        <w:t xml:space="preserve">la </w:t>
      </w:r>
      <w:r w:rsidR="000521E4" w:rsidRPr="00951416">
        <w:rPr>
          <w:rFonts w:ascii="Arial" w:hAnsi="Arial" w:cs="Arial"/>
          <w:sz w:val="24"/>
          <w:szCs w:val="24"/>
        </w:rPr>
        <w:t>conceptualización</w:t>
      </w:r>
      <w:r w:rsidR="00965A39" w:rsidRPr="00951416">
        <w:rPr>
          <w:rFonts w:ascii="Arial" w:hAnsi="Arial" w:cs="Arial"/>
          <w:sz w:val="24"/>
          <w:szCs w:val="24"/>
        </w:rPr>
        <w:t xml:space="preserve"> y </w:t>
      </w:r>
      <w:r w:rsidR="000521E4" w:rsidRPr="00951416">
        <w:rPr>
          <w:rFonts w:ascii="Arial" w:hAnsi="Arial" w:cs="Arial"/>
          <w:sz w:val="24"/>
          <w:szCs w:val="24"/>
        </w:rPr>
        <w:t>determinación de la materialidad</w:t>
      </w:r>
      <w:r w:rsidR="00965A39" w:rsidRPr="00951416">
        <w:rPr>
          <w:rFonts w:ascii="Arial" w:hAnsi="Arial" w:cs="Arial"/>
          <w:sz w:val="24"/>
          <w:szCs w:val="24"/>
        </w:rPr>
        <w:t xml:space="preserve">; así como comprender la incidencia de la </w:t>
      </w:r>
      <w:r w:rsidR="006541A1" w:rsidRPr="00951416">
        <w:rPr>
          <w:rFonts w:ascii="Arial" w:hAnsi="Arial" w:cs="Arial"/>
          <w:sz w:val="24"/>
          <w:szCs w:val="24"/>
        </w:rPr>
        <w:t xml:space="preserve">misma para el </w:t>
      </w:r>
      <w:r w:rsidR="000521E4" w:rsidRPr="00951416">
        <w:rPr>
          <w:rFonts w:ascii="Arial" w:hAnsi="Arial" w:cs="Arial"/>
          <w:sz w:val="24"/>
          <w:szCs w:val="24"/>
        </w:rPr>
        <w:t>concepto</w:t>
      </w:r>
      <w:r w:rsidR="00965A39" w:rsidRPr="00951416">
        <w:rPr>
          <w:rFonts w:ascii="Arial" w:hAnsi="Arial" w:cs="Arial"/>
          <w:sz w:val="24"/>
          <w:szCs w:val="24"/>
        </w:rPr>
        <w:t xml:space="preserve"> que la CGR va a emitir </w:t>
      </w:r>
      <w:r w:rsidR="000521E4" w:rsidRPr="00951416">
        <w:rPr>
          <w:rFonts w:ascii="Arial" w:hAnsi="Arial" w:cs="Arial"/>
          <w:sz w:val="24"/>
          <w:szCs w:val="24"/>
        </w:rPr>
        <w:t>en la AC</w:t>
      </w:r>
      <w:r w:rsidR="006541A1" w:rsidRPr="00951416">
        <w:rPr>
          <w:rFonts w:ascii="Arial" w:hAnsi="Arial" w:cs="Arial"/>
          <w:sz w:val="24"/>
          <w:szCs w:val="24"/>
        </w:rPr>
        <w:t>,</w:t>
      </w:r>
      <w:r w:rsidR="000521E4" w:rsidRPr="00951416">
        <w:rPr>
          <w:rFonts w:ascii="Arial" w:hAnsi="Arial" w:cs="Arial"/>
          <w:sz w:val="24"/>
          <w:szCs w:val="24"/>
        </w:rPr>
        <w:t xml:space="preserve"> respecto a si los sujetos de control cumplieron los criterios </w:t>
      </w:r>
      <w:r w:rsidR="00965A39" w:rsidRPr="00951416">
        <w:rPr>
          <w:rFonts w:ascii="Arial" w:hAnsi="Arial" w:cs="Arial"/>
          <w:sz w:val="24"/>
          <w:szCs w:val="24"/>
        </w:rPr>
        <w:t xml:space="preserve">de evaluación </w:t>
      </w:r>
      <w:r w:rsidR="000521E4" w:rsidRPr="00951416">
        <w:rPr>
          <w:rFonts w:ascii="Arial" w:hAnsi="Arial" w:cs="Arial"/>
          <w:sz w:val="24"/>
          <w:szCs w:val="24"/>
        </w:rPr>
        <w:t>en la materia o asunto auditada.</w:t>
      </w:r>
    </w:p>
    <w:p w14:paraId="2D76B664" w14:textId="77777777" w:rsidR="00A51994" w:rsidRPr="00951416" w:rsidRDefault="000521E4" w:rsidP="00A51994">
      <w:pPr>
        <w:spacing w:after="0" w:line="240" w:lineRule="auto"/>
        <w:jc w:val="both"/>
        <w:rPr>
          <w:rFonts w:ascii="Arial" w:hAnsi="Arial" w:cs="Arial"/>
          <w:sz w:val="24"/>
          <w:szCs w:val="24"/>
        </w:rPr>
      </w:pPr>
      <w:r w:rsidRPr="00951416">
        <w:rPr>
          <w:rFonts w:ascii="Arial" w:hAnsi="Arial" w:cs="Arial"/>
          <w:sz w:val="24"/>
          <w:szCs w:val="24"/>
        </w:rPr>
        <w:t xml:space="preserve"> </w:t>
      </w:r>
    </w:p>
    <w:p w14:paraId="3E3FDEBD" w14:textId="77777777" w:rsidR="00A51994" w:rsidRPr="00951416" w:rsidRDefault="00A51994" w:rsidP="00A51994">
      <w:pPr>
        <w:spacing w:after="0" w:line="240" w:lineRule="auto"/>
        <w:jc w:val="both"/>
        <w:rPr>
          <w:rFonts w:ascii="Arial" w:hAnsi="Arial" w:cs="Arial"/>
          <w:sz w:val="24"/>
          <w:szCs w:val="24"/>
          <w:lang w:val="es-GT"/>
        </w:rPr>
      </w:pPr>
      <w:r w:rsidRPr="00951416">
        <w:rPr>
          <w:rFonts w:ascii="Arial" w:hAnsi="Arial" w:cs="Arial"/>
          <w:sz w:val="24"/>
          <w:szCs w:val="24"/>
        </w:rPr>
        <w:t>E</w:t>
      </w:r>
      <w:r w:rsidR="000521E4" w:rsidRPr="00951416">
        <w:rPr>
          <w:rFonts w:ascii="Arial" w:hAnsi="Arial" w:cs="Arial"/>
          <w:sz w:val="24"/>
          <w:szCs w:val="24"/>
        </w:rPr>
        <w:t>n e</w:t>
      </w:r>
      <w:r w:rsidRPr="00951416">
        <w:rPr>
          <w:rFonts w:ascii="Arial" w:hAnsi="Arial" w:cs="Arial"/>
          <w:sz w:val="24"/>
          <w:szCs w:val="24"/>
        </w:rPr>
        <w:t xml:space="preserve">l primer y segundo aparte </w:t>
      </w:r>
      <w:r w:rsidR="000521E4" w:rsidRPr="00951416">
        <w:rPr>
          <w:rFonts w:ascii="Arial" w:hAnsi="Arial" w:cs="Arial"/>
          <w:sz w:val="24"/>
          <w:szCs w:val="24"/>
        </w:rPr>
        <w:t xml:space="preserve">del </w:t>
      </w:r>
      <w:r w:rsidR="003C2118" w:rsidRPr="00951416">
        <w:rPr>
          <w:rFonts w:ascii="Arial" w:hAnsi="Arial" w:cs="Arial"/>
          <w:sz w:val="24"/>
          <w:szCs w:val="24"/>
        </w:rPr>
        <w:t xml:space="preserve">instructivo </w:t>
      </w:r>
      <w:r w:rsidR="000521E4" w:rsidRPr="00951416">
        <w:rPr>
          <w:rFonts w:ascii="Arial" w:hAnsi="Arial" w:cs="Arial"/>
          <w:sz w:val="24"/>
          <w:szCs w:val="24"/>
        </w:rPr>
        <w:t xml:space="preserve">se </w:t>
      </w:r>
      <w:r w:rsidR="009F2C7D" w:rsidRPr="00951416">
        <w:rPr>
          <w:rFonts w:ascii="Arial" w:hAnsi="Arial" w:cs="Arial"/>
          <w:sz w:val="24"/>
          <w:szCs w:val="24"/>
        </w:rPr>
        <w:t>presenta</w:t>
      </w:r>
      <w:r w:rsidR="006541A1" w:rsidRPr="00951416">
        <w:rPr>
          <w:rFonts w:ascii="Arial" w:hAnsi="Arial" w:cs="Arial"/>
          <w:sz w:val="24"/>
          <w:szCs w:val="24"/>
        </w:rPr>
        <w:t>,</w:t>
      </w:r>
      <w:r w:rsidR="009F2C7D" w:rsidRPr="00951416">
        <w:rPr>
          <w:rFonts w:ascii="Arial" w:hAnsi="Arial" w:cs="Arial"/>
          <w:sz w:val="24"/>
          <w:szCs w:val="24"/>
        </w:rPr>
        <w:t xml:space="preserve"> además</w:t>
      </w:r>
      <w:r w:rsidR="006541A1" w:rsidRPr="00951416">
        <w:rPr>
          <w:rFonts w:ascii="Arial" w:hAnsi="Arial" w:cs="Arial"/>
          <w:sz w:val="24"/>
          <w:szCs w:val="24"/>
        </w:rPr>
        <w:t>,</w:t>
      </w:r>
      <w:r w:rsidR="009F2C7D" w:rsidRPr="00951416">
        <w:rPr>
          <w:rFonts w:ascii="Arial" w:hAnsi="Arial" w:cs="Arial"/>
          <w:sz w:val="24"/>
          <w:szCs w:val="24"/>
        </w:rPr>
        <w:t xml:space="preserve"> del</w:t>
      </w:r>
      <w:r w:rsidRPr="00951416">
        <w:rPr>
          <w:rFonts w:ascii="Arial" w:hAnsi="Arial" w:cs="Arial"/>
          <w:sz w:val="24"/>
          <w:szCs w:val="24"/>
        </w:rPr>
        <w:t xml:space="preserve"> </w:t>
      </w:r>
      <w:r w:rsidR="009F2C7D" w:rsidRPr="00951416">
        <w:rPr>
          <w:rFonts w:ascii="Arial" w:hAnsi="Arial" w:cs="Arial"/>
          <w:sz w:val="24"/>
          <w:szCs w:val="24"/>
        </w:rPr>
        <w:t>M</w:t>
      </w:r>
      <w:r w:rsidRPr="00951416">
        <w:rPr>
          <w:rFonts w:ascii="Arial" w:hAnsi="Arial" w:cs="Arial"/>
          <w:sz w:val="24"/>
          <w:szCs w:val="24"/>
        </w:rPr>
        <w:t xml:space="preserve">arco </w:t>
      </w:r>
      <w:r w:rsidR="009F2C7D" w:rsidRPr="00951416">
        <w:rPr>
          <w:rFonts w:ascii="Arial" w:hAnsi="Arial" w:cs="Arial"/>
          <w:sz w:val="24"/>
          <w:szCs w:val="24"/>
        </w:rPr>
        <w:t>N</w:t>
      </w:r>
      <w:r w:rsidRPr="00951416">
        <w:rPr>
          <w:rFonts w:ascii="Arial" w:hAnsi="Arial" w:cs="Arial"/>
          <w:sz w:val="24"/>
          <w:szCs w:val="24"/>
        </w:rPr>
        <w:t>ormativo</w:t>
      </w:r>
      <w:r w:rsidR="009F2C7D" w:rsidRPr="00951416">
        <w:rPr>
          <w:rFonts w:ascii="Arial" w:hAnsi="Arial" w:cs="Arial"/>
          <w:sz w:val="24"/>
          <w:szCs w:val="24"/>
        </w:rPr>
        <w:t>,</w:t>
      </w:r>
      <w:r w:rsidRPr="00951416">
        <w:rPr>
          <w:rFonts w:ascii="Arial" w:hAnsi="Arial" w:cs="Arial"/>
          <w:sz w:val="24"/>
          <w:szCs w:val="24"/>
        </w:rPr>
        <w:t xml:space="preserve"> los aspectos conceptuales, </w:t>
      </w:r>
      <w:r w:rsidR="000521E4" w:rsidRPr="00951416">
        <w:rPr>
          <w:rFonts w:ascii="Arial" w:hAnsi="Arial" w:cs="Arial"/>
          <w:sz w:val="24"/>
          <w:szCs w:val="24"/>
        </w:rPr>
        <w:t xml:space="preserve">en el entendido </w:t>
      </w:r>
      <w:r w:rsidRPr="00951416">
        <w:rPr>
          <w:rFonts w:ascii="Arial" w:hAnsi="Arial" w:cs="Arial"/>
          <w:sz w:val="24"/>
          <w:szCs w:val="24"/>
          <w:lang w:val="es-GT"/>
        </w:rPr>
        <w:t xml:space="preserve">que </w:t>
      </w:r>
      <w:r w:rsidR="000521E4" w:rsidRPr="00951416">
        <w:rPr>
          <w:rFonts w:ascii="Arial" w:hAnsi="Arial" w:cs="Arial"/>
          <w:sz w:val="24"/>
          <w:szCs w:val="24"/>
          <w:lang w:val="es-GT"/>
        </w:rPr>
        <w:t xml:space="preserve">la </w:t>
      </w:r>
      <w:r w:rsidRPr="00951416">
        <w:rPr>
          <w:rFonts w:ascii="Arial" w:hAnsi="Arial" w:cs="Arial"/>
          <w:sz w:val="24"/>
          <w:szCs w:val="24"/>
          <w:lang w:val="es-GT"/>
        </w:rPr>
        <w:t>importancia relativa o materialidad en la auditoría, aún es un tema de difícil comprensión</w:t>
      </w:r>
      <w:r w:rsidR="00BE2D58" w:rsidRPr="00951416">
        <w:rPr>
          <w:rFonts w:ascii="Arial" w:hAnsi="Arial" w:cs="Arial"/>
          <w:sz w:val="24"/>
          <w:szCs w:val="24"/>
          <w:lang w:val="es-GT"/>
        </w:rPr>
        <w:t xml:space="preserve">. </w:t>
      </w:r>
      <w:r w:rsidR="000521E4" w:rsidRPr="00951416">
        <w:rPr>
          <w:rFonts w:ascii="Arial" w:hAnsi="Arial" w:cs="Arial"/>
          <w:sz w:val="24"/>
          <w:szCs w:val="24"/>
          <w:lang w:val="es-GT"/>
        </w:rPr>
        <w:t>D</w:t>
      </w:r>
      <w:r w:rsidRPr="00951416">
        <w:rPr>
          <w:rFonts w:ascii="Arial" w:hAnsi="Arial" w:cs="Arial"/>
          <w:sz w:val="24"/>
          <w:szCs w:val="24"/>
          <w:lang w:val="es-GT"/>
        </w:rPr>
        <w:t xml:space="preserve">e </w:t>
      </w:r>
      <w:r w:rsidR="000521E4" w:rsidRPr="00951416">
        <w:rPr>
          <w:rFonts w:ascii="Arial" w:hAnsi="Arial" w:cs="Arial"/>
          <w:sz w:val="24"/>
          <w:szCs w:val="24"/>
          <w:lang w:val="es-GT"/>
        </w:rPr>
        <w:t xml:space="preserve">estos apartes </w:t>
      </w:r>
      <w:r w:rsidRPr="00951416">
        <w:rPr>
          <w:rFonts w:ascii="Arial" w:hAnsi="Arial" w:cs="Arial"/>
          <w:sz w:val="24"/>
          <w:szCs w:val="24"/>
          <w:lang w:val="es-GT"/>
        </w:rPr>
        <w:t xml:space="preserve">se </w:t>
      </w:r>
      <w:r w:rsidR="000521E4" w:rsidRPr="00951416">
        <w:rPr>
          <w:rFonts w:ascii="Arial" w:hAnsi="Arial" w:cs="Arial"/>
          <w:sz w:val="24"/>
          <w:szCs w:val="24"/>
          <w:lang w:val="es-GT"/>
        </w:rPr>
        <w:t xml:space="preserve">destacan, entre otros, </w:t>
      </w:r>
      <w:r w:rsidR="00FA32AE" w:rsidRPr="00951416">
        <w:rPr>
          <w:rFonts w:ascii="Arial" w:hAnsi="Arial" w:cs="Arial"/>
          <w:sz w:val="24"/>
          <w:szCs w:val="24"/>
          <w:lang w:val="es-GT"/>
        </w:rPr>
        <w:t>que la de</w:t>
      </w:r>
      <w:r w:rsidR="00BE2D58" w:rsidRPr="00951416">
        <w:rPr>
          <w:rFonts w:ascii="Arial" w:hAnsi="Arial" w:cs="Arial"/>
          <w:sz w:val="24"/>
          <w:szCs w:val="24"/>
          <w:lang w:val="es-GT"/>
        </w:rPr>
        <w:t>termina</w:t>
      </w:r>
      <w:r w:rsidR="00FA32AE" w:rsidRPr="00951416">
        <w:rPr>
          <w:rFonts w:ascii="Arial" w:hAnsi="Arial" w:cs="Arial"/>
          <w:sz w:val="24"/>
          <w:szCs w:val="24"/>
          <w:lang w:val="es-GT"/>
        </w:rPr>
        <w:t xml:space="preserve">ción de </w:t>
      </w:r>
      <w:r w:rsidR="00BE2D58" w:rsidRPr="00951416">
        <w:rPr>
          <w:rFonts w:ascii="Arial" w:hAnsi="Arial" w:cs="Arial"/>
          <w:sz w:val="24"/>
          <w:szCs w:val="24"/>
          <w:lang w:val="es-GT"/>
        </w:rPr>
        <w:t>la materialidad es una cuestión de juicio profesional</w:t>
      </w:r>
      <w:r w:rsidR="00FA32AE" w:rsidRPr="00951416">
        <w:rPr>
          <w:rFonts w:ascii="Arial" w:hAnsi="Arial" w:cs="Arial"/>
          <w:sz w:val="24"/>
          <w:szCs w:val="24"/>
          <w:lang w:val="es-GT"/>
        </w:rPr>
        <w:t xml:space="preserve">, </w:t>
      </w:r>
      <w:r w:rsidR="005C69AF" w:rsidRPr="00951416">
        <w:rPr>
          <w:rFonts w:ascii="Arial" w:hAnsi="Arial" w:cs="Arial"/>
          <w:sz w:val="24"/>
          <w:szCs w:val="24"/>
          <w:lang w:val="es-GT"/>
        </w:rPr>
        <w:t xml:space="preserve">que </w:t>
      </w:r>
      <w:r w:rsidR="00BE2D58" w:rsidRPr="00951416">
        <w:rPr>
          <w:rFonts w:ascii="Arial" w:hAnsi="Arial" w:cs="Arial"/>
          <w:sz w:val="24"/>
          <w:szCs w:val="24"/>
          <w:lang w:val="es-GT"/>
        </w:rPr>
        <w:t>depende de la interpretación del auditor sobre las necesidades de los usuarios</w:t>
      </w:r>
      <w:r w:rsidR="00FA32AE" w:rsidRPr="00951416">
        <w:rPr>
          <w:rFonts w:ascii="Arial" w:hAnsi="Arial" w:cs="Arial"/>
          <w:sz w:val="24"/>
          <w:szCs w:val="24"/>
          <w:lang w:val="es-GT"/>
        </w:rPr>
        <w:t xml:space="preserve"> y que en su </w:t>
      </w:r>
      <w:r w:rsidR="005C69AF" w:rsidRPr="00951416">
        <w:rPr>
          <w:rFonts w:ascii="Arial" w:hAnsi="Arial" w:cs="Arial"/>
          <w:sz w:val="24"/>
          <w:szCs w:val="24"/>
          <w:lang w:val="es-GT"/>
        </w:rPr>
        <w:t>selección</w:t>
      </w:r>
      <w:r w:rsidR="00BE2D58" w:rsidRPr="00951416">
        <w:rPr>
          <w:rFonts w:ascii="Arial" w:hAnsi="Arial" w:cs="Arial"/>
          <w:sz w:val="24"/>
          <w:szCs w:val="24"/>
          <w:lang w:val="es-GT"/>
        </w:rPr>
        <w:t xml:space="preserve">, generalmente tienen mayor influencia los aspectos cualitativos o los temas relacionados con la legalidad o con el control interno. </w:t>
      </w:r>
    </w:p>
    <w:p w14:paraId="3350CC48" w14:textId="77777777" w:rsidR="00BE2D58" w:rsidRPr="00951416" w:rsidRDefault="00BE2D58" w:rsidP="00A51994">
      <w:pPr>
        <w:spacing w:after="0" w:line="240" w:lineRule="auto"/>
        <w:jc w:val="both"/>
        <w:rPr>
          <w:rFonts w:ascii="Arial" w:hAnsi="Arial" w:cs="Arial"/>
          <w:sz w:val="24"/>
          <w:szCs w:val="24"/>
        </w:rPr>
      </w:pPr>
    </w:p>
    <w:p w14:paraId="3DB9B4E8" w14:textId="77777777" w:rsidR="003C2118" w:rsidRPr="00951416" w:rsidRDefault="000521E4" w:rsidP="00822468">
      <w:pPr>
        <w:spacing w:after="0" w:line="240" w:lineRule="auto"/>
        <w:jc w:val="both"/>
        <w:rPr>
          <w:rFonts w:ascii="Arial" w:hAnsi="Arial" w:cs="Arial"/>
          <w:sz w:val="24"/>
          <w:szCs w:val="24"/>
          <w:lang w:val="es-GT"/>
        </w:rPr>
      </w:pPr>
      <w:r w:rsidRPr="00951416">
        <w:rPr>
          <w:rFonts w:ascii="Arial" w:hAnsi="Arial" w:cs="Arial"/>
          <w:sz w:val="24"/>
          <w:szCs w:val="24"/>
        </w:rPr>
        <w:t>E</w:t>
      </w:r>
      <w:r w:rsidR="00A51994" w:rsidRPr="00951416">
        <w:rPr>
          <w:rFonts w:ascii="Arial" w:hAnsi="Arial" w:cs="Arial"/>
          <w:sz w:val="24"/>
          <w:szCs w:val="24"/>
        </w:rPr>
        <w:t xml:space="preserve">n el tercer acápite “Marco </w:t>
      </w:r>
      <w:r w:rsidRPr="00951416">
        <w:rPr>
          <w:rFonts w:ascii="Arial" w:hAnsi="Arial" w:cs="Arial"/>
          <w:sz w:val="24"/>
          <w:szCs w:val="24"/>
        </w:rPr>
        <w:t xml:space="preserve">metodológico”, </w:t>
      </w:r>
      <w:r w:rsidRPr="00951416">
        <w:rPr>
          <w:rFonts w:ascii="Arial" w:hAnsi="Arial" w:cs="Arial"/>
          <w:sz w:val="24"/>
          <w:szCs w:val="24"/>
          <w:lang w:val="es-GT"/>
        </w:rPr>
        <w:t>habida</w:t>
      </w:r>
      <w:r w:rsidR="00453988" w:rsidRPr="00951416">
        <w:rPr>
          <w:rFonts w:ascii="Arial" w:hAnsi="Arial" w:cs="Arial"/>
          <w:sz w:val="24"/>
          <w:szCs w:val="24"/>
          <w:lang w:val="es-GT"/>
        </w:rPr>
        <w:t xml:space="preserve"> cuenta que este tipo de auditoría prevé la posibilidad expresa de incluir materialidad cuantitativa </w:t>
      </w:r>
      <w:r w:rsidR="00822468" w:rsidRPr="00951416">
        <w:rPr>
          <w:rFonts w:ascii="Arial" w:hAnsi="Arial" w:cs="Arial"/>
          <w:sz w:val="24"/>
          <w:szCs w:val="24"/>
          <w:lang w:val="es-GT"/>
        </w:rPr>
        <w:t>y/</w:t>
      </w:r>
      <w:r w:rsidR="00453988" w:rsidRPr="00951416">
        <w:rPr>
          <w:rFonts w:ascii="Arial" w:hAnsi="Arial" w:cs="Arial"/>
          <w:sz w:val="24"/>
          <w:szCs w:val="24"/>
          <w:lang w:val="es-GT"/>
        </w:rPr>
        <w:t xml:space="preserve">o cualitativa para soportar la selectividad de la acción de control fiscal, </w:t>
      </w:r>
      <w:r w:rsidR="00822468" w:rsidRPr="00951416">
        <w:rPr>
          <w:rFonts w:ascii="Arial" w:hAnsi="Arial" w:cs="Arial"/>
          <w:sz w:val="24"/>
          <w:szCs w:val="24"/>
          <w:lang w:val="es-GT"/>
        </w:rPr>
        <w:t xml:space="preserve">se </w:t>
      </w:r>
      <w:r w:rsidR="00453988" w:rsidRPr="00951416">
        <w:rPr>
          <w:rFonts w:ascii="Arial" w:hAnsi="Arial" w:cs="Arial"/>
          <w:sz w:val="24"/>
          <w:szCs w:val="24"/>
          <w:lang w:val="es-GT"/>
        </w:rPr>
        <w:t>entrega</w:t>
      </w:r>
      <w:r w:rsidR="00822468" w:rsidRPr="00951416">
        <w:rPr>
          <w:rFonts w:ascii="Arial" w:hAnsi="Arial" w:cs="Arial"/>
          <w:sz w:val="24"/>
          <w:szCs w:val="24"/>
          <w:lang w:val="es-GT"/>
        </w:rPr>
        <w:t>n</w:t>
      </w:r>
      <w:r w:rsidR="00453988" w:rsidRPr="00951416">
        <w:rPr>
          <w:rFonts w:ascii="Arial" w:hAnsi="Arial" w:cs="Arial"/>
          <w:sz w:val="24"/>
          <w:szCs w:val="24"/>
          <w:lang w:val="es-GT"/>
        </w:rPr>
        <w:t xml:space="preserve"> herramientas para la determinación </w:t>
      </w:r>
      <w:r w:rsidR="006541A1" w:rsidRPr="00951416">
        <w:rPr>
          <w:rFonts w:ascii="Arial" w:hAnsi="Arial" w:cs="Arial"/>
          <w:sz w:val="24"/>
          <w:szCs w:val="24"/>
          <w:lang w:val="es-GT"/>
        </w:rPr>
        <w:t xml:space="preserve">tanto </w:t>
      </w:r>
      <w:r w:rsidR="00453988" w:rsidRPr="00951416">
        <w:rPr>
          <w:rFonts w:ascii="Arial" w:hAnsi="Arial" w:cs="Arial"/>
          <w:sz w:val="24"/>
          <w:szCs w:val="24"/>
          <w:lang w:val="es-GT"/>
        </w:rPr>
        <w:t xml:space="preserve">de </w:t>
      </w:r>
      <w:r w:rsidR="00D50A07" w:rsidRPr="00951416">
        <w:rPr>
          <w:rFonts w:ascii="Arial" w:hAnsi="Arial" w:cs="Arial"/>
          <w:sz w:val="24"/>
          <w:szCs w:val="24"/>
          <w:lang w:val="es-GT"/>
        </w:rPr>
        <w:t xml:space="preserve">la </w:t>
      </w:r>
      <w:r w:rsidR="00453988" w:rsidRPr="00951416">
        <w:rPr>
          <w:rFonts w:ascii="Arial" w:hAnsi="Arial" w:cs="Arial"/>
          <w:sz w:val="24"/>
          <w:szCs w:val="24"/>
          <w:lang w:val="es-GT"/>
        </w:rPr>
        <w:t xml:space="preserve">materialidad cuantitativa </w:t>
      </w:r>
      <w:r w:rsidR="006541A1" w:rsidRPr="00951416">
        <w:rPr>
          <w:rFonts w:ascii="Arial" w:hAnsi="Arial" w:cs="Arial"/>
          <w:sz w:val="24"/>
          <w:szCs w:val="24"/>
          <w:lang w:val="es-GT"/>
        </w:rPr>
        <w:t xml:space="preserve">como </w:t>
      </w:r>
      <w:r w:rsidR="00C911DA" w:rsidRPr="00951416">
        <w:rPr>
          <w:rFonts w:ascii="Arial" w:hAnsi="Arial" w:cs="Arial"/>
          <w:sz w:val="24"/>
          <w:szCs w:val="24"/>
          <w:lang w:val="es-GT"/>
        </w:rPr>
        <w:t xml:space="preserve">la </w:t>
      </w:r>
      <w:r w:rsidR="00453988" w:rsidRPr="00951416">
        <w:rPr>
          <w:rFonts w:ascii="Arial" w:hAnsi="Arial" w:cs="Arial"/>
          <w:sz w:val="24"/>
          <w:szCs w:val="24"/>
          <w:lang w:val="es-GT"/>
        </w:rPr>
        <w:t xml:space="preserve">cualitativa, acorde con la especificidad propia de cada proceso auditor, soportado siempre en el adecuado juicio </w:t>
      </w:r>
      <w:r w:rsidR="00D50A07" w:rsidRPr="00951416">
        <w:rPr>
          <w:rFonts w:ascii="Arial" w:hAnsi="Arial" w:cs="Arial"/>
          <w:sz w:val="24"/>
          <w:szCs w:val="24"/>
          <w:lang w:val="es-GT"/>
        </w:rPr>
        <w:t xml:space="preserve">profesional del </w:t>
      </w:r>
      <w:r w:rsidR="00453988" w:rsidRPr="00951416">
        <w:rPr>
          <w:rFonts w:ascii="Arial" w:hAnsi="Arial" w:cs="Arial"/>
          <w:sz w:val="24"/>
          <w:szCs w:val="24"/>
          <w:lang w:val="es-GT"/>
        </w:rPr>
        <w:t>auditor</w:t>
      </w:r>
      <w:r w:rsidR="00822468" w:rsidRPr="00951416">
        <w:rPr>
          <w:rFonts w:ascii="Arial" w:hAnsi="Arial" w:cs="Arial"/>
          <w:sz w:val="24"/>
          <w:szCs w:val="24"/>
          <w:lang w:val="es-GT"/>
        </w:rPr>
        <w:t xml:space="preserve"> de la CGR</w:t>
      </w:r>
      <w:r w:rsidR="00453988" w:rsidRPr="00951416">
        <w:rPr>
          <w:rFonts w:ascii="Arial" w:hAnsi="Arial" w:cs="Arial"/>
          <w:sz w:val="24"/>
          <w:szCs w:val="24"/>
          <w:lang w:val="es-GT"/>
        </w:rPr>
        <w:t>.</w:t>
      </w:r>
      <w:r w:rsidR="00822468" w:rsidRPr="00951416">
        <w:rPr>
          <w:rFonts w:ascii="Arial" w:hAnsi="Arial" w:cs="Arial"/>
          <w:sz w:val="24"/>
          <w:szCs w:val="24"/>
          <w:lang w:val="es-GT"/>
        </w:rPr>
        <w:t xml:space="preserve"> </w:t>
      </w:r>
    </w:p>
    <w:p w14:paraId="185DFE74" w14:textId="77777777" w:rsidR="003C2118" w:rsidRPr="00951416" w:rsidRDefault="003C2118" w:rsidP="00822468">
      <w:pPr>
        <w:spacing w:after="0" w:line="240" w:lineRule="auto"/>
        <w:jc w:val="both"/>
        <w:rPr>
          <w:rFonts w:ascii="Arial" w:hAnsi="Arial" w:cs="Arial"/>
          <w:sz w:val="24"/>
          <w:szCs w:val="24"/>
          <w:lang w:val="es-GT"/>
        </w:rPr>
      </w:pPr>
    </w:p>
    <w:p w14:paraId="68F75745" w14:textId="77777777" w:rsidR="00822468" w:rsidRPr="00951416" w:rsidRDefault="003C2118" w:rsidP="00822468">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En este instructivo </w:t>
      </w:r>
      <w:r w:rsidR="006541A1" w:rsidRPr="00951416">
        <w:rPr>
          <w:rFonts w:ascii="Arial" w:hAnsi="Arial" w:cs="Arial"/>
          <w:sz w:val="24"/>
          <w:szCs w:val="24"/>
          <w:lang w:val="es-GT"/>
        </w:rPr>
        <w:t xml:space="preserve">para el cálculo de la materialidad cuantitativa </w:t>
      </w:r>
      <w:r w:rsidRPr="00951416">
        <w:rPr>
          <w:rFonts w:ascii="Arial" w:hAnsi="Arial" w:cs="Arial"/>
          <w:sz w:val="24"/>
          <w:szCs w:val="24"/>
          <w:lang w:val="es-GT"/>
        </w:rPr>
        <w:t>se toman de la Guía de Auditoría Financiera</w:t>
      </w:r>
      <w:r w:rsidRPr="00951416">
        <w:rPr>
          <w:rStyle w:val="Refdenotaalpie"/>
          <w:rFonts w:ascii="Arial" w:hAnsi="Arial" w:cs="Arial"/>
          <w:sz w:val="24"/>
          <w:szCs w:val="24"/>
          <w:lang w:val="es-GT"/>
        </w:rPr>
        <w:footnoteReference w:id="1"/>
      </w:r>
      <w:r w:rsidRPr="00951416">
        <w:rPr>
          <w:rFonts w:ascii="Arial" w:hAnsi="Arial" w:cs="Arial"/>
          <w:sz w:val="24"/>
          <w:szCs w:val="24"/>
          <w:lang w:val="es-GT"/>
        </w:rPr>
        <w:t xml:space="preserve">, </w:t>
      </w:r>
      <w:r w:rsidR="00AB5184" w:rsidRPr="00951416">
        <w:rPr>
          <w:rFonts w:ascii="Arial" w:hAnsi="Arial" w:cs="Arial"/>
          <w:sz w:val="24"/>
          <w:szCs w:val="24"/>
          <w:lang w:val="es-GT"/>
        </w:rPr>
        <w:t>las bases y criterios aplicables para el ítem presupuestal</w:t>
      </w:r>
      <w:r w:rsidR="006541A1" w:rsidRPr="00951416">
        <w:rPr>
          <w:rFonts w:ascii="Arial" w:hAnsi="Arial" w:cs="Arial"/>
          <w:sz w:val="24"/>
          <w:szCs w:val="24"/>
          <w:lang w:val="es-GT"/>
        </w:rPr>
        <w:t>,</w:t>
      </w:r>
      <w:r w:rsidR="00AB5184" w:rsidRPr="00951416">
        <w:rPr>
          <w:rFonts w:ascii="Arial" w:hAnsi="Arial" w:cs="Arial"/>
          <w:sz w:val="24"/>
          <w:szCs w:val="24"/>
          <w:lang w:val="es-GT"/>
        </w:rPr>
        <w:t xml:space="preserve"> mientras que </w:t>
      </w:r>
      <w:r w:rsidR="00822468" w:rsidRPr="00951416">
        <w:rPr>
          <w:rFonts w:ascii="Arial" w:hAnsi="Arial" w:cs="Arial"/>
          <w:sz w:val="24"/>
          <w:szCs w:val="24"/>
          <w:lang w:val="es-GT"/>
        </w:rPr>
        <w:t>en lo relacionado con la materialidad cualitativa se propone un escenario de diversos factores que pueden ser considerados en la visión cualitativa de la AC</w:t>
      </w:r>
      <w:r w:rsidR="009F2C7D" w:rsidRPr="00951416">
        <w:rPr>
          <w:rFonts w:ascii="Arial" w:hAnsi="Arial" w:cs="Arial"/>
          <w:sz w:val="24"/>
          <w:szCs w:val="24"/>
          <w:lang w:val="es-GT"/>
        </w:rPr>
        <w:t>,</w:t>
      </w:r>
      <w:r w:rsidR="00822468" w:rsidRPr="00951416">
        <w:rPr>
          <w:rFonts w:ascii="Arial" w:hAnsi="Arial" w:cs="Arial"/>
          <w:sz w:val="24"/>
          <w:szCs w:val="24"/>
          <w:lang w:val="es-GT"/>
        </w:rPr>
        <w:t xml:space="preserve"> </w:t>
      </w:r>
      <w:r w:rsidR="00AB5184" w:rsidRPr="00951416">
        <w:rPr>
          <w:rFonts w:ascii="Arial" w:hAnsi="Arial" w:cs="Arial"/>
          <w:sz w:val="24"/>
          <w:szCs w:val="24"/>
          <w:lang w:val="es-GT"/>
        </w:rPr>
        <w:t xml:space="preserve">por cuanto en </w:t>
      </w:r>
      <w:r w:rsidR="00822468" w:rsidRPr="00951416">
        <w:rPr>
          <w:rFonts w:ascii="Arial" w:hAnsi="Arial" w:cs="Arial"/>
          <w:sz w:val="24"/>
          <w:szCs w:val="24"/>
          <w:lang w:val="es-GT"/>
        </w:rPr>
        <w:t>este tipo de auditor</w:t>
      </w:r>
      <w:r w:rsidR="009F2C7D" w:rsidRPr="00951416">
        <w:rPr>
          <w:rFonts w:ascii="Arial" w:hAnsi="Arial" w:cs="Arial"/>
          <w:sz w:val="24"/>
          <w:szCs w:val="24"/>
          <w:lang w:val="es-GT"/>
        </w:rPr>
        <w:t>í</w:t>
      </w:r>
      <w:r w:rsidR="00822468" w:rsidRPr="00951416">
        <w:rPr>
          <w:rFonts w:ascii="Arial" w:hAnsi="Arial" w:cs="Arial"/>
          <w:sz w:val="24"/>
          <w:szCs w:val="24"/>
          <w:lang w:val="es-GT"/>
        </w:rPr>
        <w:t>a si bien es cierto no se desestima</w:t>
      </w:r>
      <w:r w:rsidR="00AB5184" w:rsidRPr="00951416">
        <w:rPr>
          <w:rFonts w:ascii="Arial" w:hAnsi="Arial" w:cs="Arial"/>
          <w:sz w:val="24"/>
          <w:szCs w:val="24"/>
          <w:lang w:val="es-GT"/>
        </w:rPr>
        <w:t xml:space="preserve"> </w:t>
      </w:r>
      <w:r w:rsidR="00822468" w:rsidRPr="00951416">
        <w:rPr>
          <w:rFonts w:ascii="Arial" w:hAnsi="Arial" w:cs="Arial"/>
          <w:sz w:val="24"/>
          <w:szCs w:val="24"/>
          <w:lang w:val="es-GT"/>
        </w:rPr>
        <w:t>el importe de las incorreciones e incumplimientos</w:t>
      </w:r>
      <w:r w:rsidR="009F2C7D" w:rsidRPr="00951416">
        <w:rPr>
          <w:rFonts w:ascii="Arial" w:hAnsi="Arial" w:cs="Arial"/>
          <w:sz w:val="24"/>
          <w:szCs w:val="24"/>
          <w:lang w:val="es-GT"/>
        </w:rPr>
        <w:t xml:space="preserve">, </w:t>
      </w:r>
      <w:r w:rsidR="00AB5184" w:rsidRPr="00951416">
        <w:rPr>
          <w:rFonts w:ascii="Arial" w:hAnsi="Arial" w:cs="Arial"/>
          <w:sz w:val="24"/>
          <w:szCs w:val="24"/>
          <w:lang w:val="es-GT"/>
        </w:rPr>
        <w:t xml:space="preserve">cobran relevancia </w:t>
      </w:r>
      <w:r w:rsidR="009F2C7D" w:rsidRPr="00951416">
        <w:rPr>
          <w:rFonts w:ascii="Arial" w:hAnsi="Arial" w:cs="Arial"/>
          <w:sz w:val="24"/>
          <w:szCs w:val="24"/>
          <w:lang w:val="es-GT"/>
        </w:rPr>
        <w:t xml:space="preserve">la </w:t>
      </w:r>
      <w:r w:rsidR="009F2C7D" w:rsidRPr="00951416">
        <w:rPr>
          <w:rFonts w:ascii="Arial" w:hAnsi="Arial" w:cs="Arial"/>
          <w:sz w:val="24"/>
          <w:szCs w:val="24"/>
          <w:lang w:val="es-GT"/>
        </w:rPr>
        <w:lastRenderedPageBreak/>
        <w:t>naturaleza y el contexto de la materia examinada por la CGR</w:t>
      </w:r>
      <w:r w:rsidR="006541A1" w:rsidRPr="00951416">
        <w:rPr>
          <w:rFonts w:ascii="Arial" w:hAnsi="Arial" w:cs="Arial"/>
          <w:sz w:val="24"/>
          <w:szCs w:val="24"/>
          <w:lang w:val="es-GT"/>
        </w:rPr>
        <w:t>,</w:t>
      </w:r>
      <w:r w:rsidR="009F2C7D" w:rsidRPr="00951416">
        <w:rPr>
          <w:rFonts w:ascii="Arial" w:hAnsi="Arial" w:cs="Arial"/>
          <w:sz w:val="24"/>
          <w:szCs w:val="24"/>
          <w:lang w:val="es-GT"/>
        </w:rPr>
        <w:t xml:space="preserve"> dadas las expectativas </w:t>
      </w:r>
      <w:r w:rsidR="006541A1" w:rsidRPr="00951416">
        <w:rPr>
          <w:rFonts w:ascii="Arial" w:hAnsi="Arial" w:cs="Arial"/>
          <w:sz w:val="24"/>
          <w:szCs w:val="24"/>
          <w:lang w:val="es-GT"/>
        </w:rPr>
        <w:t xml:space="preserve">que </w:t>
      </w:r>
      <w:r w:rsidR="009F2C7D" w:rsidRPr="00951416">
        <w:rPr>
          <w:rFonts w:ascii="Arial" w:hAnsi="Arial" w:cs="Arial"/>
          <w:sz w:val="24"/>
          <w:szCs w:val="24"/>
          <w:lang w:val="es-GT"/>
        </w:rPr>
        <w:t xml:space="preserve">los usuarios previstos </w:t>
      </w:r>
      <w:r w:rsidR="006541A1" w:rsidRPr="00951416">
        <w:rPr>
          <w:rFonts w:ascii="Arial" w:hAnsi="Arial" w:cs="Arial"/>
          <w:sz w:val="24"/>
          <w:szCs w:val="24"/>
          <w:lang w:val="es-GT"/>
        </w:rPr>
        <w:t xml:space="preserve">tienen </w:t>
      </w:r>
      <w:r w:rsidR="009F2C7D" w:rsidRPr="00951416">
        <w:rPr>
          <w:rFonts w:ascii="Arial" w:hAnsi="Arial" w:cs="Arial"/>
          <w:sz w:val="24"/>
          <w:szCs w:val="24"/>
          <w:lang w:val="es-GT"/>
        </w:rPr>
        <w:t xml:space="preserve">sobre los pronunciamientos de </w:t>
      </w:r>
      <w:r w:rsidR="006541A1" w:rsidRPr="00951416">
        <w:rPr>
          <w:rFonts w:ascii="Arial" w:hAnsi="Arial" w:cs="Arial"/>
          <w:sz w:val="24"/>
          <w:szCs w:val="24"/>
          <w:lang w:val="es-GT"/>
        </w:rPr>
        <w:t>Control Fiscal</w:t>
      </w:r>
      <w:r w:rsidR="005C69AF" w:rsidRPr="00951416">
        <w:rPr>
          <w:rStyle w:val="Refdenotaalpie"/>
          <w:rFonts w:ascii="Arial" w:hAnsi="Arial" w:cs="Arial"/>
          <w:sz w:val="24"/>
          <w:szCs w:val="24"/>
          <w:lang w:val="es-GT"/>
        </w:rPr>
        <w:footnoteReference w:id="2"/>
      </w:r>
      <w:r w:rsidR="009F2C7D" w:rsidRPr="00951416">
        <w:rPr>
          <w:rFonts w:ascii="Arial" w:hAnsi="Arial" w:cs="Arial"/>
          <w:sz w:val="24"/>
          <w:szCs w:val="24"/>
          <w:lang w:val="es-GT"/>
        </w:rPr>
        <w:t xml:space="preserve">.  </w:t>
      </w:r>
      <w:r w:rsidR="00822468" w:rsidRPr="00951416">
        <w:rPr>
          <w:rFonts w:ascii="Arial" w:hAnsi="Arial" w:cs="Arial"/>
          <w:sz w:val="24"/>
          <w:szCs w:val="24"/>
          <w:lang w:val="es-GT"/>
        </w:rPr>
        <w:t xml:space="preserve"> </w:t>
      </w:r>
    </w:p>
    <w:p w14:paraId="73DBD591" w14:textId="77777777" w:rsidR="006541A1" w:rsidRPr="00951416" w:rsidRDefault="006541A1" w:rsidP="00822468">
      <w:pPr>
        <w:spacing w:after="0" w:line="240" w:lineRule="auto"/>
        <w:jc w:val="both"/>
        <w:rPr>
          <w:rFonts w:ascii="Arial" w:hAnsi="Arial" w:cs="Arial"/>
          <w:sz w:val="24"/>
          <w:szCs w:val="24"/>
          <w:lang w:val="es-GT"/>
        </w:rPr>
      </w:pPr>
    </w:p>
    <w:p w14:paraId="539D2445" w14:textId="77777777" w:rsidR="00291575" w:rsidRPr="00951416" w:rsidRDefault="009F2C7D" w:rsidP="00E36534">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Finalmente en </w:t>
      </w:r>
      <w:r w:rsidR="00822468" w:rsidRPr="00951416">
        <w:rPr>
          <w:rFonts w:ascii="Arial" w:hAnsi="Arial" w:cs="Arial"/>
          <w:sz w:val="24"/>
          <w:szCs w:val="24"/>
          <w:lang w:val="es-GT"/>
        </w:rPr>
        <w:t>e</w:t>
      </w:r>
      <w:r w:rsidR="000D7471" w:rsidRPr="00951416">
        <w:rPr>
          <w:rFonts w:ascii="Arial" w:hAnsi="Arial" w:cs="Arial"/>
          <w:sz w:val="24"/>
          <w:szCs w:val="24"/>
          <w:lang w:val="es-GT"/>
        </w:rPr>
        <w:t>l</w:t>
      </w:r>
      <w:r w:rsidR="00453988" w:rsidRPr="00951416">
        <w:rPr>
          <w:rFonts w:ascii="Arial" w:hAnsi="Arial" w:cs="Arial"/>
          <w:sz w:val="24"/>
          <w:szCs w:val="24"/>
          <w:lang w:val="es-GT"/>
        </w:rPr>
        <w:t xml:space="preserve"> </w:t>
      </w:r>
      <w:r w:rsidR="00822468" w:rsidRPr="00951416">
        <w:rPr>
          <w:rFonts w:ascii="Arial" w:hAnsi="Arial" w:cs="Arial"/>
          <w:sz w:val="24"/>
          <w:szCs w:val="24"/>
          <w:lang w:val="es-GT"/>
        </w:rPr>
        <w:t xml:space="preserve">cuarto </w:t>
      </w:r>
      <w:r w:rsidR="00453988" w:rsidRPr="00951416">
        <w:rPr>
          <w:rFonts w:ascii="Arial" w:hAnsi="Arial" w:cs="Arial"/>
          <w:sz w:val="24"/>
          <w:szCs w:val="24"/>
          <w:lang w:val="es-GT"/>
        </w:rPr>
        <w:t xml:space="preserve">aparte </w:t>
      </w:r>
      <w:r w:rsidRPr="00951416">
        <w:rPr>
          <w:rFonts w:ascii="Arial" w:hAnsi="Arial" w:cs="Arial"/>
          <w:sz w:val="24"/>
          <w:szCs w:val="24"/>
          <w:lang w:val="es-GT"/>
        </w:rPr>
        <w:t xml:space="preserve">identificado </w:t>
      </w:r>
      <w:r w:rsidRPr="00951416">
        <w:rPr>
          <w:rFonts w:ascii="Arial" w:hAnsi="Arial" w:cs="Arial"/>
          <w:i/>
          <w:sz w:val="20"/>
          <w:szCs w:val="24"/>
          <w:lang w:val="es-GT"/>
        </w:rPr>
        <w:t>“</w:t>
      </w:r>
      <w:r w:rsidR="00FA32AE" w:rsidRPr="00951416">
        <w:rPr>
          <w:rFonts w:ascii="Arial" w:hAnsi="Arial" w:cs="Arial"/>
          <w:i/>
          <w:sz w:val="20"/>
          <w:szCs w:val="24"/>
          <w:lang w:val="es-GT"/>
        </w:rPr>
        <w:t xml:space="preserve">Concepto en la AC </w:t>
      </w:r>
      <w:r w:rsidR="006A1563" w:rsidRPr="00951416">
        <w:rPr>
          <w:rFonts w:ascii="Arial" w:hAnsi="Arial" w:cs="Arial"/>
          <w:i/>
          <w:sz w:val="20"/>
          <w:szCs w:val="24"/>
          <w:lang w:val="es-GT"/>
        </w:rPr>
        <w:t>e</w:t>
      </w:r>
      <w:r w:rsidR="00FA32AE" w:rsidRPr="00951416">
        <w:rPr>
          <w:rFonts w:ascii="Arial" w:hAnsi="Arial" w:cs="Arial"/>
          <w:i/>
          <w:sz w:val="20"/>
          <w:szCs w:val="24"/>
          <w:lang w:val="es-GT"/>
        </w:rPr>
        <w:t xml:space="preserve"> incide</w:t>
      </w:r>
      <w:r w:rsidR="005C69AF" w:rsidRPr="00951416">
        <w:rPr>
          <w:rFonts w:ascii="Arial" w:hAnsi="Arial" w:cs="Arial"/>
          <w:i/>
          <w:sz w:val="20"/>
          <w:szCs w:val="24"/>
          <w:lang w:val="es-GT"/>
        </w:rPr>
        <w:t>ncia</w:t>
      </w:r>
      <w:r w:rsidR="00FA32AE" w:rsidRPr="00951416">
        <w:rPr>
          <w:rFonts w:ascii="Arial" w:hAnsi="Arial" w:cs="Arial"/>
          <w:i/>
          <w:sz w:val="20"/>
          <w:szCs w:val="24"/>
          <w:lang w:val="es-GT"/>
        </w:rPr>
        <w:t xml:space="preserve"> de la materialidad</w:t>
      </w:r>
      <w:r w:rsidRPr="00951416">
        <w:rPr>
          <w:rFonts w:ascii="Arial" w:hAnsi="Arial" w:cs="Arial"/>
          <w:i/>
          <w:sz w:val="20"/>
          <w:szCs w:val="24"/>
          <w:lang w:val="es-GT"/>
        </w:rPr>
        <w:t xml:space="preserve"> </w:t>
      </w:r>
      <w:r w:rsidR="00FA32AE" w:rsidRPr="00951416">
        <w:rPr>
          <w:rFonts w:ascii="Arial" w:hAnsi="Arial" w:cs="Arial"/>
          <w:i/>
          <w:sz w:val="20"/>
          <w:szCs w:val="24"/>
          <w:lang w:val="es-GT"/>
        </w:rPr>
        <w:t>en su emisión</w:t>
      </w:r>
      <w:r w:rsidRPr="00951416">
        <w:rPr>
          <w:rFonts w:ascii="Arial" w:hAnsi="Arial" w:cs="Arial"/>
          <w:i/>
          <w:sz w:val="20"/>
          <w:szCs w:val="24"/>
          <w:lang w:val="es-GT"/>
        </w:rPr>
        <w:t xml:space="preserve">” </w:t>
      </w:r>
      <w:r w:rsidR="00822468" w:rsidRPr="00951416">
        <w:rPr>
          <w:rFonts w:ascii="Arial" w:hAnsi="Arial" w:cs="Arial"/>
          <w:sz w:val="24"/>
          <w:szCs w:val="24"/>
          <w:lang w:val="es-GT"/>
        </w:rPr>
        <w:t xml:space="preserve">se </w:t>
      </w:r>
      <w:r w:rsidR="00687B0D" w:rsidRPr="00951416">
        <w:rPr>
          <w:rFonts w:ascii="Arial" w:hAnsi="Arial" w:cs="Arial"/>
          <w:sz w:val="24"/>
          <w:szCs w:val="24"/>
          <w:lang w:val="es-GT"/>
        </w:rPr>
        <w:t>ilustra</w:t>
      </w:r>
      <w:r w:rsidRPr="00951416">
        <w:rPr>
          <w:rFonts w:ascii="Arial" w:hAnsi="Arial" w:cs="Arial"/>
          <w:sz w:val="24"/>
          <w:szCs w:val="24"/>
          <w:lang w:val="es-GT"/>
        </w:rPr>
        <w:t>n</w:t>
      </w:r>
      <w:r w:rsidR="00687B0D" w:rsidRPr="00951416">
        <w:rPr>
          <w:rFonts w:ascii="Arial" w:hAnsi="Arial" w:cs="Arial"/>
          <w:sz w:val="24"/>
          <w:szCs w:val="24"/>
          <w:lang w:val="es-GT"/>
        </w:rPr>
        <w:t xml:space="preserve"> </w:t>
      </w:r>
      <w:r w:rsidR="005B4191" w:rsidRPr="00951416">
        <w:rPr>
          <w:rFonts w:ascii="Arial" w:hAnsi="Arial" w:cs="Arial"/>
          <w:sz w:val="24"/>
          <w:szCs w:val="24"/>
          <w:lang w:val="es-GT"/>
        </w:rPr>
        <w:t xml:space="preserve">aspectos </w:t>
      </w:r>
      <w:r w:rsidR="002A2461" w:rsidRPr="00951416">
        <w:rPr>
          <w:rFonts w:ascii="Arial" w:hAnsi="Arial" w:cs="Arial"/>
          <w:sz w:val="24"/>
          <w:szCs w:val="24"/>
          <w:lang w:val="es-GT"/>
        </w:rPr>
        <w:t xml:space="preserve">conceptuales y </w:t>
      </w:r>
      <w:r w:rsidR="005B4191" w:rsidRPr="00951416">
        <w:rPr>
          <w:rFonts w:ascii="Arial" w:hAnsi="Arial" w:cs="Arial"/>
          <w:sz w:val="24"/>
          <w:szCs w:val="24"/>
          <w:lang w:val="es-GT"/>
        </w:rPr>
        <w:t xml:space="preserve">prácticos relacionados con el efecto </w:t>
      </w:r>
      <w:r w:rsidR="00C911DA" w:rsidRPr="00951416">
        <w:rPr>
          <w:rFonts w:ascii="Arial" w:hAnsi="Arial" w:cs="Arial"/>
          <w:sz w:val="24"/>
          <w:szCs w:val="24"/>
          <w:lang w:val="es-GT"/>
        </w:rPr>
        <w:t xml:space="preserve">y la ponderación de </w:t>
      </w:r>
      <w:r w:rsidR="006740F0" w:rsidRPr="00951416">
        <w:rPr>
          <w:rFonts w:ascii="Arial" w:hAnsi="Arial" w:cs="Arial"/>
          <w:sz w:val="24"/>
          <w:szCs w:val="24"/>
          <w:lang w:val="es-GT"/>
        </w:rPr>
        <w:t>l</w:t>
      </w:r>
      <w:r w:rsidR="005B4191" w:rsidRPr="00951416">
        <w:rPr>
          <w:rFonts w:ascii="Arial" w:hAnsi="Arial" w:cs="Arial"/>
          <w:sz w:val="24"/>
          <w:szCs w:val="24"/>
          <w:lang w:val="es-GT"/>
        </w:rPr>
        <w:t>as incorrecciones</w:t>
      </w:r>
      <w:r w:rsidR="00756BC7" w:rsidRPr="00951416">
        <w:rPr>
          <w:rFonts w:ascii="Arial" w:hAnsi="Arial" w:cs="Arial"/>
          <w:sz w:val="24"/>
          <w:szCs w:val="24"/>
          <w:lang w:val="es-GT"/>
        </w:rPr>
        <w:t xml:space="preserve">, incumplimientos </w:t>
      </w:r>
      <w:r w:rsidR="005B4191" w:rsidRPr="00951416">
        <w:rPr>
          <w:rFonts w:ascii="Arial" w:hAnsi="Arial" w:cs="Arial"/>
          <w:sz w:val="24"/>
          <w:szCs w:val="24"/>
          <w:lang w:val="es-GT"/>
        </w:rPr>
        <w:t xml:space="preserve">y situaciones detectadas en la AC </w:t>
      </w:r>
      <w:r w:rsidR="00C911DA" w:rsidRPr="00951416">
        <w:rPr>
          <w:rFonts w:ascii="Arial" w:hAnsi="Arial" w:cs="Arial"/>
          <w:sz w:val="24"/>
          <w:szCs w:val="24"/>
          <w:lang w:val="es-GT"/>
        </w:rPr>
        <w:t>para emitir e</w:t>
      </w:r>
      <w:r w:rsidR="006740F0" w:rsidRPr="00951416">
        <w:rPr>
          <w:rFonts w:ascii="Arial" w:hAnsi="Arial" w:cs="Arial"/>
          <w:sz w:val="24"/>
          <w:szCs w:val="24"/>
          <w:lang w:val="es-GT"/>
        </w:rPr>
        <w:t>l</w:t>
      </w:r>
      <w:r w:rsidR="005B4191" w:rsidRPr="00951416">
        <w:rPr>
          <w:rFonts w:ascii="Arial" w:hAnsi="Arial" w:cs="Arial"/>
          <w:sz w:val="24"/>
          <w:szCs w:val="24"/>
          <w:lang w:val="es-GT"/>
        </w:rPr>
        <w:t xml:space="preserve"> concep</w:t>
      </w:r>
      <w:r w:rsidR="00CA0D36" w:rsidRPr="00951416">
        <w:rPr>
          <w:rFonts w:ascii="Arial" w:hAnsi="Arial" w:cs="Arial"/>
          <w:sz w:val="24"/>
          <w:szCs w:val="24"/>
          <w:lang w:val="es-GT"/>
        </w:rPr>
        <w:t xml:space="preserve">to </w:t>
      </w:r>
      <w:r w:rsidR="005B4191" w:rsidRPr="00951416">
        <w:rPr>
          <w:rFonts w:ascii="Arial" w:hAnsi="Arial" w:cs="Arial"/>
          <w:sz w:val="24"/>
          <w:szCs w:val="24"/>
          <w:lang w:val="es-GT"/>
        </w:rPr>
        <w:t xml:space="preserve">sobre el </w:t>
      </w:r>
      <w:r w:rsidR="00C911DA" w:rsidRPr="00951416">
        <w:rPr>
          <w:rFonts w:ascii="Arial" w:hAnsi="Arial" w:cs="Arial"/>
          <w:sz w:val="24"/>
          <w:szCs w:val="24"/>
          <w:lang w:val="es-GT"/>
        </w:rPr>
        <w:t>acata</w:t>
      </w:r>
      <w:r w:rsidR="005B4191" w:rsidRPr="00951416">
        <w:rPr>
          <w:rFonts w:ascii="Arial" w:hAnsi="Arial" w:cs="Arial"/>
          <w:sz w:val="24"/>
          <w:szCs w:val="24"/>
          <w:lang w:val="es-GT"/>
        </w:rPr>
        <w:t xml:space="preserve">miento </w:t>
      </w:r>
      <w:r w:rsidR="005C69AF" w:rsidRPr="00951416">
        <w:rPr>
          <w:rFonts w:ascii="Arial" w:hAnsi="Arial" w:cs="Arial"/>
          <w:sz w:val="24"/>
          <w:szCs w:val="24"/>
          <w:lang w:val="es-GT"/>
        </w:rPr>
        <w:t xml:space="preserve">o no </w:t>
      </w:r>
      <w:r w:rsidR="006740F0" w:rsidRPr="00951416">
        <w:rPr>
          <w:rFonts w:ascii="Arial" w:hAnsi="Arial" w:cs="Arial"/>
          <w:sz w:val="24"/>
          <w:szCs w:val="24"/>
          <w:lang w:val="es-GT"/>
        </w:rPr>
        <w:t>d</w:t>
      </w:r>
      <w:r w:rsidR="005B4191" w:rsidRPr="00951416">
        <w:rPr>
          <w:rFonts w:ascii="Arial" w:hAnsi="Arial" w:cs="Arial"/>
          <w:sz w:val="24"/>
          <w:szCs w:val="24"/>
          <w:lang w:val="es-GT"/>
        </w:rPr>
        <w:t>e los criterios de auditoría</w:t>
      </w:r>
      <w:r w:rsidR="006541A1" w:rsidRPr="00951416">
        <w:rPr>
          <w:rFonts w:ascii="Arial" w:hAnsi="Arial" w:cs="Arial"/>
          <w:sz w:val="24"/>
          <w:szCs w:val="24"/>
          <w:lang w:val="es-GT"/>
        </w:rPr>
        <w:t xml:space="preserve"> en la materia o asunto fiscalizado</w:t>
      </w:r>
      <w:r w:rsidR="005B4191" w:rsidRPr="00951416">
        <w:rPr>
          <w:rFonts w:ascii="Arial" w:hAnsi="Arial" w:cs="Arial"/>
          <w:sz w:val="24"/>
          <w:szCs w:val="24"/>
          <w:lang w:val="es-GT"/>
        </w:rPr>
        <w:t>.</w:t>
      </w:r>
    </w:p>
    <w:p w14:paraId="4E854A00" w14:textId="77777777" w:rsidR="0051208C" w:rsidRPr="00951416" w:rsidRDefault="0051208C" w:rsidP="00291575">
      <w:pPr>
        <w:spacing w:after="0" w:line="240" w:lineRule="auto"/>
        <w:jc w:val="both"/>
        <w:rPr>
          <w:rFonts w:ascii="Arial" w:hAnsi="Arial" w:cs="Arial"/>
          <w:sz w:val="24"/>
          <w:szCs w:val="24"/>
          <w:lang w:val="es-GT"/>
        </w:rPr>
      </w:pPr>
    </w:p>
    <w:p w14:paraId="6A74C128" w14:textId="77777777" w:rsidR="003C2118" w:rsidRPr="00951416" w:rsidRDefault="003C2118" w:rsidP="00291575">
      <w:pPr>
        <w:spacing w:after="0" w:line="240" w:lineRule="auto"/>
        <w:jc w:val="both"/>
        <w:rPr>
          <w:rFonts w:ascii="Arial" w:hAnsi="Arial" w:cs="Arial"/>
          <w:sz w:val="24"/>
          <w:szCs w:val="24"/>
          <w:lang w:val="es-GT"/>
        </w:rPr>
      </w:pPr>
    </w:p>
    <w:p w14:paraId="1C230F99" w14:textId="77777777" w:rsidR="00291575" w:rsidRPr="00951416" w:rsidRDefault="00291575" w:rsidP="000D5B5C">
      <w:pPr>
        <w:pStyle w:val="Ttulo1"/>
        <w:widowControl/>
        <w:numPr>
          <w:ilvl w:val="0"/>
          <w:numId w:val="31"/>
        </w:numPr>
        <w:spacing w:before="0" w:line="240" w:lineRule="auto"/>
        <w:rPr>
          <w:rFonts w:ascii="Arial" w:eastAsia="Times New Roman" w:hAnsi="Arial" w:cs="Arial"/>
          <w:bCs w:val="0"/>
          <w:color w:val="auto"/>
          <w:sz w:val="24"/>
          <w:szCs w:val="24"/>
        </w:rPr>
      </w:pPr>
      <w:bookmarkStart w:id="1" w:name="_Toc476829918"/>
      <w:r w:rsidRPr="00951416">
        <w:rPr>
          <w:rFonts w:ascii="Arial" w:eastAsia="Times New Roman" w:hAnsi="Arial" w:cs="Arial"/>
          <w:bCs w:val="0"/>
          <w:color w:val="auto"/>
          <w:sz w:val="24"/>
          <w:szCs w:val="24"/>
        </w:rPr>
        <w:t xml:space="preserve">MARCO </w:t>
      </w:r>
      <w:r w:rsidR="007B3050" w:rsidRPr="00951416">
        <w:rPr>
          <w:rFonts w:ascii="Arial" w:eastAsia="Times New Roman" w:hAnsi="Arial" w:cs="Arial"/>
          <w:bCs w:val="0"/>
          <w:color w:val="auto"/>
          <w:sz w:val="24"/>
          <w:szCs w:val="24"/>
        </w:rPr>
        <w:t>N</w:t>
      </w:r>
      <w:r w:rsidRPr="00951416">
        <w:rPr>
          <w:rFonts w:ascii="Arial" w:eastAsia="Times New Roman" w:hAnsi="Arial" w:cs="Arial"/>
          <w:bCs w:val="0"/>
          <w:color w:val="auto"/>
          <w:sz w:val="24"/>
          <w:szCs w:val="24"/>
        </w:rPr>
        <w:t>O</w:t>
      </w:r>
      <w:bookmarkEnd w:id="1"/>
      <w:r w:rsidR="007B3050" w:rsidRPr="00951416">
        <w:rPr>
          <w:rFonts w:ascii="Arial" w:eastAsia="Times New Roman" w:hAnsi="Arial" w:cs="Arial"/>
          <w:bCs w:val="0"/>
          <w:color w:val="auto"/>
          <w:sz w:val="24"/>
          <w:szCs w:val="24"/>
        </w:rPr>
        <w:t>RMATIVO</w:t>
      </w:r>
    </w:p>
    <w:p w14:paraId="081A21EC" w14:textId="77777777" w:rsidR="007B3050" w:rsidRPr="00951416" w:rsidRDefault="007B3050" w:rsidP="007B3050">
      <w:pPr>
        <w:spacing w:after="0" w:line="240" w:lineRule="auto"/>
        <w:jc w:val="both"/>
        <w:outlineLvl w:val="0"/>
        <w:rPr>
          <w:rFonts w:ascii="Arial" w:hAnsi="Arial" w:cs="Arial"/>
          <w:sz w:val="24"/>
          <w:szCs w:val="24"/>
        </w:rPr>
      </w:pPr>
    </w:p>
    <w:p w14:paraId="6D941D31" w14:textId="77777777" w:rsidR="007B3050" w:rsidRPr="00951416" w:rsidRDefault="00811B36" w:rsidP="007B3050">
      <w:pPr>
        <w:spacing w:after="0" w:line="240" w:lineRule="auto"/>
        <w:jc w:val="both"/>
        <w:rPr>
          <w:rFonts w:ascii="Arial" w:hAnsi="Arial" w:cs="Arial"/>
          <w:sz w:val="24"/>
          <w:szCs w:val="24"/>
        </w:rPr>
      </w:pPr>
      <w:r w:rsidRPr="00951416">
        <w:rPr>
          <w:rFonts w:ascii="Arial" w:hAnsi="Arial" w:cs="Arial"/>
          <w:sz w:val="24"/>
          <w:szCs w:val="24"/>
        </w:rPr>
        <w:t>La Guía de Auditoría de Cumplimiento</w:t>
      </w:r>
      <w:r w:rsidR="006740F0" w:rsidRPr="00951416">
        <w:rPr>
          <w:rFonts w:ascii="Arial" w:hAnsi="Arial" w:cs="Arial"/>
          <w:sz w:val="24"/>
          <w:szCs w:val="24"/>
        </w:rPr>
        <w:t xml:space="preserve"> </w:t>
      </w:r>
      <w:r w:rsidR="00F97B9E" w:rsidRPr="00951416">
        <w:rPr>
          <w:rFonts w:ascii="Arial" w:hAnsi="Arial" w:cs="Arial"/>
          <w:sz w:val="24"/>
          <w:szCs w:val="24"/>
        </w:rPr>
        <w:t xml:space="preserve">de la CGR </w:t>
      </w:r>
      <w:r w:rsidR="006740F0" w:rsidRPr="00951416">
        <w:rPr>
          <w:rFonts w:ascii="Arial" w:hAnsi="Arial" w:cs="Arial"/>
          <w:sz w:val="24"/>
          <w:szCs w:val="24"/>
        </w:rPr>
        <w:t>en su acápite 3.1.7.</w:t>
      </w:r>
      <w:r w:rsidR="00190BCD" w:rsidRPr="00951416">
        <w:rPr>
          <w:rFonts w:ascii="Arial" w:hAnsi="Arial" w:cs="Arial"/>
          <w:sz w:val="24"/>
          <w:szCs w:val="24"/>
        </w:rPr>
        <w:t xml:space="preserve">, </w:t>
      </w:r>
      <w:r w:rsidR="006740F0" w:rsidRPr="00951416">
        <w:rPr>
          <w:rFonts w:ascii="Arial" w:hAnsi="Arial" w:cs="Arial"/>
          <w:sz w:val="24"/>
          <w:szCs w:val="24"/>
        </w:rPr>
        <w:t>abord</w:t>
      </w:r>
      <w:r w:rsidR="00DE3A97" w:rsidRPr="00951416">
        <w:rPr>
          <w:rFonts w:ascii="Arial" w:hAnsi="Arial" w:cs="Arial"/>
          <w:sz w:val="24"/>
          <w:szCs w:val="24"/>
        </w:rPr>
        <w:t xml:space="preserve">ó </w:t>
      </w:r>
      <w:r w:rsidR="006740F0" w:rsidRPr="00951416">
        <w:rPr>
          <w:rFonts w:ascii="Arial" w:hAnsi="Arial" w:cs="Arial"/>
          <w:sz w:val="24"/>
          <w:szCs w:val="24"/>
        </w:rPr>
        <w:t xml:space="preserve">la determinación de la </w:t>
      </w:r>
      <w:r w:rsidR="00D50A07" w:rsidRPr="00951416">
        <w:rPr>
          <w:rFonts w:ascii="Arial" w:hAnsi="Arial" w:cs="Arial"/>
          <w:sz w:val="24"/>
          <w:szCs w:val="24"/>
        </w:rPr>
        <w:t xml:space="preserve">Importancia Relativa o </w:t>
      </w:r>
      <w:r w:rsidR="006740F0" w:rsidRPr="00951416">
        <w:rPr>
          <w:rFonts w:ascii="Arial" w:hAnsi="Arial" w:cs="Arial"/>
          <w:sz w:val="24"/>
          <w:szCs w:val="24"/>
        </w:rPr>
        <w:t>Materialidad de Auditoría (cuantitativa/cualitativa)</w:t>
      </w:r>
      <w:r w:rsidRPr="00951416">
        <w:rPr>
          <w:rFonts w:ascii="Arial" w:hAnsi="Arial" w:cs="Arial"/>
          <w:sz w:val="24"/>
          <w:szCs w:val="24"/>
        </w:rPr>
        <w:t>.</w:t>
      </w:r>
    </w:p>
    <w:p w14:paraId="6630E56C" w14:textId="77777777" w:rsidR="00811B36" w:rsidRPr="00951416" w:rsidRDefault="00811B36" w:rsidP="007B3050">
      <w:pPr>
        <w:spacing w:after="0" w:line="240" w:lineRule="auto"/>
        <w:jc w:val="both"/>
        <w:rPr>
          <w:rFonts w:ascii="Arial" w:hAnsi="Arial" w:cs="Arial"/>
          <w:b/>
          <w:sz w:val="24"/>
          <w:szCs w:val="24"/>
          <w:lang w:val="es-GT"/>
        </w:rPr>
      </w:pPr>
    </w:p>
    <w:p w14:paraId="7CDE4D8D" w14:textId="77777777" w:rsidR="00D50A07" w:rsidRPr="00951416" w:rsidRDefault="006740F0" w:rsidP="00D50A07">
      <w:pPr>
        <w:jc w:val="both"/>
        <w:rPr>
          <w:rFonts w:ascii="Arial" w:hAnsi="Arial" w:cs="Arial"/>
          <w:sz w:val="24"/>
          <w:szCs w:val="24"/>
          <w:lang w:val="es-GT"/>
        </w:rPr>
      </w:pPr>
      <w:r w:rsidRPr="00951416">
        <w:rPr>
          <w:rFonts w:ascii="Arial" w:hAnsi="Arial" w:cs="Arial"/>
          <w:sz w:val="24"/>
          <w:szCs w:val="24"/>
        </w:rPr>
        <w:t xml:space="preserve">La </w:t>
      </w:r>
      <w:r w:rsidR="007B3050" w:rsidRPr="00951416">
        <w:rPr>
          <w:rFonts w:ascii="Arial" w:hAnsi="Arial" w:cs="Arial"/>
          <w:sz w:val="24"/>
          <w:szCs w:val="24"/>
        </w:rPr>
        <w:t>ISSAI 100</w:t>
      </w:r>
      <w:r w:rsidR="002E0663" w:rsidRPr="00951416">
        <w:rPr>
          <w:rFonts w:ascii="Arial" w:hAnsi="Arial" w:cs="Arial"/>
          <w:sz w:val="24"/>
          <w:szCs w:val="24"/>
        </w:rPr>
        <w:t xml:space="preserve"> Principios Fundamentales de Auditoría del Sector Público</w:t>
      </w:r>
      <w:r w:rsidR="00F97B9E" w:rsidRPr="00951416">
        <w:rPr>
          <w:rStyle w:val="Refdenotaalpie"/>
          <w:rFonts w:ascii="Arial" w:hAnsi="Arial" w:cs="Arial"/>
          <w:sz w:val="24"/>
          <w:szCs w:val="24"/>
        </w:rPr>
        <w:footnoteReference w:id="3"/>
      </w:r>
      <w:r w:rsidR="002E0663" w:rsidRPr="00951416">
        <w:rPr>
          <w:rFonts w:ascii="Arial" w:hAnsi="Arial" w:cs="Arial"/>
          <w:sz w:val="24"/>
          <w:szCs w:val="24"/>
        </w:rPr>
        <w:t xml:space="preserve">, norma </w:t>
      </w:r>
      <w:r w:rsidR="007B3050" w:rsidRPr="00951416">
        <w:rPr>
          <w:rFonts w:ascii="Arial" w:hAnsi="Arial" w:cs="Arial"/>
          <w:sz w:val="24"/>
          <w:szCs w:val="24"/>
        </w:rPr>
        <w:t>41</w:t>
      </w:r>
      <w:r w:rsidRPr="00951416">
        <w:rPr>
          <w:rFonts w:ascii="Arial" w:hAnsi="Arial" w:cs="Arial"/>
          <w:sz w:val="24"/>
          <w:szCs w:val="24"/>
        </w:rPr>
        <w:t xml:space="preserve">, en lo relacionado con la Materialidad prevé: </w:t>
      </w:r>
      <w:r w:rsidR="002E0663" w:rsidRPr="00951416">
        <w:rPr>
          <w:rFonts w:ascii="Arial" w:hAnsi="Arial" w:cs="Arial"/>
          <w:i/>
          <w:sz w:val="20"/>
          <w:szCs w:val="24"/>
        </w:rPr>
        <w:t>“</w:t>
      </w:r>
      <w:r w:rsidR="007B3050" w:rsidRPr="00951416">
        <w:rPr>
          <w:rFonts w:ascii="Arial" w:hAnsi="Arial" w:cs="Arial"/>
          <w:i/>
          <w:sz w:val="20"/>
          <w:szCs w:val="24"/>
        </w:rPr>
        <w:t xml:space="preserve">Un asunto se puede juzgar importante o significativo si existe la posibilidad de que el conocimiento de él influya en las decisiones de los usuarios previstos. </w:t>
      </w:r>
      <w:r w:rsidR="007B3050" w:rsidRPr="00951416">
        <w:rPr>
          <w:rFonts w:ascii="Arial" w:hAnsi="Arial" w:cs="Arial"/>
          <w:i/>
          <w:sz w:val="20"/>
          <w:szCs w:val="24"/>
          <w:u w:val="single"/>
        </w:rPr>
        <w:t>Determinar la materialidad es una cuestión de juicio profesional y depende de la interpretación del auditor sobre las necesidades de los usuarios</w:t>
      </w:r>
      <w:r w:rsidR="007B3050" w:rsidRPr="00951416">
        <w:rPr>
          <w:rFonts w:ascii="Arial" w:hAnsi="Arial" w:cs="Arial"/>
          <w:i/>
          <w:sz w:val="20"/>
          <w:szCs w:val="24"/>
        </w:rPr>
        <w:t>. Este juicio puede relacionarse con un elemento individual o con un grupo de elementos tomados en su conjunto. La materialidad a menudo se considera en términos de valor, pero también posee otros aspectos tanto cuantitativos como cualitativos. Las características inherentes de un elemento o grupo de elementos pueden hacer que un asunto sea importante por su propia naturaleza. Un asunto también puede ser importante debido al contexto dentro del cual ocurre</w:t>
      </w:r>
      <w:r w:rsidR="002E0663" w:rsidRPr="00951416">
        <w:rPr>
          <w:rFonts w:ascii="Arial" w:hAnsi="Arial" w:cs="Arial"/>
          <w:i/>
          <w:sz w:val="20"/>
          <w:szCs w:val="24"/>
        </w:rPr>
        <w:t>”</w:t>
      </w:r>
      <w:r w:rsidR="007B3050" w:rsidRPr="00951416">
        <w:rPr>
          <w:rFonts w:ascii="Arial" w:hAnsi="Arial" w:cs="Arial"/>
          <w:i/>
          <w:sz w:val="20"/>
          <w:szCs w:val="24"/>
        </w:rPr>
        <w:t>.</w:t>
      </w:r>
      <w:r w:rsidR="00D50A07" w:rsidRPr="00951416">
        <w:rPr>
          <w:rFonts w:ascii="Arial" w:hAnsi="Arial" w:cs="Arial"/>
          <w:sz w:val="20"/>
          <w:szCs w:val="24"/>
          <w:lang w:val="es-GT"/>
        </w:rPr>
        <w:t xml:space="preserve"> </w:t>
      </w:r>
      <w:r w:rsidR="00D50A07" w:rsidRPr="00951416">
        <w:rPr>
          <w:rFonts w:ascii="Arial" w:hAnsi="Arial" w:cs="Arial"/>
          <w:sz w:val="24"/>
          <w:szCs w:val="24"/>
          <w:lang w:val="es-GT"/>
        </w:rPr>
        <w:t>(El subrayado fuera de texto).</w:t>
      </w:r>
    </w:p>
    <w:p w14:paraId="77521AF2" w14:textId="77777777" w:rsidR="007B3050" w:rsidRPr="00951416" w:rsidRDefault="002E0663" w:rsidP="007B3050">
      <w:pPr>
        <w:spacing w:after="0" w:line="240" w:lineRule="auto"/>
        <w:jc w:val="both"/>
        <w:rPr>
          <w:rFonts w:ascii="Arial" w:hAnsi="Arial" w:cs="Arial"/>
          <w:i/>
          <w:sz w:val="24"/>
          <w:szCs w:val="24"/>
        </w:rPr>
      </w:pPr>
      <w:r w:rsidRPr="00951416">
        <w:rPr>
          <w:rFonts w:ascii="Arial" w:hAnsi="Arial" w:cs="Arial"/>
          <w:sz w:val="24"/>
          <w:szCs w:val="24"/>
        </w:rPr>
        <w:t>L</w:t>
      </w:r>
      <w:r w:rsidR="006740F0" w:rsidRPr="00951416">
        <w:rPr>
          <w:rFonts w:ascii="Arial" w:hAnsi="Arial" w:cs="Arial"/>
          <w:sz w:val="24"/>
          <w:szCs w:val="24"/>
        </w:rPr>
        <w:t xml:space="preserve">a </w:t>
      </w:r>
      <w:r w:rsidR="007B3050" w:rsidRPr="00951416">
        <w:rPr>
          <w:rFonts w:ascii="Arial" w:hAnsi="Arial" w:cs="Arial"/>
          <w:sz w:val="24"/>
          <w:szCs w:val="24"/>
        </w:rPr>
        <w:t>ISSAI 4000</w:t>
      </w:r>
      <w:r w:rsidRPr="00951416">
        <w:rPr>
          <w:rFonts w:ascii="Arial" w:hAnsi="Arial" w:cs="Arial"/>
          <w:sz w:val="24"/>
          <w:szCs w:val="24"/>
        </w:rPr>
        <w:t xml:space="preserve"> </w:t>
      </w:r>
      <w:r w:rsidR="00147CC8" w:rsidRPr="00951416">
        <w:rPr>
          <w:rFonts w:ascii="Arial" w:hAnsi="Arial" w:cs="Arial"/>
          <w:sz w:val="24"/>
          <w:szCs w:val="24"/>
        </w:rPr>
        <w:t>(versión revisada 2016)</w:t>
      </w:r>
      <w:r w:rsidR="00302B29" w:rsidRPr="00951416">
        <w:rPr>
          <w:rFonts w:ascii="Arial" w:hAnsi="Arial" w:cs="Arial"/>
          <w:sz w:val="24"/>
          <w:szCs w:val="24"/>
        </w:rPr>
        <w:t>,</w:t>
      </w:r>
      <w:r w:rsidR="00147CC8" w:rsidRPr="00951416">
        <w:rPr>
          <w:rFonts w:ascii="Arial" w:hAnsi="Arial" w:cs="Arial"/>
          <w:sz w:val="24"/>
          <w:szCs w:val="24"/>
        </w:rPr>
        <w:t xml:space="preserve"> </w:t>
      </w:r>
      <w:r w:rsidR="00023CA1" w:rsidRPr="00951416">
        <w:rPr>
          <w:rFonts w:ascii="Arial" w:hAnsi="Arial" w:cs="Arial"/>
          <w:sz w:val="24"/>
          <w:szCs w:val="24"/>
        </w:rPr>
        <w:t>n</w:t>
      </w:r>
      <w:r w:rsidRPr="00951416">
        <w:rPr>
          <w:rFonts w:ascii="Arial" w:hAnsi="Arial" w:cs="Arial"/>
          <w:sz w:val="24"/>
          <w:szCs w:val="24"/>
        </w:rPr>
        <w:t xml:space="preserve">orma para las auditorías de cumplimiento de la </w:t>
      </w:r>
      <w:r w:rsidR="008E44D7" w:rsidRPr="00951416">
        <w:rPr>
          <w:rFonts w:ascii="Arial" w:hAnsi="Arial" w:cs="Arial"/>
          <w:sz w:val="24"/>
          <w:szCs w:val="24"/>
        </w:rPr>
        <w:t>INTOSAI</w:t>
      </w:r>
      <w:r w:rsidRPr="00951416">
        <w:rPr>
          <w:rFonts w:ascii="Arial" w:hAnsi="Arial" w:cs="Arial"/>
          <w:sz w:val="24"/>
          <w:szCs w:val="24"/>
        </w:rPr>
        <w:t xml:space="preserve">, en </w:t>
      </w:r>
      <w:r w:rsidR="00147CC8" w:rsidRPr="00951416">
        <w:rPr>
          <w:rFonts w:ascii="Arial" w:hAnsi="Arial" w:cs="Arial"/>
          <w:sz w:val="24"/>
          <w:szCs w:val="24"/>
        </w:rPr>
        <w:t xml:space="preserve">el numeral </w:t>
      </w:r>
      <w:r w:rsidR="007B3050" w:rsidRPr="00951416">
        <w:rPr>
          <w:rFonts w:ascii="Arial" w:hAnsi="Arial" w:cs="Arial"/>
          <w:sz w:val="24"/>
          <w:szCs w:val="24"/>
        </w:rPr>
        <w:t>127</w:t>
      </w:r>
      <w:r w:rsidR="00302B29" w:rsidRPr="00951416">
        <w:rPr>
          <w:rFonts w:ascii="Arial" w:hAnsi="Arial" w:cs="Arial"/>
          <w:sz w:val="24"/>
          <w:szCs w:val="24"/>
        </w:rPr>
        <w:t>,</w:t>
      </w:r>
      <w:r w:rsidR="007B3050" w:rsidRPr="00951416">
        <w:rPr>
          <w:rFonts w:ascii="Arial" w:hAnsi="Arial" w:cs="Arial"/>
          <w:sz w:val="24"/>
          <w:szCs w:val="24"/>
        </w:rPr>
        <w:t xml:space="preserve"> consigna respecto de la materialidad</w:t>
      </w:r>
      <w:r w:rsidR="00AB35A9" w:rsidRPr="00951416">
        <w:rPr>
          <w:rFonts w:ascii="Arial" w:hAnsi="Arial" w:cs="Arial"/>
          <w:sz w:val="24"/>
          <w:szCs w:val="24"/>
        </w:rPr>
        <w:t>,</w:t>
      </w:r>
      <w:r w:rsidR="007B3050" w:rsidRPr="00951416">
        <w:rPr>
          <w:rFonts w:ascii="Arial" w:hAnsi="Arial" w:cs="Arial"/>
          <w:sz w:val="24"/>
          <w:szCs w:val="24"/>
        </w:rPr>
        <w:t xml:space="preserve"> que “</w:t>
      </w:r>
      <w:r w:rsidR="007B3050" w:rsidRPr="00951416">
        <w:rPr>
          <w:rFonts w:ascii="Arial" w:hAnsi="Arial" w:cs="Arial"/>
          <w:i/>
          <w:sz w:val="24"/>
          <w:szCs w:val="24"/>
        </w:rPr>
        <w:t xml:space="preserve">El concepto </w:t>
      </w:r>
      <w:r w:rsidR="007B3050" w:rsidRPr="00951416">
        <w:rPr>
          <w:rFonts w:ascii="Arial" w:hAnsi="Arial" w:cs="Arial"/>
          <w:i/>
          <w:sz w:val="20"/>
          <w:szCs w:val="24"/>
        </w:rPr>
        <w:t>de «materialidad» incluye la naturaleza, el contexto y el valor. La materialidad puede centrarse en factores cuantitativos como el número de personas o entidades afectadas por la materia controlada o los importes monetarios implicados, así como la malversación de fondos públicos, con independencia del importe. A menudo la materialidad se contempla desde el punto de vista del valor, pero la naturaleza o las características inherentes de un elemento o grupo de elementos también pueden hacer que un asunto se considere de importancia relativa (factores cualitativos)”.</w:t>
      </w:r>
    </w:p>
    <w:p w14:paraId="23E0B884" w14:textId="77777777" w:rsidR="003C2118" w:rsidRPr="00951416" w:rsidRDefault="003C2118">
      <w:pPr>
        <w:rPr>
          <w:rFonts w:ascii="Arial" w:hAnsi="Arial" w:cs="Arial"/>
          <w:i/>
          <w:sz w:val="24"/>
          <w:szCs w:val="24"/>
        </w:rPr>
      </w:pPr>
      <w:r w:rsidRPr="00951416">
        <w:rPr>
          <w:rFonts w:ascii="Arial" w:hAnsi="Arial" w:cs="Arial"/>
          <w:i/>
          <w:sz w:val="24"/>
          <w:szCs w:val="24"/>
        </w:rPr>
        <w:lastRenderedPageBreak/>
        <w:br w:type="page"/>
      </w:r>
    </w:p>
    <w:p w14:paraId="7F136A81" w14:textId="77777777" w:rsidR="00291575" w:rsidRPr="00951416" w:rsidRDefault="007B3050" w:rsidP="000D5B5C">
      <w:pPr>
        <w:pStyle w:val="Ttulo1"/>
        <w:widowControl/>
        <w:numPr>
          <w:ilvl w:val="0"/>
          <w:numId w:val="31"/>
        </w:numPr>
        <w:spacing w:before="0" w:line="240" w:lineRule="auto"/>
        <w:rPr>
          <w:rFonts w:ascii="Arial" w:eastAsia="Times New Roman" w:hAnsi="Arial" w:cs="Arial"/>
          <w:bCs w:val="0"/>
          <w:color w:val="auto"/>
          <w:sz w:val="24"/>
          <w:szCs w:val="24"/>
        </w:rPr>
      </w:pPr>
      <w:r w:rsidRPr="00951416">
        <w:rPr>
          <w:rFonts w:ascii="Arial" w:eastAsia="Times New Roman" w:hAnsi="Arial" w:cs="Arial"/>
          <w:bCs w:val="0"/>
          <w:color w:val="auto"/>
          <w:sz w:val="24"/>
          <w:szCs w:val="24"/>
        </w:rPr>
        <w:lastRenderedPageBreak/>
        <w:t>MARCO CONCEPTUAL</w:t>
      </w:r>
    </w:p>
    <w:p w14:paraId="26E9CCCD" w14:textId="77777777" w:rsidR="003C2118" w:rsidRPr="00951416" w:rsidRDefault="003C2118" w:rsidP="003C2118">
      <w:pPr>
        <w:rPr>
          <w:lang w:val="en-US"/>
        </w:rPr>
      </w:pPr>
    </w:p>
    <w:p w14:paraId="7262AAB6" w14:textId="77777777" w:rsidR="0051208C" w:rsidRPr="00951416" w:rsidRDefault="0051208C" w:rsidP="0051208C">
      <w:pPr>
        <w:pStyle w:val="Prrafodelista"/>
        <w:spacing w:after="0" w:line="240" w:lineRule="auto"/>
        <w:ind w:left="360"/>
        <w:jc w:val="both"/>
        <w:outlineLvl w:val="0"/>
        <w:rPr>
          <w:rFonts w:ascii="Arial" w:hAnsi="Arial" w:cs="Arial"/>
          <w:sz w:val="24"/>
          <w:szCs w:val="24"/>
          <w:lang w:val="es-GT"/>
        </w:rPr>
      </w:pPr>
    </w:p>
    <w:p w14:paraId="4E3C0AF1" w14:textId="77777777" w:rsidR="002628E1" w:rsidRPr="00951416" w:rsidRDefault="000D5B5C" w:rsidP="000D5B5C">
      <w:pPr>
        <w:pStyle w:val="Ttulo1"/>
        <w:widowControl/>
        <w:spacing w:before="0" w:line="240" w:lineRule="auto"/>
        <w:ind w:left="360"/>
        <w:rPr>
          <w:rFonts w:ascii="Arial" w:eastAsia="Times New Roman" w:hAnsi="Arial" w:cs="Arial"/>
          <w:bCs w:val="0"/>
          <w:i/>
          <w:color w:val="auto"/>
          <w:sz w:val="24"/>
          <w:szCs w:val="24"/>
          <w:lang w:val="es-CO"/>
        </w:rPr>
      </w:pPr>
      <w:r w:rsidRPr="00951416">
        <w:rPr>
          <w:rFonts w:ascii="Arial" w:eastAsia="Times New Roman" w:hAnsi="Arial" w:cs="Arial"/>
          <w:bCs w:val="0"/>
          <w:i/>
          <w:color w:val="auto"/>
          <w:sz w:val="24"/>
          <w:szCs w:val="24"/>
          <w:lang w:val="es-CO"/>
        </w:rPr>
        <w:t>3</w:t>
      </w:r>
      <w:r w:rsidR="002628E1" w:rsidRPr="00951416">
        <w:rPr>
          <w:rFonts w:ascii="Arial" w:eastAsia="Times New Roman" w:hAnsi="Arial" w:cs="Arial"/>
          <w:bCs w:val="0"/>
          <w:i/>
          <w:color w:val="auto"/>
          <w:sz w:val="24"/>
          <w:szCs w:val="24"/>
          <w:lang w:val="es-CO"/>
        </w:rPr>
        <w:t>.1. Concepto de “Importancia Relativa” o “Materialidad”.</w:t>
      </w:r>
    </w:p>
    <w:p w14:paraId="707C9F15" w14:textId="77777777" w:rsidR="002628E1" w:rsidRPr="00951416" w:rsidRDefault="002628E1" w:rsidP="002628E1">
      <w:pPr>
        <w:spacing w:after="0" w:line="240" w:lineRule="auto"/>
        <w:jc w:val="both"/>
        <w:outlineLvl w:val="0"/>
        <w:rPr>
          <w:rFonts w:ascii="Arial" w:hAnsi="Arial" w:cs="Arial"/>
          <w:b/>
          <w:sz w:val="24"/>
          <w:szCs w:val="24"/>
          <w:lang w:val="es-GT"/>
        </w:rPr>
      </w:pPr>
    </w:p>
    <w:p w14:paraId="77EFD92B" w14:textId="77777777" w:rsidR="004C3189" w:rsidRPr="00951416" w:rsidRDefault="004C3189" w:rsidP="004C3189">
      <w:pPr>
        <w:spacing w:after="0" w:line="240" w:lineRule="auto"/>
        <w:jc w:val="both"/>
        <w:rPr>
          <w:rFonts w:ascii="Arial" w:hAnsi="Arial" w:cs="Arial"/>
          <w:sz w:val="24"/>
          <w:szCs w:val="24"/>
          <w:lang w:val="es-GT"/>
        </w:rPr>
      </w:pPr>
      <w:r w:rsidRPr="00951416">
        <w:rPr>
          <w:rFonts w:ascii="Arial" w:hAnsi="Arial" w:cs="Arial"/>
          <w:sz w:val="24"/>
          <w:szCs w:val="24"/>
          <w:lang w:val="es-GT"/>
        </w:rPr>
        <w:t>En la Guía Auditoría Cumplimiento la “Importancia Relativa” o “Materialidad”, se define como un principio que comprende factores tanto cuantitativos como cualitativos, y se refiere a la valoración de las omisiones o inexactitudes de partidas o transacciones o circunstancias que tienen</w:t>
      </w:r>
      <w:r w:rsidR="007A56F9" w:rsidRPr="00951416">
        <w:rPr>
          <w:rFonts w:ascii="Arial" w:hAnsi="Arial" w:cs="Arial"/>
          <w:sz w:val="24"/>
          <w:szCs w:val="24"/>
          <w:lang w:val="es-GT"/>
        </w:rPr>
        <w:t xml:space="preserve"> </w:t>
      </w:r>
      <w:r w:rsidR="003E626D" w:rsidRPr="00951416">
        <w:rPr>
          <w:rFonts w:ascii="Arial" w:hAnsi="Arial" w:cs="Arial"/>
          <w:sz w:val="24"/>
          <w:szCs w:val="24"/>
          <w:lang w:val="es-GT"/>
        </w:rPr>
        <w:t>relevancia</w:t>
      </w:r>
      <w:r w:rsidRPr="00951416">
        <w:rPr>
          <w:rFonts w:ascii="Arial" w:hAnsi="Arial" w:cs="Arial"/>
          <w:sz w:val="24"/>
          <w:szCs w:val="24"/>
          <w:lang w:val="es-GT"/>
        </w:rPr>
        <w:t>, individualmente o en su conjunto, y su influencia en las decisiones tomadas por los usuarios.</w:t>
      </w:r>
    </w:p>
    <w:p w14:paraId="476B403B" w14:textId="77777777" w:rsidR="004C3189" w:rsidRPr="00951416" w:rsidRDefault="004C3189" w:rsidP="004C3189">
      <w:pPr>
        <w:spacing w:after="0" w:line="240" w:lineRule="auto"/>
        <w:jc w:val="both"/>
        <w:rPr>
          <w:rFonts w:ascii="Arial" w:hAnsi="Arial" w:cs="Arial"/>
          <w:sz w:val="24"/>
          <w:szCs w:val="24"/>
          <w:lang w:val="es-GT"/>
        </w:rPr>
      </w:pPr>
    </w:p>
    <w:p w14:paraId="788BE9C7" w14:textId="77777777" w:rsidR="004C3189" w:rsidRPr="00951416" w:rsidRDefault="004C3189" w:rsidP="004C3189">
      <w:pPr>
        <w:spacing w:after="0" w:line="240" w:lineRule="auto"/>
        <w:jc w:val="both"/>
        <w:rPr>
          <w:rFonts w:ascii="Arial" w:hAnsi="Arial" w:cs="Arial"/>
          <w:i/>
          <w:sz w:val="20"/>
          <w:szCs w:val="24"/>
          <w:lang w:val="es-GT"/>
        </w:rPr>
      </w:pPr>
      <w:r w:rsidRPr="00951416">
        <w:rPr>
          <w:rFonts w:ascii="Arial" w:hAnsi="Arial" w:cs="Arial"/>
          <w:sz w:val="24"/>
          <w:szCs w:val="24"/>
          <w:lang w:val="es-GT"/>
        </w:rPr>
        <w:t xml:space="preserve">Así mismo, en el documento de Principios, Fundamentos y conceptos fundamentales para las auditorías de la CGR, el concepto de materialidad se define como: </w:t>
      </w:r>
      <w:r w:rsidR="00AB35A9" w:rsidRPr="00951416">
        <w:rPr>
          <w:rFonts w:ascii="Arial" w:hAnsi="Arial" w:cs="Arial"/>
          <w:i/>
          <w:sz w:val="20"/>
          <w:szCs w:val="24"/>
          <w:lang w:val="es-GT"/>
        </w:rPr>
        <w:t>“</w:t>
      </w:r>
      <w:r w:rsidRPr="00951416">
        <w:rPr>
          <w:rFonts w:ascii="Arial" w:hAnsi="Arial" w:cs="Arial"/>
          <w:i/>
          <w:sz w:val="20"/>
          <w:szCs w:val="24"/>
          <w:lang w:val="es-GT"/>
        </w:rPr>
        <w:t>Hechos que, por su cuantía, por su naturaleza o por su contexto, indican la importancia de un hallazgo. El juicio preliminar de materialidad debe estar enfocado hacia el error tolerable para una cuenta, partida o situación. La información es material o tiene importancia relativa si su omisión o expresión inadecuada puede influir en decisiones que llevan a cabo los usuarios sobre la base de la información de un sujeto de control específico</w:t>
      </w:r>
      <w:r w:rsidR="00AB35A9" w:rsidRPr="00951416">
        <w:rPr>
          <w:rFonts w:ascii="Arial" w:hAnsi="Arial" w:cs="Arial"/>
          <w:i/>
          <w:sz w:val="20"/>
          <w:szCs w:val="24"/>
          <w:lang w:val="es-GT"/>
        </w:rPr>
        <w:t>”</w:t>
      </w:r>
      <w:r w:rsidRPr="00951416">
        <w:rPr>
          <w:rFonts w:ascii="Arial" w:hAnsi="Arial" w:cs="Arial"/>
          <w:i/>
          <w:sz w:val="20"/>
          <w:szCs w:val="24"/>
          <w:lang w:val="es-GT"/>
        </w:rPr>
        <w:t>.</w:t>
      </w:r>
    </w:p>
    <w:p w14:paraId="2A946909" w14:textId="77777777" w:rsidR="004C3189" w:rsidRPr="00951416" w:rsidRDefault="004C3189" w:rsidP="004C3189">
      <w:pPr>
        <w:spacing w:after="0" w:line="240" w:lineRule="auto"/>
        <w:jc w:val="both"/>
        <w:rPr>
          <w:rFonts w:ascii="Arial" w:hAnsi="Arial" w:cs="Arial"/>
          <w:sz w:val="24"/>
          <w:szCs w:val="24"/>
          <w:lang w:val="es-GT"/>
        </w:rPr>
      </w:pPr>
    </w:p>
    <w:p w14:paraId="1A8E4DEC" w14:textId="77777777" w:rsidR="00023CA1" w:rsidRPr="00951416" w:rsidRDefault="004C3189" w:rsidP="004C3189">
      <w:pPr>
        <w:spacing w:after="0" w:line="240" w:lineRule="auto"/>
        <w:jc w:val="both"/>
        <w:rPr>
          <w:rFonts w:ascii="Arial" w:hAnsi="Arial" w:cs="Arial"/>
          <w:sz w:val="24"/>
          <w:szCs w:val="24"/>
          <w:lang w:val="es-GT"/>
        </w:rPr>
      </w:pPr>
      <w:r w:rsidRPr="00951416">
        <w:rPr>
          <w:rFonts w:ascii="Arial" w:hAnsi="Arial" w:cs="Arial"/>
          <w:sz w:val="24"/>
          <w:szCs w:val="24"/>
          <w:lang w:val="es-GT"/>
        </w:rPr>
        <w:t>La definición de materialidad o importancia relativa en las guías de auditoría de la CGR, guardan relación con las definidas por algunas organizaciones o entidades superiores de fiscalización de otros países, tales como:</w:t>
      </w:r>
    </w:p>
    <w:p w14:paraId="60500D6E" w14:textId="77777777" w:rsidR="00023CA1" w:rsidRPr="00951416" w:rsidRDefault="00023CA1" w:rsidP="004C3189">
      <w:pPr>
        <w:spacing w:after="0" w:line="240" w:lineRule="auto"/>
        <w:jc w:val="both"/>
        <w:rPr>
          <w:rFonts w:ascii="Arial" w:hAnsi="Arial" w:cs="Arial"/>
          <w:sz w:val="24"/>
          <w:szCs w:val="24"/>
          <w:lang w:val="es-GT"/>
        </w:rPr>
      </w:pPr>
    </w:p>
    <w:p w14:paraId="7A2025BA" w14:textId="77777777" w:rsidR="002628E1" w:rsidRPr="00951416" w:rsidRDefault="00023CA1" w:rsidP="00023CA1">
      <w:pPr>
        <w:pStyle w:val="Prrafodelista"/>
        <w:numPr>
          <w:ilvl w:val="0"/>
          <w:numId w:val="28"/>
        </w:numPr>
        <w:spacing w:after="0" w:line="240" w:lineRule="auto"/>
        <w:ind w:left="142" w:hanging="142"/>
        <w:jc w:val="both"/>
        <w:rPr>
          <w:rFonts w:ascii="Arial" w:hAnsi="Arial" w:cs="Arial"/>
          <w:i/>
          <w:sz w:val="20"/>
          <w:szCs w:val="24"/>
          <w:lang w:val="es-GT"/>
        </w:rPr>
      </w:pPr>
      <w:r w:rsidRPr="00951416">
        <w:rPr>
          <w:rFonts w:ascii="Arial" w:hAnsi="Arial" w:cs="Arial"/>
          <w:sz w:val="24"/>
          <w:szCs w:val="24"/>
          <w:lang w:val="es-GT"/>
        </w:rPr>
        <w:t>E</w:t>
      </w:r>
      <w:r w:rsidR="004C3189" w:rsidRPr="00951416">
        <w:rPr>
          <w:rFonts w:ascii="Arial" w:hAnsi="Arial" w:cs="Arial"/>
          <w:sz w:val="24"/>
          <w:szCs w:val="24"/>
          <w:lang w:val="es-GT"/>
        </w:rPr>
        <w:t xml:space="preserve">l Tribunal de Cuentas Europeo </w:t>
      </w:r>
      <w:r w:rsidRPr="00951416">
        <w:rPr>
          <w:rFonts w:ascii="Arial" w:hAnsi="Arial" w:cs="Arial"/>
          <w:sz w:val="24"/>
          <w:szCs w:val="24"/>
          <w:lang w:val="es-GT"/>
        </w:rPr>
        <w:t>en la s</w:t>
      </w:r>
      <w:r w:rsidR="004C3189" w:rsidRPr="00951416">
        <w:rPr>
          <w:rFonts w:ascii="Arial" w:hAnsi="Arial" w:cs="Arial"/>
          <w:sz w:val="24"/>
          <w:szCs w:val="24"/>
          <w:lang w:val="es-GT"/>
        </w:rPr>
        <w:t>ección 2 numeral 2.2, página 30, del Manual de Auditoría Financiera y de Cumplimiento</w:t>
      </w:r>
      <w:r w:rsidR="00DE3A97" w:rsidRPr="00951416">
        <w:rPr>
          <w:rFonts w:ascii="Arial" w:hAnsi="Arial" w:cs="Arial"/>
          <w:sz w:val="24"/>
          <w:szCs w:val="24"/>
          <w:lang w:val="es-GT"/>
        </w:rPr>
        <w:t>, cuando</w:t>
      </w:r>
      <w:r w:rsidR="004C3189" w:rsidRPr="00951416">
        <w:rPr>
          <w:rFonts w:ascii="Arial" w:hAnsi="Arial" w:cs="Arial"/>
          <w:sz w:val="24"/>
          <w:szCs w:val="24"/>
          <w:lang w:val="es-GT"/>
        </w:rPr>
        <w:t xml:space="preserve"> se refiere la materialidad o importancia relativa </w:t>
      </w:r>
      <w:r w:rsidRPr="00951416">
        <w:rPr>
          <w:rFonts w:ascii="Arial" w:hAnsi="Arial" w:cs="Arial"/>
          <w:sz w:val="24"/>
          <w:szCs w:val="24"/>
          <w:lang w:val="es-GT"/>
        </w:rPr>
        <w:t>afirma</w:t>
      </w:r>
      <w:r w:rsidR="004C3189" w:rsidRPr="00951416">
        <w:rPr>
          <w:rFonts w:ascii="Arial" w:hAnsi="Arial" w:cs="Arial"/>
          <w:sz w:val="24"/>
          <w:szCs w:val="24"/>
          <w:lang w:val="es-GT"/>
        </w:rPr>
        <w:t xml:space="preserve">: </w:t>
      </w:r>
      <w:r w:rsidR="004C3189" w:rsidRPr="00951416">
        <w:rPr>
          <w:rFonts w:ascii="Arial" w:hAnsi="Arial" w:cs="Arial"/>
          <w:i/>
          <w:sz w:val="20"/>
          <w:szCs w:val="24"/>
          <w:lang w:val="es-GT"/>
        </w:rPr>
        <w:t xml:space="preserve">Expresión de la significación o importancia relativas de un elemento o grupo de elementos relacionados. Se considera material un elemento o grupo de elementos si presenta una desviación susceptible de hacer adoptar decisiones diferentes a los usuarios de la información. </w:t>
      </w:r>
      <w:r w:rsidR="004C3189" w:rsidRPr="00951416">
        <w:rPr>
          <w:rFonts w:ascii="Arial" w:hAnsi="Arial" w:cs="Arial"/>
          <w:i/>
          <w:sz w:val="20"/>
          <w:szCs w:val="24"/>
          <w:u w:val="single"/>
          <w:lang w:val="es-GT"/>
        </w:rPr>
        <w:t xml:space="preserve">Un elemento o grupo de elementos pueden ser materiales por su valor, por su naturaleza (características inherentes) o por el contexto en el que aparezcan o se produce la desviación. </w:t>
      </w:r>
    </w:p>
    <w:p w14:paraId="3E543892" w14:textId="77777777" w:rsidR="00D074D7" w:rsidRPr="00951416" w:rsidRDefault="00023CA1" w:rsidP="00D074D7">
      <w:pPr>
        <w:pStyle w:val="Prrafodelista"/>
        <w:numPr>
          <w:ilvl w:val="0"/>
          <w:numId w:val="28"/>
        </w:numPr>
        <w:spacing w:after="0" w:line="240" w:lineRule="auto"/>
        <w:ind w:left="142" w:hanging="142"/>
        <w:jc w:val="both"/>
        <w:rPr>
          <w:rFonts w:ascii="Arial" w:hAnsi="Arial" w:cs="Arial"/>
          <w:i/>
          <w:sz w:val="24"/>
          <w:szCs w:val="24"/>
        </w:rPr>
      </w:pPr>
      <w:r w:rsidRPr="00951416">
        <w:rPr>
          <w:rFonts w:ascii="Arial" w:hAnsi="Arial" w:cs="Arial"/>
          <w:sz w:val="24"/>
          <w:szCs w:val="24"/>
          <w:lang w:val="es-GT"/>
        </w:rPr>
        <w:t>L</w:t>
      </w:r>
      <w:r w:rsidR="00C92B77" w:rsidRPr="00951416">
        <w:rPr>
          <w:rFonts w:ascii="Arial" w:hAnsi="Arial" w:cs="Arial"/>
          <w:sz w:val="24"/>
          <w:szCs w:val="24"/>
          <w:lang w:val="es-GT"/>
        </w:rPr>
        <w:t xml:space="preserve">a Auditoría Superior de la Federación-ASF de los Estados Unidos Mexicanos en las Normas Profesionales de Auditoría del Sistema Nacional de Fiscalización pág. 202 Principios de la AC Principios generales </w:t>
      </w:r>
      <w:r w:rsidR="00D074D7" w:rsidRPr="00951416">
        <w:rPr>
          <w:rFonts w:ascii="Arial" w:hAnsi="Arial" w:cs="Arial"/>
          <w:sz w:val="24"/>
          <w:szCs w:val="24"/>
          <w:lang w:val="es-GT"/>
        </w:rPr>
        <w:t xml:space="preserve">Importancia relativa </w:t>
      </w:r>
      <w:r w:rsidR="00C92B77" w:rsidRPr="00951416">
        <w:rPr>
          <w:rFonts w:ascii="Arial" w:hAnsi="Arial" w:cs="Arial"/>
          <w:sz w:val="24"/>
          <w:szCs w:val="24"/>
          <w:lang w:val="es-GT"/>
        </w:rPr>
        <w:t xml:space="preserve">numeral </w:t>
      </w:r>
      <w:r w:rsidR="00D074D7" w:rsidRPr="00951416">
        <w:rPr>
          <w:rFonts w:ascii="Arial" w:hAnsi="Arial" w:cs="Arial"/>
          <w:sz w:val="24"/>
          <w:szCs w:val="24"/>
          <w:lang w:val="es-GT"/>
        </w:rPr>
        <w:t>36.</w:t>
      </w:r>
      <w:r w:rsidR="00D074D7" w:rsidRPr="00951416">
        <w:rPr>
          <w:rFonts w:ascii="Arial" w:hAnsi="Arial" w:cs="Arial"/>
          <w:sz w:val="24"/>
          <w:szCs w:val="24"/>
        </w:rPr>
        <w:t xml:space="preserve"> </w:t>
      </w:r>
      <w:r w:rsidR="00DD3B0F" w:rsidRPr="00951416">
        <w:rPr>
          <w:rFonts w:ascii="Arial" w:hAnsi="Arial" w:cs="Arial"/>
          <w:i/>
          <w:sz w:val="20"/>
          <w:szCs w:val="24"/>
          <w:u w:val="single"/>
        </w:rPr>
        <w:t>“</w:t>
      </w:r>
      <w:r w:rsidR="00D074D7" w:rsidRPr="00951416">
        <w:rPr>
          <w:rFonts w:ascii="Arial" w:hAnsi="Arial" w:cs="Arial"/>
          <w:i/>
          <w:sz w:val="20"/>
          <w:szCs w:val="24"/>
          <w:u w:val="single"/>
        </w:rPr>
        <w:t>Los auditores deben considerar la importancia relativa durante todo el proceso de la auditoría</w:t>
      </w:r>
      <w:r w:rsidR="00D074D7" w:rsidRPr="00951416">
        <w:rPr>
          <w:rFonts w:ascii="Arial" w:hAnsi="Arial" w:cs="Arial"/>
          <w:i/>
          <w:sz w:val="20"/>
          <w:szCs w:val="24"/>
        </w:rPr>
        <w:t xml:space="preserve">. </w:t>
      </w:r>
      <w:r w:rsidR="00D074D7" w:rsidRPr="00951416">
        <w:rPr>
          <w:rFonts w:ascii="Arial" w:hAnsi="Arial" w:cs="Arial"/>
          <w:i/>
          <w:sz w:val="20"/>
          <w:szCs w:val="24"/>
          <w:u w:val="single"/>
        </w:rPr>
        <w:t>Determinar la importancia relativa es una cuestión de juicio profesional y depende de la manera en que el auditor interprete las necesidades de los destinatarios</w:t>
      </w:r>
      <w:r w:rsidR="00D074D7" w:rsidRPr="00951416">
        <w:rPr>
          <w:rFonts w:ascii="Arial" w:hAnsi="Arial" w:cs="Arial"/>
          <w:i/>
          <w:sz w:val="20"/>
          <w:szCs w:val="24"/>
        </w:rPr>
        <w:t>. Un objeto puede ser considerado importante si el conocimiento del mismo puede llegar a influir sobre las decisiones de los destinatarios previstos</w:t>
      </w:r>
      <w:r w:rsidR="00D074D7" w:rsidRPr="00951416">
        <w:rPr>
          <w:rFonts w:ascii="Arial" w:hAnsi="Arial" w:cs="Arial"/>
          <w:i/>
          <w:sz w:val="24"/>
          <w:szCs w:val="24"/>
        </w:rPr>
        <w:t>.</w:t>
      </w:r>
      <w:r w:rsidR="00B33DF5" w:rsidRPr="00951416">
        <w:rPr>
          <w:rFonts w:ascii="Arial" w:hAnsi="Arial" w:cs="Arial"/>
          <w:i/>
          <w:sz w:val="24"/>
          <w:szCs w:val="24"/>
        </w:rPr>
        <w:t xml:space="preserve"> </w:t>
      </w:r>
    </w:p>
    <w:p w14:paraId="400B1760" w14:textId="77777777" w:rsidR="009E569C" w:rsidRPr="00951416" w:rsidRDefault="009E569C" w:rsidP="00D074D7">
      <w:pPr>
        <w:spacing w:after="0" w:line="240" w:lineRule="auto"/>
        <w:jc w:val="both"/>
        <w:rPr>
          <w:rFonts w:ascii="Arial" w:hAnsi="Arial" w:cs="Arial"/>
          <w:i/>
          <w:sz w:val="24"/>
          <w:szCs w:val="24"/>
        </w:rPr>
      </w:pPr>
    </w:p>
    <w:p w14:paraId="048C8BA8" w14:textId="77777777" w:rsidR="0051208C" w:rsidRPr="00951416" w:rsidRDefault="00D074D7" w:rsidP="00023CA1">
      <w:pPr>
        <w:spacing w:after="0" w:line="240" w:lineRule="auto"/>
        <w:ind w:left="142"/>
        <w:jc w:val="both"/>
        <w:rPr>
          <w:rFonts w:ascii="Arial" w:hAnsi="Arial" w:cs="Arial"/>
          <w:i/>
          <w:sz w:val="20"/>
          <w:szCs w:val="24"/>
        </w:rPr>
      </w:pPr>
      <w:r w:rsidRPr="00951416">
        <w:rPr>
          <w:rFonts w:ascii="Arial" w:hAnsi="Arial" w:cs="Arial"/>
          <w:i/>
          <w:sz w:val="20"/>
          <w:szCs w:val="24"/>
        </w:rPr>
        <w:lastRenderedPageBreak/>
        <w:t>Este juicio se puede relacionar con un elemento individual o un grupo de elementos tomados en su conjunto. La importancia relativa con frecuencia se considera en términos de valor, pero también incluye aspectos cuantitativos y cualitativos. Las características inherentes de un elemento o grupo de elementos pueden hacer que un objeto adquiera importancia por su propia naturaleza. Un objeto también puede ser importante debido al contexto en el que ocurre</w:t>
      </w:r>
      <w:r w:rsidR="0051208C" w:rsidRPr="00951416">
        <w:rPr>
          <w:rFonts w:ascii="Arial" w:hAnsi="Arial" w:cs="Arial"/>
          <w:i/>
          <w:sz w:val="20"/>
          <w:szCs w:val="24"/>
        </w:rPr>
        <w:t>”</w:t>
      </w:r>
      <w:r w:rsidRPr="00951416">
        <w:rPr>
          <w:rFonts w:ascii="Arial" w:hAnsi="Arial" w:cs="Arial"/>
          <w:i/>
          <w:sz w:val="20"/>
          <w:szCs w:val="24"/>
        </w:rPr>
        <w:t xml:space="preserve">. </w:t>
      </w:r>
    </w:p>
    <w:p w14:paraId="1ED64DFA" w14:textId="77777777" w:rsidR="0051208C" w:rsidRPr="00951416" w:rsidRDefault="0051208C" w:rsidP="00023CA1">
      <w:pPr>
        <w:spacing w:after="0" w:line="240" w:lineRule="auto"/>
        <w:ind w:left="142"/>
        <w:jc w:val="both"/>
        <w:rPr>
          <w:rFonts w:ascii="Arial" w:hAnsi="Arial" w:cs="Arial"/>
          <w:sz w:val="24"/>
          <w:szCs w:val="24"/>
        </w:rPr>
      </w:pPr>
      <w:r w:rsidRPr="00951416">
        <w:rPr>
          <w:rFonts w:ascii="Arial" w:hAnsi="Arial" w:cs="Arial"/>
          <w:sz w:val="24"/>
          <w:szCs w:val="24"/>
        </w:rPr>
        <w:t>(Subrayado fuera de texto).</w:t>
      </w:r>
    </w:p>
    <w:p w14:paraId="1E7A2E2A" w14:textId="77777777" w:rsidR="00B41942" w:rsidRPr="00951416" w:rsidRDefault="00B41942" w:rsidP="00023CA1">
      <w:pPr>
        <w:spacing w:after="0" w:line="240" w:lineRule="auto"/>
        <w:ind w:left="142"/>
        <w:jc w:val="both"/>
        <w:rPr>
          <w:rFonts w:ascii="Arial" w:hAnsi="Arial" w:cs="Arial"/>
          <w:sz w:val="24"/>
          <w:szCs w:val="24"/>
        </w:rPr>
      </w:pPr>
    </w:p>
    <w:p w14:paraId="5049B987" w14:textId="77777777" w:rsidR="009F0E43" w:rsidRPr="00951416" w:rsidRDefault="009F0E43" w:rsidP="00BE2D58">
      <w:pPr>
        <w:spacing w:after="0" w:line="240" w:lineRule="auto"/>
        <w:jc w:val="both"/>
        <w:rPr>
          <w:rFonts w:ascii="Arial" w:hAnsi="Arial" w:cs="Arial"/>
          <w:sz w:val="24"/>
          <w:szCs w:val="24"/>
        </w:rPr>
      </w:pPr>
      <w:r w:rsidRPr="00951416">
        <w:rPr>
          <w:rFonts w:ascii="Arial" w:hAnsi="Arial" w:cs="Arial"/>
          <w:sz w:val="24"/>
          <w:szCs w:val="24"/>
        </w:rPr>
        <w:t xml:space="preserve">Es preciso </w:t>
      </w:r>
      <w:r w:rsidR="006B45E3" w:rsidRPr="00951416">
        <w:rPr>
          <w:rFonts w:ascii="Arial" w:hAnsi="Arial" w:cs="Arial"/>
          <w:sz w:val="24"/>
          <w:szCs w:val="24"/>
        </w:rPr>
        <w:t>enfatizar</w:t>
      </w:r>
      <w:r w:rsidRPr="00951416">
        <w:rPr>
          <w:rFonts w:ascii="Arial" w:hAnsi="Arial" w:cs="Arial"/>
          <w:sz w:val="24"/>
          <w:szCs w:val="24"/>
        </w:rPr>
        <w:t xml:space="preserve"> que sobre el concepto de materialidad se encuentra un desarrollo significativo en normas internacionales de auditorías, en manuales y guías de auditorías y en textos y pronunciamientos financieros y de auditoría, que </w:t>
      </w:r>
      <w:r w:rsidRPr="00E13635">
        <w:rPr>
          <w:rFonts w:ascii="Arial" w:hAnsi="Arial" w:cs="Arial"/>
          <w:sz w:val="24"/>
          <w:szCs w:val="24"/>
        </w:rPr>
        <w:t xml:space="preserve">pueden </w:t>
      </w:r>
      <w:r w:rsidR="00B41942" w:rsidRPr="00E13635">
        <w:rPr>
          <w:rFonts w:ascii="Arial" w:hAnsi="Arial" w:cs="Arial"/>
          <w:sz w:val="24"/>
          <w:szCs w:val="24"/>
        </w:rPr>
        <w:t xml:space="preserve">ser </w:t>
      </w:r>
      <w:r w:rsidRPr="00E13635">
        <w:rPr>
          <w:rFonts w:ascii="Arial" w:hAnsi="Arial" w:cs="Arial"/>
          <w:sz w:val="24"/>
          <w:szCs w:val="24"/>
        </w:rPr>
        <w:t>consultados, para lograr una mayor comprensión del mismo.</w:t>
      </w:r>
      <w:r w:rsidRPr="00951416">
        <w:rPr>
          <w:rFonts w:ascii="Arial" w:hAnsi="Arial" w:cs="Arial"/>
          <w:sz w:val="24"/>
          <w:szCs w:val="24"/>
        </w:rPr>
        <w:t xml:space="preserve"> </w:t>
      </w:r>
      <w:r w:rsidR="009E569C" w:rsidRPr="00951416">
        <w:rPr>
          <w:rFonts w:ascii="Arial" w:hAnsi="Arial" w:cs="Arial"/>
          <w:sz w:val="24"/>
          <w:szCs w:val="24"/>
        </w:rPr>
        <w:t xml:space="preserve"> </w:t>
      </w:r>
    </w:p>
    <w:p w14:paraId="375F59B1" w14:textId="77777777" w:rsidR="003C2118" w:rsidRPr="00951416" w:rsidRDefault="003C2118">
      <w:pPr>
        <w:rPr>
          <w:rFonts w:ascii="Arial" w:hAnsi="Arial" w:cs="Arial"/>
          <w:i/>
          <w:sz w:val="24"/>
          <w:szCs w:val="24"/>
        </w:rPr>
      </w:pPr>
    </w:p>
    <w:p w14:paraId="6000B97C" w14:textId="77777777" w:rsidR="002628E1" w:rsidRPr="00951416" w:rsidRDefault="000D5B5C" w:rsidP="000D5B5C">
      <w:pPr>
        <w:pStyle w:val="Ttulo1"/>
        <w:widowControl/>
        <w:spacing w:before="0" w:line="240" w:lineRule="auto"/>
        <w:ind w:left="360"/>
        <w:rPr>
          <w:rFonts w:ascii="Arial" w:eastAsia="Times New Roman" w:hAnsi="Arial" w:cs="Arial"/>
          <w:bCs w:val="0"/>
          <w:i/>
          <w:color w:val="auto"/>
          <w:sz w:val="24"/>
          <w:szCs w:val="24"/>
          <w:lang w:val="es-CO"/>
        </w:rPr>
      </w:pPr>
      <w:r w:rsidRPr="00951416">
        <w:rPr>
          <w:rFonts w:ascii="Arial" w:eastAsia="Times New Roman" w:hAnsi="Arial" w:cs="Arial"/>
          <w:bCs w:val="0"/>
          <w:i/>
          <w:color w:val="auto"/>
          <w:sz w:val="24"/>
          <w:szCs w:val="24"/>
          <w:lang w:val="es-CO"/>
        </w:rPr>
        <w:t>3</w:t>
      </w:r>
      <w:r w:rsidR="002628E1" w:rsidRPr="00951416">
        <w:rPr>
          <w:rFonts w:ascii="Arial" w:eastAsia="Times New Roman" w:hAnsi="Arial" w:cs="Arial"/>
          <w:bCs w:val="0"/>
          <w:i/>
          <w:color w:val="auto"/>
          <w:sz w:val="24"/>
          <w:szCs w:val="24"/>
          <w:lang w:val="es-CO"/>
        </w:rPr>
        <w:t>.2. Aspectos General</w:t>
      </w:r>
      <w:r w:rsidR="00147772" w:rsidRPr="00951416">
        <w:rPr>
          <w:rFonts w:ascii="Arial" w:eastAsia="Times New Roman" w:hAnsi="Arial" w:cs="Arial"/>
          <w:bCs w:val="0"/>
          <w:i/>
          <w:color w:val="auto"/>
          <w:sz w:val="24"/>
          <w:szCs w:val="24"/>
          <w:lang w:val="es-CO"/>
        </w:rPr>
        <w:t>es</w:t>
      </w:r>
      <w:r w:rsidR="002628E1" w:rsidRPr="00951416">
        <w:rPr>
          <w:rFonts w:ascii="Arial" w:eastAsia="Times New Roman" w:hAnsi="Arial" w:cs="Arial"/>
          <w:bCs w:val="0"/>
          <w:i/>
          <w:color w:val="auto"/>
          <w:sz w:val="24"/>
          <w:szCs w:val="24"/>
          <w:lang w:val="es-CO"/>
        </w:rPr>
        <w:t xml:space="preserve"> </w:t>
      </w:r>
      <w:r w:rsidR="00A444D4" w:rsidRPr="00951416">
        <w:rPr>
          <w:rFonts w:ascii="Arial" w:eastAsia="Times New Roman" w:hAnsi="Arial" w:cs="Arial"/>
          <w:bCs w:val="0"/>
          <w:i/>
          <w:color w:val="auto"/>
          <w:sz w:val="24"/>
          <w:szCs w:val="24"/>
          <w:lang w:val="es-CO"/>
        </w:rPr>
        <w:t>a</w:t>
      </w:r>
      <w:r w:rsidR="002628E1" w:rsidRPr="00951416">
        <w:rPr>
          <w:rFonts w:ascii="Arial" w:eastAsia="Times New Roman" w:hAnsi="Arial" w:cs="Arial"/>
          <w:bCs w:val="0"/>
          <w:i/>
          <w:color w:val="auto"/>
          <w:sz w:val="24"/>
          <w:szCs w:val="24"/>
          <w:lang w:val="es-CO"/>
        </w:rPr>
        <w:t xml:space="preserve"> considerar</w:t>
      </w:r>
      <w:r w:rsidR="00312C2E" w:rsidRPr="00951416">
        <w:rPr>
          <w:rFonts w:ascii="Arial" w:eastAsia="Times New Roman" w:hAnsi="Arial" w:cs="Arial"/>
          <w:bCs w:val="0"/>
          <w:i/>
          <w:color w:val="auto"/>
          <w:sz w:val="24"/>
          <w:szCs w:val="24"/>
          <w:lang w:val="es-CO"/>
        </w:rPr>
        <w:t xml:space="preserve"> </w:t>
      </w:r>
      <w:r w:rsidR="002628E1" w:rsidRPr="00951416">
        <w:rPr>
          <w:rFonts w:ascii="Arial" w:eastAsia="Times New Roman" w:hAnsi="Arial" w:cs="Arial"/>
          <w:bCs w:val="0"/>
          <w:i/>
          <w:color w:val="auto"/>
          <w:sz w:val="24"/>
          <w:szCs w:val="24"/>
          <w:lang w:val="es-CO"/>
        </w:rPr>
        <w:t xml:space="preserve">en la </w:t>
      </w:r>
      <w:r w:rsidR="00312C2E" w:rsidRPr="00951416">
        <w:rPr>
          <w:rFonts w:ascii="Arial" w:eastAsia="Times New Roman" w:hAnsi="Arial" w:cs="Arial"/>
          <w:bCs w:val="0"/>
          <w:i/>
          <w:color w:val="auto"/>
          <w:sz w:val="24"/>
          <w:szCs w:val="24"/>
          <w:lang w:val="es-CO"/>
        </w:rPr>
        <w:t xml:space="preserve">Importancia Relativa o </w:t>
      </w:r>
      <w:r w:rsidR="002628E1" w:rsidRPr="00951416">
        <w:rPr>
          <w:rFonts w:ascii="Arial" w:eastAsia="Times New Roman" w:hAnsi="Arial" w:cs="Arial"/>
          <w:bCs w:val="0"/>
          <w:i/>
          <w:color w:val="auto"/>
          <w:sz w:val="24"/>
          <w:szCs w:val="24"/>
          <w:lang w:val="es-CO"/>
        </w:rPr>
        <w:t>Materialidad</w:t>
      </w:r>
      <w:r w:rsidR="00A444D4" w:rsidRPr="00951416">
        <w:rPr>
          <w:rFonts w:ascii="Arial" w:eastAsia="Times New Roman" w:hAnsi="Arial" w:cs="Arial"/>
          <w:bCs w:val="0"/>
          <w:i/>
          <w:color w:val="auto"/>
          <w:sz w:val="24"/>
          <w:szCs w:val="24"/>
          <w:lang w:val="es-CO"/>
        </w:rPr>
        <w:t xml:space="preserve"> de la AC</w:t>
      </w:r>
      <w:r w:rsidR="002628E1" w:rsidRPr="00951416">
        <w:rPr>
          <w:rFonts w:ascii="Arial" w:eastAsia="Times New Roman" w:hAnsi="Arial" w:cs="Arial"/>
          <w:bCs w:val="0"/>
          <w:i/>
          <w:color w:val="auto"/>
          <w:sz w:val="24"/>
          <w:szCs w:val="24"/>
          <w:lang w:val="es-CO"/>
        </w:rPr>
        <w:t>.</w:t>
      </w:r>
    </w:p>
    <w:p w14:paraId="16D8B040" w14:textId="77777777" w:rsidR="0051208C" w:rsidRPr="00951416" w:rsidRDefault="0051208C" w:rsidP="002628E1">
      <w:pPr>
        <w:spacing w:after="0" w:line="240" w:lineRule="auto"/>
        <w:jc w:val="both"/>
        <w:outlineLvl w:val="0"/>
        <w:rPr>
          <w:rFonts w:ascii="Arial" w:hAnsi="Arial" w:cs="Arial"/>
          <w:b/>
          <w:i/>
          <w:sz w:val="24"/>
          <w:szCs w:val="24"/>
          <w:lang w:val="es-GT"/>
        </w:rPr>
      </w:pPr>
    </w:p>
    <w:p w14:paraId="11EE57CD" w14:textId="77777777" w:rsidR="0051208C" w:rsidRPr="00951416" w:rsidRDefault="0051208C" w:rsidP="0051208C">
      <w:pPr>
        <w:spacing w:after="0" w:line="240" w:lineRule="auto"/>
        <w:jc w:val="both"/>
        <w:outlineLvl w:val="0"/>
        <w:rPr>
          <w:rFonts w:ascii="Arial" w:hAnsi="Arial" w:cs="Arial"/>
          <w:sz w:val="24"/>
          <w:szCs w:val="24"/>
        </w:rPr>
      </w:pPr>
      <w:r w:rsidRPr="00951416">
        <w:rPr>
          <w:rFonts w:ascii="Arial" w:hAnsi="Arial" w:cs="Arial"/>
          <w:sz w:val="24"/>
          <w:szCs w:val="24"/>
        </w:rPr>
        <w:t xml:space="preserve">La determinación de la materialidad o importancia relativa en la AC, está influenciada por factores cuantitativos y cualitativos, pues según la ISSAI 4000/130 (revisada), </w:t>
      </w:r>
      <w:r w:rsidRPr="00951416">
        <w:rPr>
          <w:rFonts w:ascii="Arial" w:hAnsi="Arial" w:cs="Arial"/>
          <w:i/>
          <w:sz w:val="20"/>
          <w:szCs w:val="24"/>
        </w:rPr>
        <w:t xml:space="preserve">“(…) </w:t>
      </w:r>
      <w:r w:rsidRPr="00951416">
        <w:rPr>
          <w:rFonts w:ascii="Arial" w:hAnsi="Arial" w:cs="Arial"/>
          <w:i/>
          <w:sz w:val="20"/>
          <w:szCs w:val="24"/>
          <w:u w:val="single"/>
        </w:rPr>
        <w:t>en la auditoría gubernamental los factores cualitativos podrían ser de mayor importancia relativa que los factores cuantitativos.</w:t>
      </w:r>
      <w:r w:rsidRPr="00951416">
        <w:rPr>
          <w:rFonts w:ascii="Arial" w:hAnsi="Arial" w:cs="Arial"/>
          <w:i/>
          <w:sz w:val="20"/>
          <w:szCs w:val="24"/>
        </w:rPr>
        <w:t xml:space="preserve"> Las expectativas de los ciudadanos y el interés público son ejemplos de factores cualitativos que pueden incidir en la determinación de la materialidad por parte de los auditores. La realización de gastos excesivos en relación con los créditos autorizados por el poder legislativo o la introducción de un nuevo servicio que no ha sido previsto presupuestariamente pueden constituir actos de incumplimiento cuya naturaleza justifique que sean comunicados a la entidad auditada, aunque no sean materiales”.</w:t>
      </w:r>
      <w:r w:rsidRPr="00951416">
        <w:rPr>
          <w:rFonts w:ascii="Arial" w:hAnsi="Arial" w:cs="Arial"/>
          <w:sz w:val="20"/>
          <w:szCs w:val="24"/>
        </w:rPr>
        <w:t xml:space="preserve"> </w:t>
      </w:r>
      <w:r w:rsidRPr="00951416">
        <w:rPr>
          <w:rFonts w:ascii="Arial" w:hAnsi="Arial" w:cs="Arial"/>
          <w:sz w:val="24"/>
          <w:szCs w:val="24"/>
        </w:rPr>
        <w:t>(</w:t>
      </w:r>
      <w:r w:rsidR="00753345" w:rsidRPr="00951416">
        <w:rPr>
          <w:rFonts w:ascii="Arial" w:hAnsi="Arial" w:cs="Arial"/>
          <w:sz w:val="24"/>
          <w:szCs w:val="24"/>
        </w:rPr>
        <w:t>S</w:t>
      </w:r>
      <w:r w:rsidRPr="00951416">
        <w:rPr>
          <w:rFonts w:ascii="Arial" w:hAnsi="Arial" w:cs="Arial"/>
          <w:sz w:val="24"/>
          <w:szCs w:val="24"/>
        </w:rPr>
        <w:t>ubrayado fuera de texto).</w:t>
      </w:r>
    </w:p>
    <w:p w14:paraId="7FAB110F" w14:textId="77777777" w:rsidR="0051208C" w:rsidRPr="00951416" w:rsidRDefault="0051208C" w:rsidP="0051208C">
      <w:pPr>
        <w:spacing w:after="0" w:line="240" w:lineRule="auto"/>
        <w:jc w:val="both"/>
        <w:outlineLvl w:val="0"/>
        <w:rPr>
          <w:rFonts w:ascii="Arial" w:hAnsi="Arial" w:cs="Arial"/>
          <w:sz w:val="24"/>
          <w:szCs w:val="24"/>
        </w:rPr>
      </w:pPr>
    </w:p>
    <w:p w14:paraId="60BA787D" w14:textId="77777777" w:rsidR="000D5B5C" w:rsidRPr="00951416" w:rsidRDefault="0051208C" w:rsidP="0051208C">
      <w:pPr>
        <w:spacing w:after="0" w:line="240" w:lineRule="auto"/>
        <w:jc w:val="both"/>
        <w:outlineLvl w:val="0"/>
        <w:rPr>
          <w:rFonts w:ascii="Arial" w:hAnsi="Arial" w:cs="Arial"/>
          <w:sz w:val="24"/>
          <w:szCs w:val="24"/>
        </w:rPr>
      </w:pPr>
      <w:r w:rsidRPr="00951416">
        <w:rPr>
          <w:rFonts w:ascii="Arial" w:hAnsi="Arial" w:cs="Arial"/>
          <w:sz w:val="24"/>
          <w:szCs w:val="24"/>
        </w:rPr>
        <w:t>Al tener mayor influencia los factores cualitativos en la materialidad de la AC, determinadas deficiencias o irregularidades calificadas como relevantes o con importancia relativa relacionada con la gestión fiscal, independientemente de su importe, quedarán reflejadas en el Informe de la AC.</w:t>
      </w:r>
    </w:p>
    <w:p w14:paraId="6CAD3FFB" w14:textId="77777777" w:rsidR="003C2118" w:rsidRPr="00951416" w:rsidRDefault="003C2118">
      <w:pPr>
        <w:rPr>
          <w:rFonts w:ascii="Arial" w:hAnsi="Arial" w:cs="Arial"/>
          <w:sz w:val="24"/>
          <w:szCs w:val="24"/>
        </w:rPr>
      </w:pPr>
      <w:r w:rsidRPr="00951416">
        <w:rPr>
          <w:rFonts w:ascii="Arial" w:hAnsi="Arial" w:cs="Arial"/>
          <w:sz w:val="24"/>
          <w:szCs w:val="24"/>
        </w:rPr>
        <w:br w:type="page"/>
      </w:r>
    </w:p>
    <w:p w14:paraId="4D7C6197" w14:textId="77777777" w:rsidR="0051208C" w:rsidRPr="00951416" w:rsidRDefault="00753345">
      <w:pPr>
        <w:rPr>
          <w:rFonts w:ascii="Arial" w:hAnsi="Arial" w:cs="Arial"/>
          <w:sz w:val="24"/>
          <w:szCs w:val="24"/>
        </w:rPr>
      </w:pPr>
      <w:r w:rsidRPr="00951416">
        <w:rPr>
          <w:rFonts w:ascii="Arial" w:hAnsi="Arial" w:cs="Arial"/>
          <w:noProof/>
          <w:sz w:val="24"/>
          <w:szCs w:val="24"/>
          <w:lang w:eastAsia="es-CO"/>
        </w:rPr>
        <w:lastRenderedPageBreak/>
        <mc:AlternateContent>
          <mc:Choice Requires="wps">
            <w:drawing>
              <wp:anchor distT="0" distB="0" distL="114300" distR="114300" simplePos="0" relativeHeight="251664384" behindDoc="0" locked="0" layoutInCell="1" allowOverlap="1" wp14:anchorId="45AB31F8" wp14:editId="53A8C5C5">
                <wp:simplePos x="0" y="0"/>
                <wp:positionH relativeFrom="column">
                  <wp:posOffset>1028065</wp:posOffset>
                </wp:positionH>
                <wp:positionV relativeFrom="paragraph">
                  <wp:posOffset>144780</wp:posOffset>
                </wp:positionV>
                <wp:extent cx="3200400" cy="1384300"/>
                <wp:effectExtent l="0" t="0" r="19050" b="25400"/>
                <wp:wrapNone/>
                <wp:docPr id="20"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384300"/>
                        </a:xfrm>
                        <a:prstGeom prst="rect">
                          <a:avLst/>
                        </a:prstGeom>
                        <a:solidFill>
                          <a:srgbClr val="FFFFFF"/>
                        </a:solidFill>
                        <a:ln w="9525">
                          <a:solidFill>
                            <a:srgbClr val="000000"/>
                          </a:solidFill>
                          <a:miter lim="800000"/>
                          <a:headEnd/>
                          <a:tailEnd/>
                        </a:ln>
                      </wps:spPr>
                      <wps:txbx>
                        <w:txbxContent>
                          <w:p w14:paraId="465F9E9A" w14:textId="77777777" w:rsidR="00047133" w:rsidRPr="00753345" w:rsidRDefault="00047133" w:rsidP="00147772">
                            <w:pPr>
                              <w:spacing w:after="0" w:line="240" w:lineRule="auto"/>
                              <w:jc w:val="center"/>
                              <w:rPr>
                                <w:rFonts w:ascii="Arial" w:hAnsi="Arial" w:cs="Arial"/>
                                <w:b/>
                                <w:sz w:val="16"/>
                              </w:rPr>
                            </w:pPr>
                            <w:permStart w:id="386553091" w:edGrp="everyone"/>
                            <w:r w:rsidRPr="00753345">
                              <w:rPr>
                                <w:rFonts w:ascii="Arial" w:hAnsi="Arial" w:cs="Arial"/>
                                <w:b/>
                                <w:sz w:val="16"/>
                              </w:rPr>
                              <w:t>En relación con el cumplimiento de las Autoridades aplicables</w:t>
                            </w:r>
                          </w:p>
                          <w:p w14:paraId="5D545A9A" w14:textId="77777777" w:rsidR="00047133" w:rsidRPr="00753345" w:rsidRDefault="00047133" w:rsidP="00312C2E">
                            <w:pPr>
                              <w:spacing w:after="0" w:line="240" w:lineRule="auto"/>
                              <w:jc w:val="center"/>
                              <w:rPr>
                                <w:rFonts w:ascii="Arial" w:hAnsi="Arial" w:cs="Arial"/>
                                <w:b/>
                                <w:sz w:val="16"/>
                              </w:rPr>
                            </w:pPr>
                            <w:r w:rsidRPr="00753345">
                              <w:rPr>
                                <w:rFonts w:ascii="Arial" w:hAnsi="Arial" w:cs="Arial"/>
                                <w:b/>
                                <w:sz w:val="16"/>
                              </w:rPr>
                              <w:t xml:space="preserve">La atención debe centrarse en los usuarios </w:t>
                            </w:r>
                          </w:p>
                          <w:p w14:paraId="0824ABED" w14:textId="77777777" w:rsidR="00047133" w:rsidRPr="00753345" w:rsidRDefault="00047133" w:rsidP="00312C2E">
                            <w:pPr>
                              <w:spacing w:after="0" w:line="240" w:lineRule="auto"/>
                              <w:jc w:val="both"/>
                              <w:rPr>
                                <w:rFonts w:ascii="Arial" w:hAnsi="Arial" w:cs="Arial"/>
                                <w:sz w:val="16"/>
                              </w:rPr>
                            </w:pPr>
                          </w:p>
                          <w:p w14:paraId="01E45EBF" w14:textId="77777777" w:rsidR="00047133" w:rsidRPr="00753345" w:rsidRDefault="00047133" w:rsidP="00312C2E">
                            <w:pPr>
                              <w:spacing w:after="0" w:line="240" w:lineRule="auto"/>
                              <w:jc w:val="both"/>
                              <w:rPr>
                                <w:rFonts w:ascii="Arial" w:hAnsi="Arial" w:cs="Arial"/>
                                <w:sz w:val="16"/>
                              </w:rPr>
                            </w:pPr>
                            <w:r w:rsidRPr="00753345">
                              <w:rPr>
                                <w:rFonts w:ascii="Arial" w:hAnsi="Arial" w:cs="Arial"/>
                                <w:sz w:val="16"/>
                              </w:rPr>
                              <w:t>El auditor planifica y ejecuta la auditoría con el fin de determinar si en todos sus aspectos significativos, la actividad, las operaciones y la información son conformes a las normas pertinentes. En teoría, las desviaciones o errores son materiales si, de manera individual o agregados con otros, pudieran afectar de manera razonable las conclusiones de auditoría o las decisiones de los destinatarios del informe de auditoría.</w:t>
                            </w:r>
                            <w:permEnd w:id="38655309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AB31F8" id="_x0000_t202" coordsize="21600,21600" o:spt="202" path="m,l,21600r21600,l21600,xe">
                <v:stroke joinstyle="miter"/>
                <v:path gradientshapeok="t" o:connecttype="rect"/>
              </v:shapetype>
              <v:shape id="Cuadro de texto 3" o:spid="_x0000_s1026" type="#_x0000_t202" style="position:absolute;margin-left:80.95pt;margin-top:11.4pt;width:252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">
                <v:textbox>
                  <w:txbxContent>
                    <w:p w14:paraId="465F9E9A" w14:textId="77777777" w:rsidR="00047133" w:rsidRPr="00753345" w:rsidRDefault="00047133" w:rsidP="00147772">
                      <w:pPr>
                        <w:spacing w:after="0" w:line="240" w:lineRule="auto"/>
                        <w:jc w:val="center"/>
                        <w:rPr>
                          <w:rFonts w:ascii="Arial" w:hAnsi="Arial" w:cs="Arial"/>
                          <w:b/>
                          <w:sz w:val="16"/>
                        </w:rPr>
                      </w:pPr>
                      <w:permStart w:id="386553091" w:edGrp="everyone"/>
                      <w:r w:rsidRPr="00753345">
                        <w:rPr>
                          <w:rFonts w:ascii="Arial" w:hAnsi="Arial" w:cs="Arial"/>
                          <w:b/>
                          <w:sz w:val="16"/>
                        </w:rPr>
                        <w:t>En relación con el cumplimiento de las Autoridades aplicables</w:t>
                      </w:r>
                    </w:p>
                    <w:p w14:paraId="5D545A9A" w14:textId="77777777" w:rsidR="00047133" w:rsidRPr="00753345" w:rsidRDefault="00047133" w:rsidP="00312C2E">
                      <w:pPr>
                        <w:spacing w:after="0" w:line="240" w:lineRule="auto"/>
                        <w:jc w:val="center"/>
                        <w:rPr>
                          <w:rFonts w:ascii="Arial" w:hAnsi="Arial" w:cs="Arial"/>
                          <w:b/>
                          <w:sz w:val="16"/>
                        </w:rPr>
                      </w:pPr>
                      <w:r w:rsidRPr="00753345">
                        <w:rPr>
                          <w:rFonts w:ascii="Arial" w:hAnsi="Arial" w:cs="Arial"/>
                          <w:b/>
                          <w:sz w:val="16"/>
                        </w:rPr>
                        <w:t xml:space="preserve">La atención debe centrarse en los usuarios </w:t>
                      </w:r>
                    </w:p>
                    <w:p w14:paraId="0824ABED" w14:textId="77777777" w:rsidR="00047133" w:rsidRPr="00753345" w:rsidRDefault="00047133" w:rsidP="00312C2E">
                      <w:pPr>
                        <w:spacing w:after="0" w:line="240" w:lineRule="auto"/>
                        <w:jc w:val="both"/>
                        <w:rPr>
                          <w:rFonts w:ascii="Arial" w:hAnsi="Arial" w:cs="Arial"/>
                          <w:sz w:val="16"/>
                        </w:rPr>
                      </w:pPr>
                    </w:p>
                    <w:p w14:paraId="01E45EBF" w14:textId="77777777" w:rsidR="00047133" w:rsidRPr="00753345" w:rsidRDefault="00047133" w:rsidP="00312C2E">
                      <w:pPr>
                        <w:spacing w:after="0" w:line="240" w:lineRule="auto"/>
                        <w:jc w:val="both"/>
                        <w:rPr>
                          <w:rFonts w:ascii="Arial" w:hAnsi="Arial" w:cs="Arial"/>
                          <w:sz w:val="16"/>
                        </w:rPr>
                      </w:pPr>
                      <w:r w:rsidRPr="00753345">
                        <w:rPr>
                          <w:rFonts w:ascii="Arial" w:hAnsi="Arial" w:cs="Arial"/>
                          <w:sz w:val="16"/>
                        </w:rPr>
                        <w:t>El auditor planifica y ejecuta la auditoría con el fin de determinar si en todos sus aspectos significativos, la actividad, las operaciones y la información son conformes a las normas pertinentes. En teoría, las desviaciones o errores son materiales si, de manera individual o agregados con otros, pudieran afectar de manera razonable las conclusiones de auditoría o las decisiones de los destinatarios del informe de auditoría.</w:t>
                      </w:r>
                      <w:permEnd w:id="386553091"/>
                    </w:p>
                  </w:txbxContent>
                </v:textbox>
              </v:shape>
            </w:pict>
          </mc:Fallback>
        </mc:AlternateContent>
      </w:r>
    </w:p>
    <w:p w14:paraId="37B8BCCA" w14:textId="77777777" w:rsidR="00BE2D58" w:rsidRPr="00951416" w:rsidRDefault="00BE2D58">
      <w:pPr>
        <w:rPr>
          <w:rFonts w:ascii="Arial" w:hAnsi="Arial" w:cs="Arial"/>
          <w:sz w:val="24"/>
          <w:szCs w:val="24"/>
        </w:rPr>
      </w:pPr>
    </w:p>
    <w:p w14:paraId="452F708B" w14:textId="77777777" w:rsidR="00B33DF5" w:rsidRPr="00951416" w:rsidRDefault="00B33DF5" w:rsidP="00B33DF5">
      <w:pPr>
        <w:rPr>
          <w:rFonts w:ascii="Arial" w:hAnsi="Arial" w:cs="Arial"/>
          <w:sz w:val="24"/>
          <w:szCs w:val="24"/>
          <w:lang w:val="es-GT"/>
        </w:rPr>
      </w:pPr>
    </w:p>
    <w:p w14:paraId="47FD5232" w14:textId="77777777" w:rsidR="00B33DF5" w:rsidRPr="00951416" w:rsidRDefault="00B33DF5" w:rsidP="00B33DF5">
      <w:pPr>
        <w:rPr>
          <w:rFonts w:ascii="Arial" w:hAnsi="Arial" w:cs="Arial"/>
          <w:sz w:val="24"/>
          <w:szCs w:val="24"/>
          <w:lang w:val="es-GT"/>
        </w:rPr>
      </w:pPr>
    </w:p>
    <w:p w14:paraId="5C472FDD" w14:textId="77777777" w:rsidR="00B33DF5" w:rsidRPr="00951416" w:rsidRDefault="00B33DF5" w:rsidP="00B33DF5">
      <w:pPr>
        <w:rPr>
          <w:rFonts w:ascii="Arial" w:hAnsi="Arial" w:cs="Arial"/>
          <w:sz w:val="24"/>
          <w:szCs w:val="24"/>
          <w:lang w:val="es-GT"/>
        </w:rPr>
      </w:pPr>
    </w:p>
    <w:p w14:paraId="32041A1C" w14:textId="77777777" w:rsidR="00B33DF5" w:rsidRPr="00951416" w:rsidRDefault="00753345" w:rsidP="00B33DF5">
      <w:pPr>
        <w:rPr>
          <w:rFonts w:ascii="Arial" w:hAnsi="Arial" w:cs="Arial"/>
          <w:sz w:val="24"/>
          <w:szCs w:val="24"/>
          <w:lang w:val="es-GT"/>
        </w:rPr>
      </w:pPr>
      <w:r w:rsidRPr="00951416">
        <w:rPr>
          <w:rFonts w:ascii="Arial" w:hAnsi="Arial" w:cs="Arial"/>
          <w:noProof/>
          <w:sz w:val="24"/>
          <w:szCs w:val="24"/>
          <w:lang w:eastAsia="es-CO"/>
        </w:rPr>
        <mc:AlternateContent>
          <mc:Choice Requires="wps">
            <w:drawing>
              <wp:anchor distT="0" distB="0" distL="114300" distR="114300" simplePos="0" relativeHeight="251672576" behindDoc="0" locked="0" layoutInCell="1" allowOverlap="1" wp14:anchorId="0CB7E5C5" wp14:editId="05F669D2">
                <wp:simplePos x="0" y="0"/>
                <wp:positionH relativeFrom="column">
                  <wp:posOffset>3434715</wp:posOffset>
                </wp:positionH>
                <wp:positionV relativeFrom="paragraph">
                  <wp:posOffset>215900</wp:posOffset>
                </wp:positionV>
                <wp:extent cx="2228850" cy="1701800"/>
                <wp:effectExtent l="0" t="0" r="19050" b="1270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701800"/>
                        </a:xfrm>
                        <a:prstGeom prst="rect">
                          <a:avLst/>
                        </a:prstGeom>
                        <a:solidFill>
                          <a:srgbClr val="FFFFFF"/>
                        </a:solidFill>
                        <a:ln w="9525">
                          <a:solidFill>
                            <a:srgbClr val="000000"/>
                          </a:solidFill>
                          <a:miter lim="800000"/>
                          <a:headEnd/>
                          <a:tailEnd/>
                        </a:ln>
                      </wps:spPr>
                      <wps:txbx>
                        <w:txbxContent>
                          <w:p w14:paraId="50AF2360" w14:textId="77777777" w:rsidR="00047133" w:rsidRPr="00753345" w:rsidRDefault="00047133" w:rsidP="00D074D7">
                            <w:pPr>
                              <w:spacing w:after="0" w:line="240" w:lineRule="auto"/>
                              <w:jc w:val="center"/>
                              <w:rPr>
                                <w:rFonts w:ascii="Arial" w:hAnsi="Arial" w:cs="Arial"/>
                                <w:b/>
                                <w:sz w:val="16"/>
                                <w:szCs w:val="15"/>
                              </w:rPr>
                            </w:pPr>
                            <w:permStart w:id="1824719580" w:edGrp="everyone"/>
                            <w:r>
                              <w:rPr>
                                <w:rFonts w:ascii="Arial" w:hAnsi="Arial" w:cs="Arial"/>
                                <w:b/>
                                <w:sz w:val="16"/>
                                <w:szCs w:val="15"/>
                              </w:rPr>
                              <w:t>L</w:t>
                            </w:r>
                            <w:r w:rsidRPr="00753345">
                              <w:rPr>
                                <w:rFonts w:ascii="Arial" w:hAnsi="Arial" w:cs="Arial"/>
                                <w:b/>
                                <w:sz w:val="16"/>
                                <w:szCs w:val="15"/>
                              </w:rPr>
                              <w:t xml:space="preserve">a importancia relativa o materialidad </w:t>
                            </w:r>
                            <w:r>
                              <w:rPr>
                                <w:rFonts w:ascii="Arial" w:hAnsi="Arial" w:cs="Arial"/>
                                <w:b/>
                                <w:sz w:val="16"/>
                                <w:szCs w:val="15"/>
                              </w:rPr>
                              <w:t xml:space="preserve">se considerará </w:t>
                            </w:r>
                            <w:r w:rsidRPr="00753345">
                              <w:rPr>
                                <w:rFonts w:ascii="Arial" w:hAnsi="Arial" w:cs="Arial"/>
                                <w:b/>
                                <w:sz w:val="16"/>
                                <w:szCs w:val="15"/>
                              </w:rPr>
                              <w:t>en las siguientes fases</w:t>
                            </w:r>
                          </w:p>
                          <w:p w14:paraId="69ED0193" w14:textId="77777777" w:rsidR="00047133" w:rsidRPr="00753345" w:rsidRDefault="00047133" w:rsidP="00D074D7">
                            <w:pPr>
                              <w:spacing w:after="0" w:line="240" w:lineRule="auto"/>
                              <w:jc w:val="center"/>
                              <w:rPr>
                                <w:rFonts w:ascii="Arial" w:hAnsi="Arial" w:cs="Arial"/>
                                <w:b/>
                                <w:sz w:val="16"/>
                                <w:szCs w:val="15"/>
                              </w:rPr>
                            </w:pPr>
                          </w:p>
                          <w:p w14:paraId="44624D3A" w14:textId="77777777" w:rsidR="00047133" w:rsidRPr="00753345" w:rsidRDefault="00047133" w:rsidP="00D074D7">
                            <w:pPr>
                              <w:jc w:val="both"/>
                              <w:rPr>
                                <w:rFonts w:ascii="Arial" w:hAnsi="Arial" w:cs="Arial"/>
                                <w:sz w:val="16"/>
                                <w:szCs w:val="15"/>
                              </w:rPr>
                            </w:pPr>
                            <w:r w:rsidRPr="00753345">
                              <w:rPr>
                                <w:rFonts w:ascii="Arial" w:hAnsi="Arial" w:cs="Arial"/>
                                <w:b/>
                                <w:sz w:val="16"/>
                                <w:szCs w:val="15"/>
                              </w:rPr>
                              <w:t>Planeación</w:t>
                            </w:r>
                            <w:r w:rsidRPr="00753345">
                              <w:rPr>
                                <w:rFonts w:ascii="Arial" w:hAnsi="Arial" w:cs="Arial"/>
                                <w:sz w:val="16"/>
                                <w:szCs w:val="15"/>
                              </w:rPr>
                              <w:t xml:space="preserve"> para evaluar la naturaleza, el cronograma y el alcance de los procedimientos de auditoría.</w:t>
                            </w:r>
                          </w:p>
                          <w:p w14:paraId="0A398855" w14:textId="77777777" w:rsidR="00047133" w:rsidRPr="00753345" w:rsidRDefault="00047133" w:rsidP="005A64F1">
                            <w:pPr>
                              <w:jc w:val="both"/>
                              <w:rPr>
                                <w:rFonts w:ascii="Arial" w:hAnsi="Arial" w:cs="Arial"/>
                                <w:sz w:val="16"/>
                                <w:szCs w:val="15"/>
                              </w:rPr>
                            </w:pPr>
                            <w:r w:rsidRPr="00753345">
                              <w:rPr>
                                <w:rFonts w:ascii="Arial" w:hAnsi="Arial" w:cs="Arial"/>
                                <w:b/>
                                <w:sz w:val="16"/>
                                <w:szCs w:val="15"/>
                              </w:rPr>
                              <w:t xml:space="preserve">Ejecución </w:t>
                            </w:r>
                            <w:r w:rsidRPr="00753345">
                              <w:rPr>
                                <w:rFonts w:ascii="Arial" w:hAnsi="Arial" w:cs="Arial"/>
                                <w:sz w:val="16"/>
                                <w:szCs w:val="15"/>
                              </w:rPr>
                              <w:t xml:space="preserve">para la evaluación de la evidencia obtenida y formular conclusiones </w:t>
                            </w:r>
                          </w:p>
                          <w:p w14:paraId="5C2FEBAF" w14:textId="77777777" w:rsidR="00047133" w:rsidRPr="00753345" w:rsidRDefault="00047133" w:rsidP="00D074D7">
                            <w:pPr>
                              <w:spacing w:after="0" w:line="240" w:lineRule="auto"/>
                              <w:jc w:val="both"/>
                              <w:rPr>
                                <w:rFonts w:ascii="Arial" w:hAnsi="Arial" w:cs="Arial"/>
                                <w:sz w:val="16"/>
                                <w:szCs w:val="15"/>
                              </w:rPr>
                            </w:pPr>
                            <w:r w:rsidRPr="00753345">
                              <w:rPr>
                                <w:rFonts w:ascii="Arial" w:hAnsi="Arial" w:cs="Arial"/>
                                <w:b/>
                                <w:sz w:val="16"/>
                                <w:szCs w:val="15"/>
                              </w:rPr>
                              <w:t xml:space="preserve">Elaboración de informes </w:t>
                            </w:r>
                            <w:r w:rsidRPr="00753345">
                              <w:rPr>
                                <w:rFonts w:ascii="Arial" w:hAnsi="Arial" w:cs="Arial"/>
                                <w:sz w:val="16"/>
                                <w:szCs w:val="15"/>
                              </w:rPr>
                              <w:t xml:space="preserve">para emitir conclusiones finales y el concepto de la Auditoría Cumplimiento. </w:t>
                            </w:r>
                            <w:permEnd w:id="182471958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7E5C5" id="Cuadro de texto 5" o:spid="_x0000_s1027" type="#_x0000_t202" style="position:absolute;margin-left:270.45pt;margin-top:17pt;width:175.5pt;height:1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">
                <v:textbox>
                  <w:txbxContent>
                    <w:p w14:paraId="50AF2360" w14:textId="77777777" w:rsidR="00047133" w:rsidRPr="00753345" w:rsidRDefault="00047133" w:rsidP="00D074D7">
                      <w:pPr>
                        <w:spacing w:after="0" w:line="240" w:lineRule="auto"/>
                        <w:jc w:val="center"/>
                        <w:rPr>
                          <w:rFonts w:ascii="Arial" w:hAnsi="Arial" w:cs="Arial"/>
                          <w:b/>
                          <w:sz w:val="16"/>
                          <w:szCs w:val="15"/>
                        </w:rPr>
                      </w:pPr>
                      <w:permStart w:id="1824719580" w:edGrp="everyone"/>
                      <w:r>
                        <w:rPr>
                          <w:rFonts w:ascii="Arial" w:hAnsi="Arial" w:cs="Arial"/>
                          <w:b/>
                          <w:sz w:val="16"/>
                          <w:szCs w:val="15"/>
                        </w:rPr>
                        <w:t>L</w:t>
                      </w:r>
                      <w:r w:rsidRPr="00753345">
                        <w:rPr>
                          <w:rFonts w:ascii="Arial" w:hAnsi="Arial" w:cs="Arial"/>
                          <w:b/>
                          <w:sz w:val="16"/>
                          <w:szCs w:val="15"/>
                        </w:rPr>
                        <w:t xml:space="preserve">a importancia relativa o materialidad </w:t>
                      </w:r>
                      <w:r>
                        <w:rPr>
                          <w:rFonts w:ascii="Arial" w:hAnsi="Arial" w:cs="Arial"/>
                          <w:b/>
                          <w:sz w:val="16"/>
                          <w:szCs w:val="15"/>
                        </w:rPr>
                        <w:t xml:space="preserve">se considerará </w:t>
                      </w:r>
                      <w:r w:rsidRPr="00753345">
                        <w:rPr>
                          <w:rFonts w:ascii="Arial" w:hAnsi="Arial" w:cs="Arial"/>
                          <w:b/>
                          <w:sz w:val="16"/>
                          <w:szCs w:val="15"/>
                        </w:rPr>
                        <w:t>en las siguientes fases</w:t>
                      </w:r>
                    </w:p>
                    <w:p w14:paraId="69ED0193" w14:textId="77777777" w:rsidR="00047133" w:rsidRPr="00753345" w:rsidRDefault="00047133" w:rsidP="00D074D7">
                      <w:pPr>
                        <w:spacing w:after="0" w:line="240" w:lineRule="auto"/>
                        <w:jc w:val="center"/>
                        <w:rPr>
                          <w:rFonts w:ascii="Arial" w:hAnsi="Arial" w:cs="Arial"/>
                          <w:b/>
                          <w:sz w:val="16"/>
                          <w:szCs w:val="15"/>
                        </w:rPr>
                      </w:pPr>
                    </w:p>
                    <w:p w14:paraId="44624D3A" w14:textId="77777777" w:rsidR="00047133" w:rsidRPr="00753345" w:rsidRDefault="00047133" w:rsidP="00D074D7">
                      <w:pPr>
                        <w:jc w:val="both"/>
                        <w:rPr>
                          <w:rFonts w:ascii="Arial" w:hAnsi="Arial" w:cs="Arial"/>
                          <w:sz w:val="16"/>
                          <w:szCs w:val="15"/>
                        </w:rPr>
                      </w:pPr>
                      <w:r w:rsidRPr="00753345">
                        <w:rPr>
                          <w:rFonts w:ascii="Arial" w:hAnsi="Arial" w:cs="Arial"/>
                          <w:b/>
                          <w:sz w:val="16"/>
                          <w:szCs w:val="15"/>
                        </w:rPr>
                        <w:t>Planeación</w:t>
                      </w:r>
                      <w:r w:rsidRPr="00753345">
                        <w:rPr>
                          <w:rFonts w:ascii="Arial" w:hAnsi="Arial" w:cs="Arial"/>
                          <w:sz w:val="16"/>
                          <w:szCs w:val="15"/>
                        </w:rPr>
                        <w:t xml:space="preserve"> para evaluar la naturaleza, el cronograma y el alcance de los procedimientos de auditoría.</w:t>
                      </w:r>
                    </w:p>
                    <w:p w14:paraId="0A398855" w14:textId="77777777" w:rsidR="00047133" w:rsidRPr="00753345" w:rsidRDefault="00047133" w:rsidP="005A64F1">
                      <w:pPr>
                        <w:jc w:val="both"/>
                        <w:rPr>
                          <w:rFonts w:ascii="Arial" w:hAnsi="Arial" w:cs="Arial"/>
                          <w:sz w:val="16"/>
                          <w:szCs w:val="15"/>
                        </w:rPr>
                      </w:pPr>
                      <w:r w:rsidRPr="00753345">
                        <w:rPr>
                          <w:rFonts w:ascii="Arial" w:hAnsi="Arial" w:cs="Arial"/>
                          <w:b/>
                          <w:sz w:val="16"/>
                          <w:szCs w:val="15"/>
                        </w:rPr>
                        <w:t xml:space="preserve">Ejecución </w:t>
                      </w:r>
                      <w:r w:rsidRPr="00753345">
                        <w:rPr>
                          <w:rFonts w:ascii="Arial" w:hAnsi="Arial" w:cs="Arial"/>
                          <w:sz w:val="16"/>
                          <w:szCs w:val="15"/>
                        </w:rPr>
                        <w:t xml:space="preserve">para la evaluación de la evidencia obtenida y formular conclusiones </w:t>
                      </w:r>
                    </w:p>
                    <w:p w14:paraId="5C2FEBAF" w14:textId="77777777" w:rsidR="00047133" w:rsidRPr="00753345" w:rsidRDefault="00047133" w:rsidP="00D074D7">
                      <w:pPr>
                        <w:spacing w:after="0" w:line="240" w:lineRule="auto"/>
                        <w:jc w:val="both"/>
                        <w:rPr>
                          <w:rFonts w:ascii="Arial" w:hAnsi="Arial" w:cs="Arial"/>
                          <w:sz w:val="16"/>
                          <w:szCs w:val="15"/>
                        </w:rPr>
                      </w:pPr>
                      <w:r w:rsidRPr="00753345">
                        <w:rPr>
                          <w:rFonts w:ascii="Arial" w:hAnsi="Arial" w:cs="Arial"/>
                          <w:b/>
                          <w:sz w:val="16"/>
                          <w:szCs w:val="15"/>
                        </w:rPr>
                        <w:t xml:space="preserve">Elaboración de informes </w:t>
                      </w:r>
                      <w:r w:rsidRPr="00753345">
                        <w:rPr>
                          <w:rFonts w:ascii="Arial" w:hAnsi="Arial" w:cs="Arial"/>
                          <w:sz w:val="16"/>
                          <w:szCs w:val="15"/>
                        </w:rPr>
                        <w:t xml:space="preserve">para emitir conclusiones finales y el concepto de la Auditoría Cumplimiento. </w:t>
                      </w:r>
                      <w:permEnd w:id="1824719580"/>
                    </w:p>
                  </w:txbxContent>
                </v:textbox>
              </v:shape>
            </w:pict>
          </mc:Fallback>
        </mc:AlternateContent>
      </w:r>
    </w:p>
    <w:p w14:paraId="626A826E" w14:textId="77777777" w:rsidR="00B33DF5" w:rsidRPr="00951416" w:rsidRDefault="00753345" w:rsidP="00B33DF5">
      <w:pPr>
        <w:rPr>
          <w:rFonts w:ascii="Arial" w:hAnsi="Arial" w:cs="Arial"/>
          <w:sz w:val="24"/>
          <w:szCs w:val="24"/>
          <w:lang w:val="es-GT"/>
        </w:rPr>
      </w:pPr>
      <w:r w:rsidRPr="00951416">
        <w:rPr>
          <w:rFonts w:ascii="Arial" w:hAnsi="Arial" w:cs="Arial"/>
          <w:noProof/>
          <w:sz w:val="24"/>
          <w:szCs w:val="24"/>
          <w:lang w:eastAsia="es-CO"/>
        </w:rPr>
        <mc:AlternateContent>
          <mc:Choice Requires="wps">
            <w:drawing>
              <wp:anchor distT="0" distB="0" distL="114300" distR="114300" simplePos="0" relativeHeight="251671552" behindDoc="0" locked="0" layoutInCell="1" allowOverlap="1" wp14:anchorId="59465A0E" wp14:editId="7AF9B0D6">
                <wp:simplePos x="0" y="0"/>
                <wp:positionH relativeFrom="column">
                  <wp:posOffset>-6985</wp:posOffset>
                </wp:positionH>
                <wp:positionV relativeFrom="paragraph">
                  <wp:posOffset>20320</wp:posOffset>
                </wp:positionV>
                <wp:extent cx="1536065" cy="1543050"/>
                <wp:effectExtent l="0" t="0" r="26035"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065" cy="1543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99CC00"/>
                              </a:solidFill>
                            </a14:hiddenFill>
                          </a:ext>
                        </a:extLst>
                      </wps:spPr>
                      <wps:txbx>
                        <w:txbxContent>
                          <w:p w14:paraId="5FFC531D" w14:textId="77777777" w:rsidR="00047133" w:rsidRPr="00753345" w:rsidRDefault="00047133" w:rsidP="00D074D7">
                            <w:pPr>
                              <w:spacing w:after="0" w:line="240" w:lineRule="auto"/>
                              <w:jc w:val="center"/>
                              <w:rPr>
                                <w:rFonts w:ascii="Arial" w:hAnsi="Arial" w:cs="Arial"/>
                                <w:b/>
                                <w:sz w:val="16"/>
                                <w:szCs w:val="18"/>
                              </w:rPr>
                            </w:pPr>
                            <w:permStart w:id="1593855793" w:edGrp="everyone"/>
                            <w:r w:rsidRPr="00753345">
                              <w:rPr>
                                <w:rFonts w:ascii="Arial" w:hAnsi="Arial" w:cs="Arial"/>
                                <w:b/>
                                <w:sz w:val="16"/>
                                <w:szCs w:val="18"/>
                              </w:rPr>
                              <w:t xml:space="preserve">Los usuarios previstos </w:t>
                            </w:r>
                            <w:r>
                              <w:rPr>
                                <w:rFonts w:ascii="Arial" w:hAnsi="Arial" w:cs="Arial"/>
                                <w:b/>
                                <w:sz w:val="16"/>
                                <w:szCs w:val="18"/>
                              </w:rPr>
                              <w:t xml:space="preserve">a tener </w:t>
                            </w:r>
                            <w:r w:rsidRPr="00753345">
                              <w:rPr>
                                <w:rFonts w:ascii="Arial" w:hAnsi="Arial" w:cs="Arial"/>
                                <w:b/>
                                <w:sz w:val="16"/>
                                <w:szCs w:val="18"/>
                              </w:rPr>
                              <w:t>en cuenta para determinar la importancia relativa o materialidad:</w:t>
                            </w:r>
                          </w:p>
                          <w:p w14:paraId="6E0D61B0" w14:textId="77777777" w:rsidR="00047133" w:rsidRPr="00753345" w:rsidRDefault="00047133" w:rsidP="00D074D7">
                            <w:pPr>
                              <w:spacing w:after="0" w:line="240" w:lineRule="auto"/>
                              <w:jc w:val="both"/>
                              <w:rPr>
                                <w:rFonts w:ascii="Arial" w:hAnsi="Arial" w:cs="Arial"/>
                                <w:sz w:val="16"/>
                                <w:szCs w:val="18"/>
                              </w:rPr>
                            </w:pPr>
                          </w:p>
                          <w:p w14:paraId="12699B32" w14:textId="77777777" w:rsidR="00047133" w:rsidRPr="00753345" w:rsidRDefault="00047133" w:rsidP="00D074D7">
                            <w:pPr>
                              <w:spacing w:after="0" w:line="240" w:lineRule="auto"/>
                              <w:jc w:val="both"/>
                              <w:rPr>
                                <w:rFonts w:ascii="Arial" w:hAnsi="Arial" w:cs="Arial"/>
                                <w:sz w:val="16"/>
                                <w:szCs w:val="18"/>
                              </w:rPr>
                            </w:pPr>
                            <w:r w:rsidRPr="00753345">
                              <w:rPr>
                                <w:rFonts w:ascii="Arial" w:hAnsi="Arial" w:cs="Arial"/>
                                <w:sz w:val="16"/>
                                <w:szCs w:val="18"/>
                              </w:rPr>
                              <w:t>La Ciudadanía</w:t>
                            </w:r>
                          </w:p>
                          <w:p w14:paraId="7873832F" w14:textId="77777777" w:rsidR="00047133" w:rsidRPr="00753345" w:rsidRDefault="00047133" w:rsidP="00D074D7">
                            <w:pPr>
                              <w:spacing w:after="0" w:line="240" w:lineRule="auto"/>
                              <w:jc w:val="both"/>
                              <w:rPr>
                                <w:rFonts w:ascii="Arial" w:hAnsi="Arial" w:cs="Arial"/>
                                <w:sz w:val="16"/>
                                <w:szCs w:val="18"/>
                              </w:rPr>
                            </w:pPr>
                            <w:r w:rsidRPr="00753345">
                              <w:rPr>
                                <w:rFonts w:ascii="Arial" w:hAnsi="Arial" w:cs="Arial"/>
                                <w:sz w:val="16"/>
                                <w:szCs w:val="18"/>
                              </w:rPr>
                              <w:t>El Congreso (Senado y Cámara)</w:t>
                            </w:r>
                          </w:p>
                          <w:p w14:paraId="027CA0DB" w14:textId="77777777" w:rsidR="00047133" w:rsidRPr="00753345" w:rsidRDefault="00047133" w:rsidP="00D074D7">
                            <w:pPr>
                              <w:spacing w:after="0" w:line="240" w:lineRule="auto"/>
                              <w:jc w:val="both"/>
                              <w:rPr>
                                <w:rFonts w:ascii="Arial" w:hAnsi="Arial" w:cs="Arial"/>
                                <w:sz w:val="16"/>
                                <w:szCs w:val="18"/>
                              </w:rPr>
                            </w:pPr>
                            <w:r w:rsidRPr="00753345">
                              <w:rPr>
                                <w:rFonts w:ascii="Arial" w:hAnsi="Arial" w:cs="Arial"/>
                                <w:sz w:val="16"/>
                                <w:szCs w:val="18"/>
                              </w:rPr>
                              <w:t xml:space="preserve">El Presidente de la República y </w:t>
                            </w:r>
                          </w:p>
                          <w:p w14:paraId="0233B1ED" w14:textId="77777777" w:rsidR="00047133" w:rsidRPr="00753345" w:rsidRDefault="00047133" w:rsidP="00D074D7">
                            <w:pPr>
                              <w:spacing w:after="0" w:line="240" w:lineRule="auto"/>
                              <w:jc w:val="both"/>
                              <w:rPr>
                                <w:rFonts w:ascii="Arial" w:hAnsi="Arial" w:cs="Arial"/>
                                <w:sz w:val="16"/>
                                <w:szCs w:val="18"/>
                              </w:rPr>
                            </w:pPr>
                            <w:r w:rsidRPr="00753345">
                              <w:rPr>
                                <w:rFonts w:ascii="Arial" w:hAnsi="Arial" w:cs="Arial"/>
                                <w:sz w:val="16"/>
                                <w:szCs w:val="18"/>
                              </w:rPr>
                              <w:t xml:space="preserve">Organismos nacionales e internacionales. </w:t>
                            </w:r>
                            <w:permEnd w:id="159385579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65A0E" id="Cuadro de texto 2" o:spid="_x0000_s1028" type="#_x0000_t202" style="position:absolute;margin-left:-.55pt;margin-top:1.6pt;width:120.95pt;height:12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" filled="f" fillcolor="#9c0">
                <v:textbox>
                  <w:txbxContent>
                    <w:p w14:paraId="5FFC531D" w14:textId="77777777" w:rsidR="00047133" w:rsidRPr="00753345" w:rsidRDefault="00047133" w:rsidP="00D074D7">
                      <w:pPr>
                        <w:spacing w:after="0" w:line="240" w:lineRule="auto"/>
                        <w:jc w:val="center"/>
                        <w:rPr>
                          <w:rFonts w:ascii="Arial" w:hAnsi="Arial" w:cs="Arial"/>
                          <w:b/>
                          <w:sz w:val="16"/>
                          <w:szCs w:val="18"/>
                        </w:rPr>
                      </w:pPr>
                      <w:permStart w:id="1593855793" w:edGrp="everyone"/>
                      <w:r w:rsidRPr="00753345">
                        <w:rPr>
                          <w:rFonts w:ascii="Arial" w:hAnsi="Arial" w:cs="Arial"/>
                          <w:b/>
                          <w:sz w:val="16"/>
                          <w:szCs w:val="18"/>
                        </w:rPr>
                        <w:t xml:space="preserve">Los usuarios previstos </w:t>
                      </w:r>
                      <w:r>
                        <w:rPr>
                          <w:rFonts w:ascii="Arial" w:hAnsi="Arial" w:cs="Arial"/>
                          <w:b/>
                          <w:sz w:val="16"/>
                          <w:szCs w:val="18"/>
                        </w:rPr>
                        <w:t xml:space="preserve">a tener </w:t>
                      </w:r>
                      <w:r w:rsidRPr="00753345">
                        <w:rPr>
                          <w:rFonts w:ascii="Arial" w:hAnsi="Arial" w:cs="Arial"/>
                          <w:b/>
                          <w:sz w:val="16"/>
                          <w:szCs w:val="18"/>
                        </w:rPr>
                        <w:t>en cuenta para determinar la importancia relativa o materialidad:</w:t>
                      </w:r>
                    </w:p>
                    <w:p w14:paraId="6E0D61B0" w14:textId="77777777" w:rsidR="00047133" w:rsidRPr="00753345" w:rsidRDefault="00047133" w:rsidP="00D074D7">
                      <w:pPr>
                        <w:spacing w:after="0" w:line="240" w:lineRule="auto"/>
                        <w:jc w:val="both"/>
                        <w:rPr>
                          <w:rFonts w:ascii="Arial" w:hAnsi="Arial" w:cs="Arial"/>
                          <w:sz w:val="16"/>
                          <w:szCs w:val="18"/>
                        </w:rPr>
                      </w:pPr>
                    </w:p>
                    <w:p w14:paraId="12699B32" w14:textId="77777777" w:rsidR="00047133" w:rsidRPr="00753345" w:rsidRDefault="00047133" w:rsidP="00D074D7">
                      <w:pPr>
                        <w:spacing w:after="0" w:line="240" w:lineRule="auto"/>
                        <w:jc w:val="both"/>
                        <w:rPr>
                          <w:rFonts w:ascii="Arial" w:hAnsi="Arial" w:cs="Arial"/>
                          <w:sz w:val="16"/>
                          <w:szCs w:val="18"/>
                        </w:rPr>
                      </w:pPr>
                      <w:r w:rsidRPr="00753345">
                        <w:rPr>
                          <w:rFonts w:ascii="Arial" w:hAnsi="Arial" w:cs="Arial"/>
                          <w:sz w:val="16"/>
                          <w:szCs w:val="18"/>
                        </w:rPr>
                        <w:t>La Ciudadanía</w:t>
                      </w:r>
                    </w:p>
                    <w:p w14:paraId="7873832F" w14:textId="77777777" w:rsidR="00047133" w:rsidRPr="00753345" w:rsidRDefault="00047133" w:rsidP="00D074D7">
                      <w:pPr>
                        <w:spacing w:after="0" w:line="240" w:lineRule="auto"/>
                        <w:jc w:val="both"/>
                        <w:rPr>
                          <w:rFonts w:ascii="Arial" w:hAnsi="Arial" w:cs="Arial"/>
                          <w:sz w:val="16"/>
                          <w:szCs w:val="18"/>
                        </w:rPr>
                      </w:pPr>
                      <w:r w:rsidRPr="00753345">
                        <w:rPr>
                          <w:rFonts w:ascii="Arial" w:hAnsi="Arial" w:cs="Arial"/>
                          <w:sz w:val="16"/>
                          <w:szCs w:val="18"/>
                        </w:rPr>
                        <w:t>El Congreso (Senado y Cámara)</w:t>
                      </w:r>
                    </w:p>
                    <w:p w14:paraId="027CA0DB" w14:textId="77777777" w:rsidR="00047133" w:rsidRPr="00753345" w:rsidRDefault="00047133" w:rsidP="00D074D7">
                      <w:pPr>
                        <w:spacing w:after="0" w:line="240" w:lineRule="auto"/>
                        <w:jc w:val="both"/>
                        <w:rPr>
                          <w:rFonts w:ascii="Arial" w:hAnsi="Arial" w:cs="Arial"/>
                          <w:sz w:val="16"/>
                          <w:szCs w:val="18"/>
                        </w:rPr>
                      </w:pPr>
                      <w:r w:rsidRPr="00753345">
                        <w:rPr>
                          <w:rFonts w:ascii="Arial" w:hAnsi="Arial" w:cs="Arial"/>
                          <w:sz w:val="16"/>
                          <w:szCs w:val="18"/>
                        </w:rPr>
                        <w:t xml:space="preserve">El Presidente de la República y </w:t>
                      </w:r>
                    </w:p>
                    <w:p w14:paraId="0233B1ED" w14:textId="77777777" w:rsidR="00047133" w:rsidRPr="00753345" w:rsidRDefault="00047133" w:rsidP="00D074D7">
                      <w:pPr>
                        <w:spacing w:after="0" w:line="240" w:lineRule="auto"/>
                        <w:jc w:val="both"/>
                        <w:rPr>
                          <w:rFonts w:ascii="Arial" w:hAnsi="Arial" w:cs="Arial"/>
                          <w:sz w:val="16"/>
                          <w:szCs w:val="18"/>
                        </w:rPr>
                      </w:pPr>
                      <w:r w:rsidRPr="00753345">
                        <w:rPr>
                          <w:rFonts w:ascii="Arial" w:hAnsi="Arial" w:cs="Arial"/>
                          <w:sz w:val="16"/>
                          <w:szCs w:val="18"/>
                        </w:rPr>
                        <w:t xml:space="preserve">Organismos nacionales e internacionales. </w:t>
                      </w:r>
                      <w:permEnd w:id="1593855793"/>
                    </w:p>
                  </w:txbxContent>
                </v:textbox>
              </v:shape>
            </w:pict>
          </mc:Fallback>
        </mc:AlternateContent>
      </w:r>
      <w:r w:rsidRPr="00951416">
        <w:rPr>
          <w:rFonts w:ascii="Arial" w:hAnsi="Arial" w:cs="Arial"/>
          <w:noProof/>
          <w:sz w:val="24"/>
          <w:szCs w:val="24"/>
          <w:lang w:eastAsia="es-CO"/>
        </w:rPr>
        <mc:AlternateContent>
          <mc:Choice Requires="wps">
            <w:drawing>
              <wp:anchor distT="0" distB="0" distL="114300" distR="114300" simplePos="0" relativeHeight="251670528" behindDoc="0" locked="0" layoutInCell="1" allowOverlap="1" wp14:anchorId="5801F535" wp14:editId="5E28C8A5">
                <wp:simplePos x="0" y="0"/>
                <wp:positionH relativeFrom="column">
                  <wp:posOffset>1568450</wp:posOffset>
                </wp:positionH>
                <wp:positionV relativeFrom="paragraph">
                  <wp:posOffset>17780</wp:posOffset>
                </wp:positionV>
                <wp:extent cx="1774190" cy="1224915"/>
                <wp:effectExtent l="19050" t="19050" r="35560" b="32385"/>
                <wp:wrapNone/>
                <wp:docPr id="19"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4190" cy="1224915"/>
                        </a:xfrm>
                        <a:custGeom>
                          <a:avLst/>
                          <a:gdLst>
                            <a:gd name="G0" fmla="+- 5400 0 0"/>
                            <a:gd name="G1" fmla="+- 8100 0 0"/>
                            <a:gd name="G2" fmla="+- 2700 0 0"/>
                            <a:gd name="G3" fmla="+- 9450 0 0"/>
                            <a:gd name="G4" fmla="+- 21600 0 8100"/>
                            <a:gd name="G5" fmla="+- 21600 0 9450"/>
                            <a:gd name="G6" fmla="+- 5400 21600 0"/>
                            <a:gd name="G7" fmla="*/ G6 1 2"/>
                            <a:gd name="G8" fmla="+- 21600 0 5400"/>
                            <a:gd name="G9" fmla="+- 21600 0 2700"/>
                            <a:gd name="T0" fmla="*/ G0 w 21600"/>
                            <a:gd name="T1" fmla="*/ G0 h 21600"/>
                            <a:gd name="T2" fmla="*/ G8 w 21600"/>
                            <a:gd name="T3" fmla="*/ G8 h 21600"/>
                          </a:gdLst>
                          <a:ahLst/>
                          <a:cxnLst>
                            <a:cxn ang="0">
                              <a:pos x="r" y="vc"/>
                            </a:cxn>
                            <a:cxn ang="5400000">
                              <a:pos x="hc" y="b"/>
                            </a:cxn>
                            <a:cxn ang="10800000">
                              <a:pos x="l" y="vc"/>
                            </a:cxn>
                            <a:cxn ang="16200000">
                              <a:pos x="hc" y="t"/>
                            </a:cxn>
                          </a:cxnLst>
                          <a:rect l="T0" t="T1" r="T2" b="T3"/>
                          <a:pathLst>
                            <a:path w="21600" h="21600">
                              <a:moveTo>
                                <a:pt x="5400" y="5400"/>
                              </a:moveTo>
                              <a:lnTo>
                                <a:pt x="9450" y="5400"/>
                              </a:lnTo>
                              <a:lnTo>
                                <a:pt x="9450" y="2700"/>
                              </a:lnTo>
                              <a:lnTo>
                                <a:pt x="8100" y="2700"/>
                              </a:lnTo>
                              <a:lnTo>
                                <a:pt x="10800" y="0"/>
                              </a:lnTo>
                              <a:lnTo>
                                <a:pt x="13500" y="2700"/>
                              </a:lnTo>
                              <a:lnTo>
                                <a:pt x="12150" y="2700"/>
                              </a:lnTo>
                              <a:lnTo>
                                <a:pt x="12150" y="5400"/>
                              </a:lnTo>
                              <a:lnTo>
                                <a:pt x="16200" y="5400"/>
                              </a:lnTo>
                              <a:lnTo>
                                <a:pt x="16200" y="9450"/>
                              </a:lnTo>
                              <a:lnTo>
                                <a:pt x="18900" y="9450"/>
                              </a:lnTo>
                              <a:lnTo>
                                <a:pt x="18900" y="8100"/>
                              </a:lnTo>
                              <a:lnTo>
                                <a:pt x="21600" y="10800"/>
                              </a:lnTo>
                              <a:lnTo>
                                <a:pt x="18900" y="13500"/>
                              </a:lnTo>
                              <a:lnTo>
                                <a:pt x="18900" y="12150"/>
                              </a:lnTo>
                              <a:lnTo>
                                <a:pt x="16200" y="12150"/>
                              </a:lnTo>
                              <a:lnTo>
                                <a:pt x="16200" y="16200"/>
                              </a:lnTo>
                              <a:lnTo>
                                <a:pt x="12150" y="16200"/>
                              </a:lnTo>
                              <a:lnTo>
                                <a:pt x="12150" y="18900"/>
                              </a:lnTo>
                              <a:lnTo>
                                <a:pt x="13500" y="18900"/>
                              </a:lnTo>
                              <a:lnTo>
                                <a:pt x="10800" y="21600"/>
                              </a:lnTo>
                              <a:lnTo>
                                <a:pt x="8100" y="18900"/>
                              </a:lnTo>
                              <a:lnTo>
                                <a:pt x="9450" y="18900"/>
                              </a:lnTo>
                              <a:lnTo>
                                <a:pt x="9450" y="16200"/>
                              </a:lnTo>
                              <a:lnTo>
                                <a:pt x="5400" y="16200"/>
                              </a:lnTo>
                              <a:lnTo>
                                <a:pt x="5400" y="12150"/>
                              </a:lnTo>
                              <a:lnTo>
                                <a:pt x="2700" y="12150"/>
                              </a:lnTo>
                              <a:lnTo>
                                <a:pt x="2700" y="13500"/>
                              </a:lnTo>
                              <a:lnTo>
                                <a:pt x="0" y="10800"/>
                              </a:lnTo>
                              <a:lnTo>
                                <a:pt x="2700" y="8100"/>
                              </a:lnTo>
                              <a:lnTo>
                                <a:pt x="2700" y="9450"/>
                              </a:lnTo>
                              <a:lnTo>
                                <a:pt x="5400" y="9450"/>
                              </a:lnTo>
                              <a:close/>
                            </a:path>
                          </a:pathLst>
                        </a:custGeom>
                        <a:solidFill>
                          <a:srgbClr val="FF0000"/>
                        </a:solidFill>
                        <a:ln w="9525">
                          <a:solidFill>
                            <a:srgbClr val="000000"/>
                          </a:solidFill>
                          <a:miter lim="800000"/>
                          <a:headEnd/>
                          <a:tailEnd/>
                        </a:ln>
                      </wps:spPr>
                      <wps:txbx>
                        <w:txbxContent>
                          <w:p w14:paraId="173F0223" w14:textId="77777777" w:rsidR="00047133" w:rsidRPr="00312C2E" w:rsidRDefault="00047133" w:rsidP="00D074D7">
                            <w:pPr>
                              <w:jc w:val="center"/>
                              <w:rPr>
                                <w:rFonts w:ascii="Arial" w:hAnsi="Arial" w:cs="Arial"/>
                                <w:b/>
                                <w:bCs/>
                                <w:sz w:val="14"/>
                                <w:szCs w:val="17"/>
                              </w:rPr>
                            </w:pPr>
                            <w:permStart w:id="1882346210" w:edGrp="everyone"/>
                            <w:r w:rsidRPr="00312C2E">
                              <w:rPr>
                                <w:rFonts w:ascii="Arial" w:hAnsi="Arial" w:cs="Arial"/>
                                <w:b/>
                                <w:bCs/>
                                <w:sz w:val="14"/>
                                <w:szCs w:val="17"/>
                              </w:rPr>
                              <w:t>MATERIALIDAD</w:t>
                            </w:r>
                          </w:p>
                          <w:p w14:paraId="6741A9F6" w14:textId="77777777" w:rsidR="00047133" w:rsidRPr="00312C2E" w:rsidRDefault="00047133" w:rsidP="00D074D7">
                            <w:pPr>
                              <w:jc w:val="center"/>
                              <w:rPr>
                                <w:rFonts w:ascii="Arial" w:hAnsi="Arial" w:cs="Arial"/>
                                <w:b/>
                                <w:bCs/>
                                <w:color w:val="FFFFFF" w:themeColor="background1"/>
                                <w:sz w:val="14"/>
                                <w:szCs w:val="17"/>
                              </w:rPr>
                            </w:pPr>
                            <w:r w:rsidRPr="00312C2E">
                              <w:rPr>
                                <w:rFonts w:ascii="Arial" w:hAnsi="Arial" w:cs="Arial"/>
                                <w:b/>
                                <w:bCs/>
                                <w:color w:val="FFFFFF" w:themeColor="background1"/>
                                <w:sz w:val="14"/>
                                <w:szCs w:val="17"/>
                              </w:rPr>
                              <w:t>AUDITORÍA DE CUMPLIMIENTO</w:t>
                            </w:r>
                          </w:p>
                          <w:permEnd w:id="1882346210"/>
                          <w:p w14:paraId="5D222152" w14:textId="77777777" w:rsidR="00047133" w:rsidRDefault="00047133" w:rsidP="00D074D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1F535" id="Forma libre 1" o:spid="_x0000_s1029" style="position:absolute;margin-left:123.5pt;margin-top:1.4pt;width:139.7pt;height:9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" adj="-11796480,,5400" path="m5400,5400r4050,l9450,2700r-1350,l10800,r2700,2700l12150,2700r,2700l16200,5400r,4050l18900,9450r,-1350l21600,10800r-2700,2700l18900,12150r-2700,l16200,16200r-4050,l12150,18900r1350,l10800,21600,8100,18900r1350,l9450,16200r-4050,l5400,12150r-2700,l2700,13500,,10800,2700,8100r,1350l5400,9450r,-4050xe" fillcolor="red">
                <v:stroke joinstyle="miter"/>
                <v:formulas/>
                <v:path o:connecttype="custom" o:connectlocs="1774190,612458;887095,1224915;0,612458;887095,0" o:connectangles="0,90,180,270" textboxrect="5400,5400,16200,16200"/>
                <v:textbox>
                  <w:txbxContent>
                    <w:p w14:paraId="173F0223" w14:textId="77777777" w:rsidR="00047133" w:rsidRPr="00312C2E" w:rsidRDefault="00047133" w:rsidP="00D074D7">
                      <w:pPr>
                        <w:jc w:val="center"/>
                        <w:rPr>
                          <w:rFonts w:ascii="Arial" w:hAnsi="Arial" w:cs="Arial"/>
                          <w:b/>
                          <w:bCs/>
                          <w:sz w:val="14"/>
                          <w:szCs w:val="17"/>
                        </w:rPr>
                      </w:pPr>
                      <w:permStart w:id="1882346210" w:edGrp="everyone"/>
                      <w:r w:rsidRPr="00312C2E">
                        <w:rPr>
                          <w:rFonts w:ascii="Arial" w:hAnsi="Arial" w:cs="Arial"/>
                          <w:b/>
                          <w:bCs/>
                          <w:sz w:val="14"/>
                          <w:szCs w:val="17"/>
                        </w:rPr>
                        <w:t>MATERIALIDAD</w:t>
                      </w:r>
                    </w:p>
                    <w:p w14:paraId="6741A9F6" w14:textId="77777777" w:rsidR="00047133" w:rsidRPr="00312C2E" w:rsidRDefault="00047133" w:rsidP="00D074D7">
                      <w:pPr>
                        <w:jc w:val="center"/>
                        <w:rPr>
                          <w:rFonts w:ascii="Arial" w:hAnsi="Arial" w:cs="Arial"/>
                          <w:b/>
                          <w:bCs/>
                          <w:color w:val="FFFFFF" w:themeColor="background1"/>
                          <w:sz w:val="14"/>
                          <w:szCs w:val="17"/>
                        </w:rPr>
                      </w:pPr>
                      <w:r w:rsidRPr="00312C2E">
                        <w:rPr>
                          <w:rFonts w:ascii="Arial" w:hAnsi="Arial" w:cs="Arial"/>
                          <w:b/>
                          <w:bCs/>
                          <w:color w:val="FFFFFF" w:themeColor="background1"/>
                          <w:sz w:val="14"/>
                          <w:szCs w:val="17"/>
                        </w:rPr>
                        <w:t>AUDITORÍA DE CUMPLIMIENTO</w:t>
                      </w:r>
                    </w:p>
                    <w:permEnd w:id="1882346210"/>
                    <w:p w14:paraId="5D222152" w14:textId="77777777" w:rsidR="00047133" w:rsidRDefault="00047133" w:rsidP="00D074D7">
                      <w:pPr>
                        <w:jc w:val="center"/>
                      </w:pPr>
                    </w:p>
                  </w:txbxContent>
                </v:textbox>
              </v:shape>
            </w:pict>
          </mc:Fallback>
        </mc:AlternateContent>
      </w:r>
    </w:p>
    <w:p w14:paraId="2B1AA322" w14:textId="77777777" w:rsidR="00B33DF5" w:rsidRPr="00951416" w:rsidRDefault="00B33DF5" w:rsidP="00B33DF5">
      <w:pPr>
        <w:rPr>
          <w:rFonts w:ascii="Arial" w:hAnsi="Arial" w:cs="Arial"/>
          <w:sz w:val="24"/>
          <w:szCs w:val="24"/>
          <w:lang w:val="es-GT"/>
        </w:rPr>
      </w:pPr>
    </w:p>
    <w:p w14:paraId="37F11BC7" w14:textId="77777777" w:rsidR="00B33DF5" w:rsidRPr="00951416" w:rsidRDefault="00B33DF5" w:rsidP="00B33DF5">
      <w:pPr>
        <w:rPr>
          <w:rFonts w:ascii="Arial" w:hAnsi="Arial" w:cs="Arial"/>
          <w:sz w:val="24"/>
          <w:szCs w:val="24"/>
          <w:lang w:val="es-GT"/>
        </w:rPr>
      </w:pPr>
    </w:p>
    <w:p w14:paraId="37C3859F" w14:textId="77777777" w:rsidR="00B33DF5" w:rsidRPr="00951416" w:rsidRDefault="00B33DF5" w:rsidP="00B33DF5">
      <w:pPr>
        <w:rPr>
          <w:rFonts w:ascii="Arial" w:hAnsi="Arial" w:cs="Arial"/>
          <w:sz w:val="24"/>
          <w:szCs w:val="24"/>
          <w:lang w:val="es-GT"/>
        </w:rPr>
      </w:pPr>
    </w:p>
    <w:p w14:paraId="62EA06EA" w14:textId="77777777" w:rsidR="00B33DF5" w:rsidRPr="00951416" w:rsidRDefault="00B33DF5" w:rsidP="00B33DF5">
      <w:pPr>
        <w:rPr>
          <w:rFonts w:ascii="Arial" w:hAnsi="Arial" w:cs="Arial"/>
          <w:sz w:val="24"/>
          <w:szCs w:val="24"/>
          <w:lang w:val="es-GT"/>
        </w:rPr>
      </w:pPr>
    </w:p>
    <w:p w14:paraId="47183D43" w14:textId="77777777" w:rsidR="00B33DF5" w:rsidRPr="00951416" w:rsidRDefault="00B33DF5" w:rsidP="00B33DF5">
      <w:pPr>
        <w:rPr>
          <w:rFonts w:ascii="Arial" w:hAnsi="Arial" w:cs="Arial"/>
          <w:sz w:val="24"/>
          <w:szCs w:val="24"/>
          <w:lang w:val="es-GT"/>
        </w:rPr>
      </w:pPr>
    </w:p>
    <w:p w14:paraId="07F30FA8" w14:textId="77777777" w:rsidR="00B33DF5" w:rsidRPr="00951416" w:rsidRDefault="00753345" w:rsidP="00B33DF5">
      <w:pPr>
        <w:rPr>
          <w:rFonts w:ascii="Arial" w:hAnsi="Arial" w:cs="Arial"/>
          <w:sz w:val="24"/>
          <w:szCs w:val="24"/>
          <w:lang w:val="es-GT"/>
        </w:rPr>
      </w:pPr>
      <w:r w:rsidRPr="00951416">
        <w:rPr>
          <w:rFonts w:ascii="Arial" w:hAnsi="Arial" w:cs="Arial"/>
          <w:noProof/>
          <w:sz w:val="24"/>
          <w:szCs w:val="24"/>
          <w:lang w:eastAsia="es-CO"/>
        </w:rPr>
        <mc:AlternateContent>
          <mc:Choice Requires="wps">
            <w:drawing>
              <wp:anchor distT="0" distB="0" distL="114300" distR="114300" simplePos="0" relativeHeight="251674624" behindDoc="0" locked="0" layoutInCell="1" allowOverlap="1" wp14:anchorId="5DA64C57" wp14:editId="4FCB7CBF">
                <wp:simplePos x="0" y="0"/>
                <wp:positionH relativeFrom="column">
                  <wp:posOffset>354965</wp:posOffset>
                </wp:positionH>
                <wp:positionV relativeFrom="paragraph">
                  <wp:posOffset>14605</wp:posOffset>
                </wp:positionV>
                <wp:extent cx="5099050" cy="1504950"/>
                <wp:effectExtent l="0" t="0" r="25400" b="19050"/>
                <wp:wrapNone/>
                <wp:docPr id="27"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0" cy="1504950"/>
                        </a:xfrm>
                        <a:prstGeom prst="rect">
                          <a:avLst/>
                        </a:prstGeom>
                        <a:solidFill>
                          <a:srgbClr val="FFFFFF"/>
                        </a:solidFill>
                        <a:ln w="9525">
                          <a:solidFill>
                            <a:srgbClr val="000000"/>
                          </a:solidFill>
                          <a:miter lim="800000"/>
                          <a:headEnd/>
                          <a:tailEnd/>
                        </a:ln>
                      </wps:spPr>
                      <wps:txbx>
                        <w:txbxContent>
                          <w:p w14:paraId="1F3FD68F" w14:textId="77777777" w:rsidR="00047133" w:rsidRPr="00753345" w:rsidRDefault="00047133" w:rsidP="005A64F1">
                            <w:pPr>
                              <w:spacing w:after="0" w:line="240" w:lineRule="auto"/>
                              <w:jc w:val="center"/>
                              <w:rPr>
                                <w:rFonts w:ascii="Arial" w:hAnsi="Arial" w:cs="Arial"/>
                                <w:b/>
                                <w:sz w:val="16"/>
                              </w:rPr>
                            </w:pPr>
                            <w:permStart w:id="1071218160" w:edGrp="everyone"/>
                            <w:r w:rsidRPr="00753345">
                              <w:rPr>
                                <w:rFonts w:ascii="Arial" w:hAnsi="Arial" w:cs="Arial"/>
                                <w:b/>
                                <w:sz w:val="16"/>
                              </w:rPr>
                              <w:t>Aspectos a considerar para determinar la importancia relativa o materialidad:</w:t>
                            </w:r>
                          </w:p>
                          <w:p w14:paraId="6F16F800" w14:textId="77777777" w:rsidR="00047133" w:rsidRPr="00753345" w:rsidRDefault="00047133" w:rsidP="005A64F1">
                            <w:pPr>
                              <w:spacing w:after="0" w:line="240" w:lineRule="auto"/>
                              <w:jc w:val="both"/>
                              <w:rPr>
                                <w:rFonts w:ascii="Arial" w:hAnsi="Arial" w:cs="Arial"/>
                                <w:sz w:val="16"/>
                                <w:lang w:val="es-MX"/>
                              </w:rPr>
                            </w:pPr>
                          </w:p>
                          <w:p w14:paraId="5F350B5A" w14:textId="77777777" w:rsidR="00047133" w:rsidRPr="00753345" w:rsidRDefault="00047133" w:rsidP="005A64F1">
                            <w:pPr>
                              <w:spacing w:after="0" w:line="240" w:lineRule="auto"/>
                              <w:jc w:val="both"/>
                              <w:rPr>
                                <w:rFonts w:ascii="Arial" w:hAnsi="Arial" w:cs="Arial"/>
                                <w:sz w:val="16"/>
                                <w:lang w:val="es-MX"/>
                              </w:rPr>
                            </w:pPr>
                            <w:r w:rsidRPr="00753345">
                              <w:rPr>
                                <w:rFonts w:ascii="Arial" w:hAnsi="Arial" w:cs="Arial"/>
                                <w:sz w:val="16"/>
                                <w:lang w:val="es-MX"/>
                              </w:rPr>
                              <w:t>a. Las expectativas de los ciudadanos sobre algún tema específico;</w:t>
                            </w:r>
                          </w:p>
                          <w:p w14:paraId="11015AC8"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b. La naturaleza, gravedad o impacto del incumplimiento (significancia económica);</w:t>
                            </w:r>
                          </w:p>
                          <w:p w14:paraId="7C047163"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c. La importancia o expectativas concedida por los usuarios de la información;</w:t>
                            </w:r>
                          </w:p>
                          <w:p w14:paraId="517ECEC9"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d. Circunstancia bajo las cuales se desarrollaron los hechos;</w:t>
                            </w:r>
                          </w:p>
                          <w:p w14:paraId="08CFDD8C"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e. Revelación de información clave;</w:t>
                            </w:r>
                          </w:p>
                          <w:p w14:paraId="2973063F"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f. Autoridad para ejecutar actividades u operaciones dentro de las atribuciones conferidas;</w:t>
                            </w:r>
                          </w:p>
                          <w:p w14:paraId="3CC3762E"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g. Actividades u operaciones apartadas de los límites autorizados (económicos o de fechas);</w:t>
                            </w:r>
                          </w:p>
                          <w:p w14:paraId="31998DA4"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h. Cálculos realizados de manera incorrecta, no apegados a los parámetros adecuados (tasas, porcentajes);</w:t>
                            </w:r>
                          </w:p>
                          <w:p w14:paraId="6ADB98A1"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i. Excepciones permitidas; y</w:t>
                            </w:r>
                          </w:p>
                          <w:p w14:paraId="057B4058"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j. Documentación requerida.</w:t>
                            </w:r>
                            <w:permEnd w:id="107121816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64C57" id="Cuadro de texto 4" o:spid="_x0000_s1030" type="#_x0000_t202" style="position:absolute;margin-left:27.95pt;margin-top:1.15pt;width:401.5pt;height:11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">
                <v:textbox>
                  <w:txbxContent>
                    <w:p w14:paraId="1F3FD68F" w14:textId="77777777" w:rsidR="00047133" w:rsidRPr="00753345" w:rsidRDefault="00047133" w:rsidP="005A64F1">
                      <w:pPr>
                        <w:spacing w:after="0" w:line="240" w:lineRule="auto"/>
                        <w:jc w:val="center"/>
                        <w:rPr>
                          <w:rFonts w:ascii="Arial" w:hAnsi="Arial" w:cs="Arial"/>
                          <w:b/>
                          <w:sz w:val="16"/>
                        </w:rPr>
                      </w:pPr>
                      <w:permStart w:id="1071218160" w:edGrp="everyone"/>
                      <w:r w:rsidRPr="00753345">
                        <w:rPr>
                          <w:rFonts w:ascii="Arial" w:hAnsi="Arial" w:cs="Arial"/>
                          <w:b/>
                          <w:sz w:val="16"/>
                        </w:rPr>
                        <w:t>Aspectos a considerar para determinar la importancia relativa o materialidad:</w:t>
                      </w:r>
                    </w:p>
                    <w:p w14:paraId="6F16F800" w14:textId="77777777" w:rsidR="00047133" w:rsidRPr="00753345" w:rsidRDefault="00047133" w:rsidP="005A64F1">
                      <w:pPr>
                        <w:spacing w:after="0" w:line="240" w:lineRule="auto"/>
                        <w:jc w:val="both"/>
                        <w:rPr>
                          <w:rFonts w:ascii="Arial" w:hAnsi="Arial" w:cs="Arial"/>
                          <w:sz w:val="16"/>
                          <w:lang w:val="es-MX"/>
                        </w:rPr>
                      </w:pPr>
                    </w:p>
                    <w:p w14:paraId="5F350B5A" w14:textId="77777777" w:rsidR="00047133" w:rsidRPr="00753345" w:rsidRDefault="00047133" w:rsidP="005A64F1">
                      <w:pPr>
                        <w:spacing w:after="0" w:line="240" w:lineRule="auto"/>
                        <w:jc w:val="both"/>
                        <w:rPr>
                          <w:rFonts w:ascii="Arial" w:hAnsi="Arial" w:cs="Arial"/>
                          <w:sz w:val="16"/>
                          <w:lang w:val="es-MX"/>
                        </w:rPr>
                      </w:pPr>
                      <w:r w:rsidRPr="00753345">
                        <w:rPr>
                          <w:rFonts w:ascii="Arial" w:hAnsi="Arial" w:cs="Arial"/>
                          <w:sz w:val="16"/>
                          <w:lang w:val="es-MX"/>
                        </w:rPr>
                        <w:t>a. Las expectativas de los ciudadanos sobre algún tema específico;</w:t>
                      </w:r>
                    </w:p>
                    <w:p w14:paraId="11015AC8"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b. La naturaleza, gravedad o impacto del incumplimiento (significancia económica);</w:t>
                      </w:r>
                    </w:p>
                    <w:p w14:paraId="7C047163"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c. La importancia o expectativas concedida por los usuarios de la información;</w:t>
                      </w:r>
                    </w:p>
                    <w:p w14:paraId="517ECEC9"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d. Circunstancia bajo las cuales se desarrollaron los hechos;</w:t>
                      </w:r>
                    </w:p>
                    <w:p w14:paraId="08CFDD8C"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e. Revelación de información clave;</w:t>
                      </w:r>
                    </w:p>
                    <w:p w14:paraId="2973063F"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f. Autoridad para ejecutar actividades u operaciones dentro de las atribuciones conferidas;</w:t>
                      </w:r>
                    </w:p>
                    <w:p w14:paraId="3CC3762E"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g. Actividades u operaciones apartadas de los límites autorizados (económicos o de fechas);</w:t>
                      </w:r>
                    </w:p>
                    <w:p w14:paraId="31998DA4"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h. Cálculos realizados de manera incorrecta, no apegados a los parámetros adecuados (tasas, porcentajes);</w:t>
                      </w:r>
                    </w:p>
                    <w:p w14:paraId="6ADB98A1"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i. Excepciones permitidas; y</w:t>
                      </w:r>
                    </w:p>
                    <w:p w14:paraId="057B4058" w14:textId="77777777" w:rsidR="00047133" w:rsidRPr="00753345" w:rsidRDefault="00047133" w:rsidP="00D074D7">
                      <w:pPr>
                        <w:spacing w:after="0" w:line="240" w:lineRule="auto"/>
                        <w:jc w:val="both"/>
                        <w:rPr>
                          <w:rFonts w:ascii="Arial" w:hAnsi="Arial" w:cs="Arial"/>
                          <w:sz w:val="16"/>
                          <w:lang w:val="es-MX"/>
                        </w:rPr>
                      </w:pPr>
                      <w:r w:rsidRPr="00753345">
                        <w:rPr>
                          <w:rFonts w:ascii="Arial" w:hAnsi="Arial" w:cs="Arial"/>
                          <w:sz w:val="16"/>
                          <w:lang w:val="es-MX"/>
                        </w:rPr>
                        <w:t>j. Documentación requerida.</w:t>
                      </w:r>
                      <w:permEnd w:id="1071218160"/>
                    </w:p>
                  </w:txbxContent>
                </v:textbox>
              </v:shape>
            </w:pict>
          </mc:Fallback>
        </mc:AlternateContent>
      </w:r>
    </w:p>
    <w:p w14:paraId="12AC4B1E" w14:textId="77777777" w:rsidR="00B33DF5" w:rsidRPr="00951416" w:rsidRDefault="00B33DF5" w:rsidP="00B33DF5">
      <w:pPr>
        <w:rPr>
          <w:rFonts w:ascii="Arial" w:hAnsi="Arial" w:cs="Arial"/>
          <w:sz w:val="24"/>
          <w:szCs w:val="24"/>
          <w:lang w:val="es-GT"/>
        </w:rPr>
      </w:pPr>
    </w:p>
    <w:p w14:paraId="76CA8261" w14:textId="77777777" w:rsidR="00B33DF5" w:rsidRPr="00951416" w:rsidRDefault="00B33DF5" w:rsidP="00B33DF5">
      <w:pPr>
        <w:rPr>
          <w:rFonts w:ascii="Arial" w:hAnsi="Arial" w:cs="Arial"/>
          <w:sz w:val="24"/>
          <w:szCs w:val="24"/>
          <w:lang w:val="es-GT"/>
        </w:rPr>
      </w:pPr>
    </w:p>
    <w:p w14:paraId="51F8C430" w14:textId="77777777" w:rsidR="00B33DF5" w:rsidRPr="00951416" w:rsidRDefault="00B33DF5" w:rsidP="00B33DF5">
      <w:pPr>
        <w:rPr>
          <w:rFonts w:ascii="Arial" w:hAnsi="Arial" w:cs="Arial"/>
          <w:sz w:val="24"/>
          <w:szCs w:val="24"/>
          <w:lang w:val="es-GT"/>
        </w:rPr>
      </w:pPr>
    </w:p>
    <w:p w14:paraId="4F8B5681" w14:textId="77777777" w:rsidR="00B33DF5" w:rsidRPr="00951416" w:rsidRDefault="00B33DF5" w:rsidP="00B33DF5">
      <w:pPr>
        <w:rPr>
          <w:rFonts w:ascii="Arial" w:hAnsi="Arial" w:cs="Arial"/>
          <w:sz w:val="24"/>
          <w:szCs w:val="24"/>
          <w:lang w:val="es-GT"/>
        </w:rPr>
      </w:pPr>
    </w:p>
    <w:p w14:paraId="2F827060" w14:textId="77777777" w:rsidR="000D5B5C" w:rsidRPr="00951416" w:rsidRDefault="000D5B5C" w:rsidP="00B33DF5">
      <w:pPr>
        <w:spacing w:after="0" w:line="240" w:lineRule="auto"/>
        <w:jc w:val="both"/>
        <w:outlineLvl w:val="0"/>
        <w:rPr>
          <w:rFonts w:ascii="Arial" w:hAnsi="Arial" w:cs="Arial"/>
          <w:b/>
          <w:i/>
          <w:sz w:val="24"/>
          <w:szCs w:val="24"/>
          <w:lang w:val="es-GT"/>
        </w:rPr>
      </w:pPr>
    </w:p>
    <w:p w14:paraId="3A1DE0BA" w14:textId="77777777" w:rsidR="000D5B5C" w:rsidRPr="00951416" w:rsidRDefault="000D5B5C" w:rsidP="000D5B5C">
      <w:pPr>
        <w:ind w:left="708"/>
        <w:rPr>
          <w:rFonts w:ascii="Arial" w:eastAsia="Times New Roman" w:hAnsi="Arial" w:cs="Arial"/>
          <w:b/>
          <w:i/>
          <w:sz w:val="24"/>
          <w:szCs w:val="24"/>
        </w:rPr>
      </w:pPr>
    </w:p>
    <w:p w14:paraId="27430ED9" w14:textId="77777777" w:rsidR="006502E8" w:rsidRPr="00951416" w:rsidRDefault="000D5B5C" w:rsidP="000D5B5C">
      <w:pPr>
        <w:ind w:left="708"/>
        <w:rPr>
          <w:rFonts w:ascii="Arial" w:eastAsia="Times New Roman" w:hAnsi="Arial" w:cs="Arial"/>
          <w:b/>
          <w:i/>
          <w:sz w:val="24"/>
          <w:szCs w:val="24"/>
        </w:rPr>
      </w:pPr>
      <w:r w:rsidRPr="00951416">
        <w:rPr>
          <w:rFonts w:ascii="Arial" w:eastAsia="Times New Roman" w:hAnsi="Arial" w:cs="Arial"/>
          <w:b/>
          <w:i/>
          <w:sz w:val="24"/>
          <w:szCs w:val="24"/>
        </w:rPr>
        <w:t>3</w:t>
      </w:r>
      <w:r w:rsidR="00B33DF5" w:rsidRPr="00951416">
        <w:rPr>
          <w:rFonts w:ascii="Arial" w:eastAsia="Times New Roman" w:hAnsi="Arial" w:cs="Arial"/>
          <w:b/>
          <w:i/>
          <w:sz w:val="24"/>
          <w:szCs w:val="24"/>
        </w:rPr>
        <w:t xml:space="preserve">.3. </w:t>
      </w:r>
      <w:r w:rsidR="00DE3A97" w:rsidRPr="00951416">
        <w:rPr>
          <w:rFonts w:ascii="Arial" w:eastAsia="Times New Roman" w:hAnsi="Arial" w:cs="Arial"/>
          <w:b/>
          <w:i/>
          <w:sz w:val="24"/>
          <w:szCs w:val="24"/>
        </w:rPr>
        <w:t>Materialidad Cuantitativa</w:t>
      </w:r>
    </w:p>
    <w:p w14:paraId="529D550D" w14:textId="77777777" w:rsidR="006502E8" w:rsidRPr="00951416" w:rsidRDefault="006502E8" w:rsidP="004C3189">
      <w:pPr>
        <w:spacing w:after="0" w:line="240" w:lineRule="auto"/>
        <w:jc w:val="both"/>
        <w:rPr>
          <w:rFonts w:ascii="Arial" w:hAnsi="Arial" w:cs="Arial"/>
          <w:sz w:val="24"/>
          <w:szCs w:val="24"/>
          <w:lang w:val="es-GT"/>
        </w:rPr>
      </w:pPr>
    </w:p>
    <w:p w14:paraId="78D4B2BB" w14:textId="77777777" w:rsidR="004C3189" w:rsidRPr="00951416" w:rsidRDefault="006502E8" w:rsidP="004C3189">
      <w:pPr>
        <w:spacing w:after="0" w:line="240" w:lineRule="auto"/>
        <w:jc w:val="both"/>
        <w:rPr>
          <w:rFonts w:ascii="Arial" w:hAnsi="Arial" w:cs="Arial"/>
          <w:i/>
          <w:sz w:val="20"/>
          <w:szCs w:val="24"/>
          <w:lang w:val="es-GT"/>
        </w:rPr>
      </w:pPr>
      <w:r w:rsidRPr="00951416">
        <w:rPr>
          <w:rFonts w:ascii="Arial" w:hAnsi="Arial" w:cs="Arial"/>
          <w:sz w:val="24"/>
          <w:szCs w:val="24"/>
          <w:lang w:val="es-GT"/>
        </w:rPr>
        <w:t>E</w:t>
      </w:r>
      <w:r w:rsidR="00DE3A97" w:rsidRPr="00951416">
        <w:rPr>
          <w:rFonts w:ascii="Arial" w:hAnsi="Arial" w:cs="Arial"/>
          <w:sz w:val="24"/>
          <w:szCs w:val="24"/>
          <w:lang w:val="es-GT"/>
        </w:rPr>
        <w:t xml:space="preserve">n </w:t>
      </w:r>
      <w:r w:rsidR="004C3189" w:rsidRPr="00951416">
        <w:rPr>
          <w:rFonts w:ascii="Arial" w:hAnsi="Arial" w:cs="Arial"/>
          <w:sz w:val="24"/>
          <w:szCs w:val="24"/>
          <w:lang w:val="es-GT"/>
        </w:rPr>
        <w:t xml:space="preserve">la Guía de Auditoría </w:t>
      </w:r>
      <w:r w:rsidR="00DE3A97" w:rsidRPr="00951416">
        <w:rPr>
          <w:rFonts w:ascii="Arial" w:hAnsi="Arial" w:cs="Arial"/>
          <w:sz w:val="24"/>
          <w:szCs w:val="24"/>
          <w:lang w:val="es-GT"/>
        </w:rPr>
        <w:t xml:space="preserve">de cumplimiento </w:t>
      </w:r>
      <w:r w:rsidR="00302B29" w:rsidRPr="00951416">
        <w:rPr>
          <w:rFonts w:ascii="Arial" w:hAnsi="Arial" w:cs="Arial"/>
          <w:sz w:val="24"/>
          <w:szCs w:val="24"/>
          <w:lang w:val="es-GT"/>
        </w:rPr>
        <w:t>de</w:t>
      </w:r>
      <w:r w:rsidR="002F7D57" w:rsidRPr="00951416">
        <w:rPr>
          <w:rFonts w:ascii="Arial" w:hAnsi="Arial" w:cs="Arial"/>
          <w:sz w:val="24"/>
          <w:szCs w:val="24"/>
          <w:lang w:val="es-GT"/>
        </w:rPr>
        <w:t xml:space="preserve"> </w:t>
      </w:r>
      <w:r w:rsidR="00302B29" w:rsidRPr="00951416">
        <w:rPr>
          <w:rFonts w:ascii="Arial" w:hAnsi="Arial" w:cs="Arial"/>
          <w:sz w:val="24"/>
          <w:szCs w:val="24"/>
          <w:lang w:val="es-GT"/>
        </w:rPr>
        <w:t>la CGR</w:t>
      </w:r>
      <w:r w:rsidR="00DE3A97" w:rsidRPr="00951416">
        <w:rPr>
          <w:rFonts w:ascii="Arial" w:hAnsi="Arial" w:cs="Arial"/>
          <w:sz w:val="24"/>
          <w:szCs w:val="24"/>
          <w:lang w:val="es-GT"/>
        </w:rPr>
        <w:t>,</w:t>
      </w:r>
      <w:r w:rsidR="004C3189" w:rsidRPr="00951416">
        <w:rPr>
          <w:rFonts w:ascii="Arial" w:hAnsi="Arial" w:cs="Arial"/>
          <w:sz w:val="24"/>
          <w:szCs w:val="24"/>
          <w:lang w:val="es-GT"/>
        </w:rPr>
        <w:t xml:space="preserve"> se contempla que</w:t>
      </w:r>
      <w:r w:rsidR="005A64F1" w:rsidRPr="00951416">
        <w:rPr>
          <w:rFonts w:ascii="Arial" w:hAnsi="Arial" w:cs="Arial"/>
          <w:sz w:val="24"/>
          <w:szCs w:val="24"/>
          <w:lang w:val="es-GT"/>
        </w:rPr>
        <w:t xml:space="preserve">, </w:t>
      </w:r>
      <w:r w:rsidR="005A64F1" w:rsidRPr="00951416">
        <w:rPr>
          <w:rFonts w:ascii="Arial" w:hAnsi="Arial" w:cs="Arial"/>
          <w:i/>
          <w:sz w:val="20"/>
          <w:szCs w:val="24"/>
          <w:lang w:val="es-GT"/>
        </w:rPr>
        <w:t>“</w:t>
      </w:r>
      <w:r w:rsidR="004C3189" w:rsidRPr="00951416">
        <w:rPr>
          <w:rFonts w:ascii="Arial" w:hAnsi="Arial" w:cs="Arial"/>
          <w:i/>
          <w:sz w:val="20"/>
          <w:szCs w:val="24"/>
          <w:lang w:val="es-GT"/>
        </w:rPr>
        <w:t>en la fase de planeación se determina el monto de la materialidad específica con base en la experiencia y el conocimiento de la entidad y/o asunto a auditar; es decir</w:t>
      </w:r>
      <w:r w:rsidR="00190BCD" w:rsidRPr="00951416">
        <w:rPr>
          <w:rFonts w:ascii="Arial" w:hAnsi="Arial" w:cs="Arial"/>
          <w:i/>
          <w:sz w:val="20"/>
          <w:szCs w:val="24"/>
          <w:lang w:val="es-GT"/>
        </w:rPr>
        <w:t xml:space="preserve">, los auditores </w:t>
      </w:r>
      <w:r w:rsidR="004C3189" w:rsidRPr="00951416">
        <w:rPr>
          <w:rFonts w:ascii="Arial" w:hAnsi="Arial" w:cs="Arial"/>
          <w:i/>
          <w:sz w:val="20"/>
          <w:szCs w:val="24"/>
          <w:lang w:val="es-GT"/>
        </w:rPr>
        <w:t>establece</w:t>
      </w:r>
      <w:r w:rsidR="00190BCD" w:rsidRPr="00951416">
        <w:rPr>
          <w:rFonts w:ascii="Arial" w:hAnsi="Arial" w:cs="Arial"/>
          <w:i/>
          <w:sz w:val="20"/>
          <w:szCs w:val="24"/>
          <w:lang w:val="es-GT"/>
        </w:rPr>
        <w:t>n</w:t>
      </w:r>
      <w:r w:rsidR="004C3189" w:rsidRPr="00951416">
        <w:rPr>
          <w:rFonts w:ascii="Arial" w:hAnsi="Arial" w:cs="Arial"/>
          <w:i/>
          <w:sz w:val="20"/>
          <w:szCs w:val="24"/>
          <w:lang w:val="es-GT"/>
        </w:rPr>
        <w:t xml:space="preserve"> un monto </w:t>
      </w:r>
      <w:r w:rsidR="00190BCD" w:rsidRPr="00951416">
        <w:rPr>
          <w:rFonts w:ascii="Arial" w:hAnsi="Arial" w:cs="Arial"/>
          <w:i/>
          <w:sz w:val="20"/>
          <w:szCs w:val="24"/>
          <w:lang w:val="es-GT"/>
        </w:rPr>
        <w:t xml:space="preserve">o importe </w:t>
      </w:r>
      <w:r w:rsidR="004C3189" w:rsidRPr="00951416">
        <w:rPr>
          <w:rFonts w:ascii="Arial" w:hAnsi="Arial" w:cs="Arial"/>
          <w:i/>
          <w:sz w:val="20"/>
          <w:szCs w:val="24"/>
          <w:lang w:val="es-GT"/>
        </w:rPr>
        <w:t xml:space="preserve">que sirve de punto de partida para examinar </w:t>
      </w:r>
      <w:r w:rsidR="005A64F1" w:rsidRPr="00951416">
        <w:rPr>
          <w:rFonts w:ascii="Arial" w:hAnsi="Arial" w:cs="Arial"/>
          <w:i/>
          <w:sz w:val="20"/>
          <w:szCs w:val="24"/>
          <w:lang w:val="es-GT"/>
        </w:rPr>
        <w:t xml:space="preserve">(…) </w:t>
      </w:r>
      <w:r w:rsidR="004C3189" w:rsidRPr="00951416">
        <w:rPr>
          <w:rFonts w:ascii="Arial" w:hAnsi="Arial" w:cs="Arial"/>
          <w:i/>
          <w:sz w:val="20"/>
          <w:szCs w:val="24"/>
          <w:lang w:val="es-GT"/>
        </w:rPr>
        <w:t xml:space="preserve">la ejecución de los recursos el cual constituye el límite para establecer si un elemento es o no importante para la auditoría. Este monto o condición </w:t>
      </w:r>
      <w:r w:rsidR="004C3189" w:rsidRPr="00951416">
        <w:rPr>
          <w:rFonts w:ascii="Arial" w:hAnsi="Arial" w:cs="Arial"/>
          <w:i/>
          <w:sz w:val="20"/>
          <w:szCs w:val="24"/>
          <w:lang w:val="es-GT"/>
        </w:rPr>
        <w:lastRenderedPageBreak/>
        <w:t>se determina con base a la experiencia de auditorías anteriores, el conocimiento de la entidad, los riesgos identificados, entre otros.</w:t>
      </w:r>
      <w:r w:rsidR="005A64F1" w:rsidRPr="00951416">
        <w:rPr>
          <w:rFonts w:ascii="Arial" w:hAnsi="Arial" w:cs="Arial"/>
          <w:i/>
          <w:sz w:val="20"/>
          <w:szCs w:val="24"/>
          <w:lang w:val="es-GT"/>
        </w:rPr>
        <w:t>”</w:t>
      </w:r>
    </w:p>
    <w:p w14:paraId="12D99610" w14:textId="77777777" w:rsidR="004C3189" w:rsidRPr="00951416" w:rsidRDefault="004C3189" w:rsidP="004C3189">
      <w:pPr>
        <w:spacing w:after="0" w:line="240" w:lineRule="auto"/>
        <w:jc w:val="both"/>
        <w:rPr>
          <w:rFonts w:ascii="Arial" w:hAnsi="Arial" w:cs="Arial"/>
          <w:sz w:val="24"/>
          <w:szCs w:val="24"/>
          <w:lang w:val="es-GT"/>
        </w:rPr>
      </w:pPr>
    </w:p>
    <w:p w14:paraId="405EAD78" w14:textId="77777777" w:rsidR="004C3189" w:rsidRPr="00951416" w:rsidRDefault="004C3189" w:rsidP="004C3189">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Para el cálculo de la materialidad cuantitativa, existen diferentes metodologías, como </w:t>
      </w:r>
      <w:r w:rsidR="002F7D57" w:rsidRPr="00951416">
        <w:rPr>
          <w:rFonts w:ascii="Arial" w:hAnsi="Arial" w:cs="Arial"/>
          <w:sz w:val="24"/>
          <w:szCs w:val="24"/>
          <w:lang w:val="es-GT"/>
        </w:rPr>
        <w:t xml:space="preserve">el Formato 17 de </w:t>
      </w:r>
      <w:r w:rsidRPr="00951416">
        <w:rPr>
          <w:rFonts w:ascii="Arial" w:hAnsi="Arial" w:cs="Arial"/>
          <w:sz w:val="24"/>
          <w:szCs w:val="24"/>
          <w:lang w:val="es-GT"/>
        </w:rPr>
        <w:t>la Auditoría Financiera de la CGR</w:t>
      </w:r>
      <w:r w:rsidR="00DF48B3" w:rsidRPr="00951416">
        <w:rPr>
          <w:rStyle w:val="Refdenotaalpie"/>
          <w:rFonts w:ascii="Arial" w:hAnsi="Arial" w:cs="Arial"/>
          <w:sz w:val="24"/>
          <w:szCs w:val="24"/>
          <w:lang w:val="es-GT"/>
        </w:rPr>
        <w:footnoteReference w:id="4"/>
      </w:r>
      <w:r w:rsidRPr="00951416">
        <w:rPr>
          <w:rFonts w:ascii="Arial" w:hAnsi="Arial" w:cs="Arial"/>
          <w:sz w:val="24"/>
          <w:szCs w:val="24"/>
          <w:lang w:val="es-GT"/>
        </w:rPr>
        <w:t xml:space="preserve">, </w:t>
      </w:r>
      <w:r w:rsidR="00DE3A97" w:rsidRPr="00951416">
        <w:rPr>
          <w:rFonts w:ascii="Arial" w:hAnsi="Arial" w:cs="Arial"/>
          <w:sz w:val="24"/>
          <w:szCs w:val="24"/>
          <w:lang w:val="es-GT"/>
        </w:rPr>
        <w:t>y en particular el referido a la materialidad para la evaluación presupuestal</w:t>
      </w:r>
      <w:r w:rsidR="002F7D57" w:rsidRPr="00951416">
        <w:rPr>
          <w:rFonts w:ascii="Arial" w:hAnsi="Arial" w:cs="Arial"/>
          <w:sz w:val="24"/>
          <w:szCs w:val="24"/>
          <w:lang w:val="es-GT"/>
        </w:rPr>
        <w:t>. La G</w:t>
      </w:r>
      <w:r w:rsidR="00286AA0" w:rsidRPr="00951416">
        <w:rPr>
          <w:rFonts w:ascii="Arial" w:hAnsi="Arial" w:cs="Arial"/>
          <w:sz w:val="24"/>
          <w:szCs w:val="24"/>
          <w:lang w:val="es-GT"/>
        </w:rPr>
        <w:t xml:space="preserve">uía de </w:t>
      </w:r>
      <w:r w:rsidR="002F7D57" w:rsidRPr="00951416">
        <w:rPr>
          <w:rFonts w:ascii="Arial" w:hAnsi="Arial" w:cs="Arial"/>
          <w:sz w:val="24"/>
          <w:szCs w:val="24"/>
          <w:lang w:val="es-GT"/>
        </w:rPr>
        <w:t>AC propone su empleo</w:t>
      </w:r>
      <w:r w:rsidRPr="00951416">
        <w:rPr>
          <w:rFonts w:ascii="Arial" w:hAnsi="Arial" w:cs="Arial"/>
          <w:sz w:val="24"/>
          <w:szCs w:val="24"/>
          <w:lang w:val="es-GT"/>
        </w:rPr>
        <w:t>, teniendo en cuenta que en las auditorías</w:t>
      </w:r>
      <w:r w:rsidR="00190BCD" w:rsidRPr="00951416">
        <w:rPr>
          <w:rFonts w:ascii="Arial" w:hAnsi="Arial" w:cs="Arial"/>
          <w:sz w:val="24"/>
          <w:szCs w:val="24"/>
          <w:lang w:val="es-GT"/>
        </w:rPr>
        <w:t xml:space="preserve"> de este tipo</w:t>
      </w:r>
      <w:r w:rsidRPr="00951416">
        <w:rPr>
          <w:rFonts w:ascii="Arial" w:hAnsi="Arial" w:cs="Arial"/>
          <w:sz w:val="24"/>
          <w:szCs w:val="24"/>
          <w:lang w:val="es-GT"/>
        </w:rPr>
        <w:t>, independiente de l</w:t>
      </w:r>
      <w:r w:rsidR="00DE3A97" w:rsidRPr="00951416">
        <w:rPr>
          <w:rFonts w:ascii="Arial" w:hAnsi="Arial" w:cs="Arial"/>
          <w:sz w:val="24"/>
          <w:szCs w:val="24"/>
          <w:lang w:val="es-GT"/>
        </w:rPr>
        <w:t xml:space="preserve">as materias o </w:t>
      </w:r>
      <w:r w:rsidRPr="00951416">
        <w:rPr>
          <w:rFonts w:ascii="Arial" w:hAnsi="Arial" w:cs="Arial"/>
          <w:sz w:val="24"/>
          <w:szCs w:val="24"/>
          <w:lang w:val="es-GT"/>
        </w:rPr>
        <w:t xml:space="preserve"> asuntos a auditar, s</w:t>
      </w:r>
      <w:r w:rsidR="00DE3A97" w:rsidRPr="00951416">
        <w:rPr>
          <w:rFonts w:ascii="Arial" w:hAnsi="Arial" w:cs="Arial"/>
          <w:sz w:val="24"/>
          <w:szCs w:val="24"/>
          <w:lang w:val="es-GT"/>
        </w:rPr>
        <w:t>i</w:t>
      </w:r>
      <w:r w:rsidRPr="00951416">
        <w:rPr>
          <w:rFonts w:ascii="Arial" w:hAnsi="Arial" w:cs="Arial"/>
          <w:sz w:val="24"/>
          <w:szCs w:val="24"/>
          <w:lang w:val="es-GT"/>
        </w:rPr>
        <w:t>e</w:t>
      </w:r>
      <w:r w:rsidR="00DE3A97" w:rsidRPr="00951416">
        <w:rPr>
          <w:rFonts w:ascii="Arial" w:hAnsi="Arial" w:cs="Arial"/>
          <w:sz w:val="24"/>
          <w:szCs w:val="24"/>
          <w:lang w:val="es-GT"/>
        </w:rPr>
        <w:t>mpre se</w:t>
      </w:r>
      <w:r w:rsidRPr="00951416">
        <w:rPr>
          <w:rFonts w:ascii="Arial" w:hAnsi="Arial" w:cs="Arial"/>
          <w:sz w:val="24"/>
          <w:szCs w:val="24"/>
          <w:lang w:val="es-GT"/>
        </w:rPr>
        <w:t xml:space="preserve"> encuentran recursos públicos involucrados. </w:t>
      </w:r>
    </w:p>
    <w:p w14:paraId="0B319D47" w14:textId="77777777" w:rsidR="002628E1" w:rsidRPr="00951416" w:rsidRDefault="002628E1" w:rsidP="004C3189">
      <w:pPr>
        <w:spacing w:after="0" w:line="240" w:lineRule="auto"/>
        <w:jc w:val="both"/>
        <w:rPr>
          <w:rFonts w:ascii="Arial" w:hAnsi="Arial" w:cs="Arial"/>
          <w:sz w:val="24"/>
          <w:szCs w:val="24"/>
          <w:lang w:val="es-GT"/>
        </w:rPr>
      </w:pPr>
    </w:p>
    <w:p w14:paraId="096B679E" w14:textId="77777777" w:rsidR="004C3189" w:rsidRPr="00951416" w:rsidRDefault="000D5B5C" w:rsidP="000D5B5C">
      <w:pPr>
        <w:ind w:left="708"/>
        <w:rPr>
          <w:rFonts w:ascii="Arial" w:eastAsia="Times New Roman" w:hAnsi="Arial" w:cs="Arial"/>
          <w:b/>
          <w:i/>
          <w:sz w:val="24"/>
          <w:szCs w:val="24"/>
        </w:rPr>
      </w:pPr>
      <w:r w:rsidRPr="00951416">
        <w:rPr>
          <w:rFonts w:ascii="Arial" w:eastAsia="Times New Roman" w:hAnsi="Arial" w:cs="Arial"/>
          <w:b/>
          <w:i/>
          <w:sz w:val="24"/>
          <w:szCs w:val="24"/>
        </w:rPr>
        <w:t>3</w:t>
      </w:r>
      <w:r w:rsidR="00B33DF5" w:rsidRPr="00951416">
        <w:rPr>
          <w:rFonts w:ascii="Arial" w:eastAsia="Times New Roman" w:hAnsi="Arial" w:cs="Arial"/>
          <w:b/>
          <w:i/>
          <w:sz w:val="24"/>
          <w:szCs w:val="24"/>
        </w:rPr>
        <w:t xml:space="preserve">.4. </w:t>
      </w:r>
      <w:r w:rsidR="00CA0D36" w:rsidRPr="00951416">
        <w:rPr>
          <w:rFonts w:ascii="Arial" w:eastAsia="Times New Roman" w:hAnsi="Arial" w:cs="Arial"/>
          <w:b/>
          <w:i/>
          <w:sz w:val="24"/>
          <w:szCs w:val="24"/>
        </w:rPr>
        <w:t xml:space="preserve">Materialidad Cualitativa </w:t>
      </w:r>
    </w:p>
    <w:p w14:paraId="7872BC10" w14:textId="77777777" w:rsidR="004C3189" w:rsidRPr="00951416" w:rsidRDefault="004C3189" w:rsidP="004C3189">
      <w:pPr>
        <w:spacing w:after="0" w:line="240" w:lineRule="auto"/>
        <w:jc w:val="both"/>
        <w:rPr>
          <w:rFonts w:ascii="Arial" w:hAnsi="Arial" w:cs="Arial"/>
          <w:sz w:val="24"/>
          <w:szCs w:val="24"/>
          <w:lang w:val="es-GT"/>
        </w:rPr>
      </w:pPr>
    </w:p>
    <w:p w14:paraId="64A59D55" w14:textId="77777777" w:rsidR="0072704B" w:rsidRPr="00951416" w:rsidRDefault="004C3189" w:rsidP="00047133">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En la Guía de AC se prevé que en la determinación de la </w:t>
      </w:r>
      <w:r w:rsidR="0007364A" w:rsidRPr="00951416">
        <w:rPr>
          <w:rFonts w:ascii="Arial" w:hAnsi="Arial" w:cs="Arial"/>
          <w:sz w:val="24"/>
          <w:szCs w:val="24"/>
          <w:lang w:val="es-GT"/>
        </w:rPr>
        <w:t xml:space="preserve">importancia relativa o </w:t>
      </w:r>
      <w:r w:rsidRPr="00951416">
        <w:rPr>
          <w:rFonts w:ascii="Arial" w:hAnsi="Arial" w:cs="Arial"/>
          <w:sz w:val="24"/>
          <w:szCs w:val="24"/>
          <w:lang w:val="es-GT"/>
        </w:rPr>
        <w:t xml:space="preserve">materialidad, </w:t>
      </w:r>
      <w:r w:rsidR="0007364A" w:rsidRPr="00951416">
        <w:rPr>
          <w:rFonts w:ascii="Arial" w:hAnsi="Arial" w:cs="Arial"/>
          <w:sz w:val="24"/>
          <w:szCs w:val="24"/>
          <w:lang w:val="es-GT"/>
        </w:rPr>
        <w:t>generalmente tienen</w:t>
      </w:r>
      <w:r w:rsidRPr="00951416">
        <w:rPr>
          <w:rFonts w:ascii="Arial" w:hAnsi="Arial" w:cs="Arial"/>
          <w:sz w:val="24"/>
          <w:szCs w:val="24"/>
          <w:lang w:val="es-GT"/>
        </w:rPr>
        <w:t xml:space="preserve"> mayor influencia </w:t>
      </w:r>
      <w:r w:rsidR="0007364A" w:rsidRPr="00951416">
        <w:rPr>
          <w:rFonts w:ascii="Arial" w:hAnsi="Arial" w:cs="Arial"/>
          <w:sz w:val="24"/>
          <w:szCs w:val="24"/>
          <w:lang w:val="es-GT"/>
        </w:rPr>
        <w:t>los</w:t>
      </w:r>
      <w:r w:rsidRPr="00951416">
        <w:rPr>
          <w:rFonts w:ascii="Arial" w:hAnsi="Arial" w:cs="Arial"/>
          <w:sz w:val="24"/>
          <w:szCs w:val="24"/>
          <w:lang w:val="es-GT"/>
        </w:rPr>
        <w:t xml:space="preserve"> aspectos cualitativos o </w:t>
      </w:r>
      <w:r w:rsidR="0007364A" w:rsidRPr="00951416">
        <w:rPr>
          <w:rFonts w:ascii="Arial" w:hAnsi="Arial" w:cs="Arial"/>
          <w:sz w:val="24"/>
          <w:szCs w:val="24"/>
          <w:lang w:val="es-GT"/>
        </w:rPr>
        <w:t>los</w:t>
      </w:r>
      <w:r w:rsidRPr="00951416">
        <w:rPr>
          <w:rFonts w:ascii="Arial" w:hAnsi="Arial" w:cs="Arial"/>
          <w:sz w:val="24"/>
          <w:szCs w:val="24"/>
          <w:lang w:val="es-GT"/>
        </w:rPr>
        <w:t xml:space="preserve"> temas relacionados </w:t>
      </w:r>
      <w:r w:rsidR="0007364A" w:rsidRPr="00951416">
        <w:rPr>
          <w:rFonts w:ascii="Arial" w:hAnsi="Arial" w:cs="Arial"/>
          <w:sz w:val="24"/>
          <w:szCs w:val="24"/>
          <w:lang w:val="es-GT"/>
        </w:rPr>
        <w:t>con</w:t>
      </w:r>
      <w:r w:rsidRPr="00951416">
        <w:rPr>
          <w:rFonts w:ascii="Arial" w:hAnsi="Arial" w:cs="Arial"/>
          <w:sz w:val="24"/>
          <w:szCs w:val="24"/>
          <w:lang w:val="es-GT"/>
        </w:rPr>
        <w:t xml:space="preserve"> la legalidad o </w:t>
      </w:r>
      <w:r w:rsidR="0007364A" w:rsidRPr="00951416">
        <w:rPr>
          <w:rFonts w:ascii="Arial" w:hAnsi="Arial" w:cs="Arial"/>
          <w:sz w:val="24"/>
          <w:szCs w:val="24"/>
          <w:lang w:val="es-GT"/>
        </w:rPr>
        <w:t>con el</w:t>
      </w:r>
      <w:r w:rsidRPr="00951416">
        <w:rPr>
          <w:rFonts w:ascii="Arial" w:hAnsi="Arial" w:cs="Arial"/>
          <w:sz w:val="24"/>
          <w:szCs w:val="24"/>
          <w:lang w:val="es-GT"/>
        </w:rPr>
        <w:t xml:space="preserve"> control interno, lo que permitirá que debido a </w:t>
      </w:r>
      <w:r w:rsidR="00DF48B3" w:rsidRPr="00951416">
        <w:rPr>
          <w:rFonts w:ascii="Arial" w:hAnsi="Arial" w:cs="Arial"/>
          <w:sz w:val="24"/>
          <w:szCs w:val="24"/>
          <w:lang w:val="es-GT"/>
        </w:rPr>
        <w:t>la</w:t>
      </w:r>
      <w:r w:rsidRPr="00951416">
        <w:rPr>
          <w:rFonts w:ascii="Arial" w:hAnsi="Arial" w:cs="Arial"/>
          <w:sz w:val="24"/>
          <w:szCs w:val="24"/>
          <w:lang w:val="es-GT"/>
        </w:rPr>
        <w:t xml:space="preserve"> </w:t>
      </w:r>
      <w:r w:rsidR="00DF48B3" w:rsidRPr="00951416">
        <w:rPr>
          <w:rFonts w:ascii="Arial" w:hAnsi="Arial" w:cs="Arial"/>
          <w:sz w:val="24"/>
          <w:szCs w:val="24"/>
          <w:lang w:val="es-GT"/>
        </w:rPr>
        <w:t>relev</w:t>
      </w:r>
      <w:r w:rsidRPr="00951416">
        <w:rPr>
          <w:rFonts w:ascii="Arial" w:hAnsi="Arial" w:cs="Arial"/>
          <w:sz w:val="24"/>
          <w:szCs w:val="24"/>
          <w:lang w:val="es-GT"/>
        </w:rPr>
        <w:t>ancia, determinadas deficiencias o irregularidades relacionadas con la gestión fiscal, independientemente de cuál sea su cuantía, queden reflejadas en el informe. La naturaleza, viabilidad y sensibilidad del tema auditado es determinante a efectos de considerar la materialidad</w:t>
      </w:r>
      <w:r w:rsidR="002F7D57" w:rsidRPr="00951416">
        <w:rPr>
          <w:rFonts w:ascii="Arial" w:hAnsi="Arial" w:cs="Arial"/>
          <w:sz w:val="24"/>
          <w:szCs w:val="24"/>
          <w:lang w:val="es-GT"/>
        </w:rPr>
        <w:t xml:space="preserve"> cualitativa</w:t>
      </w:r>
      <w:r w:rsidR="00DF48B3" w:rsidRPr="00951416">
        <w:rPr>
          <w:rFonts w:ascii="Arial" w:hAnsi="Arial" w:cs="Arial"/>
          <w:sz w:val="24"/>
          <w:szCs w:val="24"/>
          <w:lang w:val="es-GT"/>
        </w:rPr>
        <w:t xml:space="preserve">, situación que también fue acogida por la </w:t>
      </w:r>
      <w:r w:rsidR="00CA0D36" w:rsidRPr="00951416">
        <w:rPr>
          <w:rFonts w:ascii="Arial" w:hAnsi="Arial" w:cs="Arial"/>
          <w:sz w:val="24"/>
          <w:szCs w:val="24"/>
          <w:lang w:val="es-GT"/>
        </w:rPr>
        <w:t xml:space="preserve">ISSAI </w:t>
      </w:r>
      <w:r w:rsidRPr="00951416">
        <w:rPr>
          <w:rFonts w:ascii="Arial" w:hAnsi="Arial" w:cs="Arial"/>
          <w:sz w:val="24"/>
          <w:szCs w:val="24"/>
          <w:lang w:val="es-GT"/>
        </w:rPr>
        <w:t>4000/130</w:t>
      </w:r>
      <w:r w:rsidR="00E157C0" w:rsidRPr="00951416">
        <w:rPr>
          <w:rFonts w:ascii="Arial" w:hAnsi="Arial" w:cs="Arial"/>
          <w:sz w:val="24"/>
          <w:szCs w:val="24"/>
          <w:lang w:val="es-GT"/>
        </w:rPr>
        <w:t xml:space="preserve"> y las disposiciones del Tribunal Europeo</w:t>
      </w:r>
      <w:r w:rsidR="00DF48B3" w:rsidRPr="00951416">
        <w:rPr>
          <w:rFonts w:ascii="Arial" w:hAnsi="Arial" w:cs="Arial"/>
          <w:sz w:val="24"/>
          <w:szCs w:val="24"/>
          <w:lang w:val="es-GT"/>
        </w:rPr>
        <w:t>.</w:t>
      </w:r>
      <w:r w:rsidRPr="00951416">
        <w:rPr>
          <w:rFonts w:ascii="Arial" w:hAnsi="Arial" w:cs="Arial"/>
          <w:sz w:val="24"/>
          <w:szCs w:val="24"/>
          <w:lang w:val="es-GT"/>
        </w:rPr>
        <w:t xml:space="preserve"> </w:t>
      </w:r>
    </w:p>
    <w:p w14:paraId="4091B8E5" w14:textId="77777777" w:rsidR="0072704B" w:rsidRPr="00951416" w:rsidRDefault="0072704B" w:rsidP="00047133">
      <w:pPr>
        <w:spacing w:after="0" w:line="240" w:lineRule="auto"/>
        <w:jc w:val="both"/>
        <w:rPr>
          <w:rFonts w:ascii="Arial" w:hAnsi="Arial" w:cs="Arial"/>
          <w:sz w:val="24"/>
          <w:szCs w:val="24"/>
          <w:lang w:val="es-GT"/>
        </w:rPr>
      </w:pPr>
    </w:p>
    <w:p w14:paraId="316EFC10" w14:textId="77777777" w:rsidR="00302B29" w:rsidRPr="00951416" w:rsidRDefault="004C3189" w:rsidP="00047133">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Por otra parte, determinados tipos de incumplimiento, aunque cuantitativamente no sean </w:t>
      </w:r>
      <w:r w:rsidR="00E157C0" w:rsidRPr="00951416">
        <w:rPr>
          <w:rFonts w:ascii="Arial" w:hAnsi="Arial" w:cs="Arial"/>
          <w:sz w:val="24"/>
          <w:szCs w:val="24"/>
          <w:lang w:val="es-GT"/>
        </w:rPr>
        <w:t xml:space="preserve">relevantes, </w:t>
      </w:r>
      <w:r w:rsidRPr="00951416">
        <w:rPr>
          <w:rFonts w:ascii="Arial" w:hAnsi="Arial" w:cs="Arial"/>
          <w:sz w:val="24"/>
          <w:szCs w:val="24"/>
          <w:lang w:val="es-GT"/>
        </w:rPr>
        <w:t>debido a su naturaleza o al contexto en el que surjan</w:t>
      </w:r>
      <w:r w:rsidR="00305313" w:rsidRPr="00951416">
        <w:rPr>
          <w:rFonts w:ascii="Arial" w:hAnsi="Arial" w:cs="Arial"/>
          <w:sz w:val="24"/>
          <w:szCs w:val="24"/>
          <w:lang w:val="es-GT"/>
        </w:rPr>
        <w:t>, pueden</w:t>
      </w:r>
      <w:r w:rsidRPr="00951416">
        <w:rPr>
          <w:rFonts w:ascii="Arial" w:hAnsi="Arial" w:cs="Arial"/>
          <w:sz w:val="24"/>
          <w:szCs w:val="24"/>
          <w:lang w:val="es-GT"/>
        </w:rPr>
        <w:t xml:space="preserve"> ser cualitativamente materiales y por lo tanto tener un impacto en la conclusión de auditoría alcanzada. </w:t>
      </w:r>
    </w:p>
    <w:p w14:paraId="09C8C79C" w14:textId="77777777" w:rsidR="00302B29" w:rsidRPr="00951416" w:rsidRDefault="00302B29" w:rsidP="00047133">
      <w:pPr>
        <w:spacing w:after="0" w:line="240" w:lineRule="auto"/>
        <w:jc w:val="both"/>
        <w:rPr>
          <w:rFonts w:ascii="Arial" w:hAnsi="Arial" w:cs="Arial"/>
          <w:sz w:val="24"/>
          <w:szCs w:val="24"/>
          <w:lang w:val="es-GT"/>
        </w:rPr>
      </w:pPr>
    </w:p>
    <w:p w14:paraId="769E5E52" w14:textId="77777777" w:rsidR="005516AC" w:rsidRPr="00951416" w:rsidRDefault="005516AC" w:rsidP="00047133">
      <w:pPr>
        <w:spacing w:after="0" w:line="240" w:lineRule="auto"/>
        <w:jc w:val="both"/>
        <w:rPr>
          <w:rFonts w:ascii="Arial" w:hAnsi="Arial" w:cs="Arial"/>
          <w:sz w:val="24"/>
          <w:szCs w:val="24"/>
          <w:lang w:val="es-GT"/>
        </w:rPr>
      </w:pPr>
      <w:r w:rsidRPr="00951416">
        <w:rPr>
          <w:rFonts w:ascii="Arial" w:hAnsi="Arial" w:cs="Arial"/>
          <w:sz w:val="24"/>
          <w:szCs w:val="24"/>
          <w:lang w:val="es-GT"/>
        </w:rPr>
        <w:t>Como podemos observar</w:t>
      </w:r>
      <w:r w:rsidR="00305313" w:rsidRPr="00951416">
        <w:rPr>
          <w:rFonts w:ascii="Arial" w:hAnsi="Arial" w:cs="Arial"/>
          <w:sz w:val="24"/>
          <w:szCs w:val="24"/>
          <w:lang w:val="es-GT"/>
        </w:rPr>
        <w:t>,</w:t>
      </w:r>
      <w:r w:rsidRPr="00951416">
        <w:rPr>
          <w:rFonts w:ascii="Arial" w:hAnsi="Arial" w:cs="Arial"/>
          <w:sz w:val="24"/>
          <w:szCs w:val="24"/>
          <w:lang w:val="es-GT"/>
        </w:rPr>
        <w:t xml:space="preserve"> la materialidad cualitativa es más amplia que la cuantitativa, por lo cual exige al auditor un mayor juicio profesional</w:t>
      </w:r>
      <w:r w:rsidR="00886FA8" w:rsidRPr="00951416">
        <w:rPr>
          <w:rStyle w:val="Refdenotaalpie"/>
          <w:rFonts w:ascii="Arial" w:hAnsi="Arial" w:cs="Arial"/>
          <w:sz w:val="24"/>
          <w:szCs w:val="24"/>
          <w:lang w:val="es-GT"/>
        </w:rPr>
        <w:footnoteReference w:id="5"/>
      </w:r>
      <w:r w:rsidRPr="00951416">
        <w:rPr>
          <w:rFonts w:ascii="Arial" w:hAnsi="Arial" w:cs="Arial"/>
          <w:sz w:val="24"/>
          <w:szCs w:val="24"/>
          <w:lang w:val="es-GT"/>
        </w:rPr>
        <w:t xml:space="preserve">, conocimiento e identificación del asunto, </w:t>
      </w:r>
      <w:r w:rsidR="003D122A" w:rsidRPr="00951416">
        <w:rPr>
          <w:rFonts w:ascii="Arial" w:hAnsi="Arial" w:cs="Arial"/>
          <w:sz w:val="24"/>
          <w:szCs w:val="24"/>
          <w:lang w:val="es-GT"/>
        </w:rPr>
        <w:t xml:space="preserve">impacto de los resultados, el valor de los recursos involucrados, así </w:t>
      </w:r>
      <w:r w:rsidRPr="00951416">
        <w:rPr>
          <w:rFonts w:ascii="Arial" w:hAnsi="Arial" w:cs="Arial"/>
          <w:sz w:val="24"/>
          <w:szCs w:val="24"/>
          <w:lang w:val="es-GT"/>
        </w:rPr>
        <w:t xml:space="preserve">como </w:t>
      </w:r>
      <w:r w:rsidR="003D122A" w:rsidRPr="00951416">
        <w:rPr>
          <w:rFonts w:ascii="Arial" w:hAnsi="Arial" w:cs="Arial"/>
          <w:sz w:val="24"/>
          <w:szCs w:val="24"/>
          <w:lang w:val="es-GT"/>
        </w:rPr>
        <w:t xml:space="preserve">la </w:t>
      </w:r>
      <w:r w:rsidRPr="00951416">
        <w:rPr>
          <w:rFonts w:ascii="Arial" w:hAnsi="Arial" w:cs="Arial"/>
          <w:sz w:val="24"/>
          <w:szCs w:val="24"/>
          <w:lang w:val="es-GT"/>
        </w:rPr>
        <w:t xml:space="preserve">identificación adecuada </w:t>
      </w:r>
      <w:r w:rsidR="00302B29" w:rsidRPr="00951416">
        <w:rPr>
          <w:rFonts w:ascii="Arial" w:hAnsi="Arial" w:cs="Arial"/>
          <w:sz w:val="24"/>
          <w:szCs w:val="24"/>
          <w:lang w:val="es-GT"/>
        </w:rPr>
        <w:t xml:space="preserve">de riesgos (naturales y fraude), para </w:t>
      </w:r>
      <w:r w:rsidR="00A82CB6" w:rsidRPr="00951416">
        <w:rPr>
          <w:rFonts w:ascii="Arial" w:hAnsi="Arial" w:cs="Arial"/>
          <w:sz w:val="24"/>
          <w:szCs w:val="24"/>
          <w:lang w:val="es-GT"/>
        </w:rPr>
        <w:t xml:space="preserve">que el concepto </w:t>
      </w:r>
      <w:r w:rsidR="00302B29" w:rsidRPr="00951416">
        <w:rPr>
          <w:rFonts w:ascii="Arial" w:hAnsi="Arial" w:cs="Arial"/>
          <w:sz w:val="24"/>
          <w:szCs w:val="24"/>
          <w:lang w:val="es-GT"/>
        </w:rPr>
        <w:t xml:space="preserve">a </w:t>
      </w:r>
      <w:r w:rsidR="00A82CB6" w:rsidRPr="00951416">
        <w:rPr>
          <w:rFonts w:ascii="Arial" w:hAnsi="Arial" w:cs="Arial"/>
          <w:sz w:val="24"/>
          <w:szCs w:val="24"/>
          <w:lang w:val="es-GT"/>
        </w:rPr>
        <w:t>emit</w:t>
      </w:r>
      <w:r w:rsidR="00302B29" w:rsidRPr="00951416">
        <w:rPr>
          <w:rFonts w:ascii="Arial" w:hAnsi="Arial" w:cs="Arial"/>
          <w:sz w:val="24"/>
          <w:szCs w:val="24"/>
          <w:lang w:val="es-GT"/>
        </w:rPr>
        <w:t>ir</w:t>
      </w:r>
      <w:r w:rsidR="00A82CB6" w:rsidRPr="00951416">
        <w:rPr>
          <w:rFonts w:ascii="Arial" w:hAnsi="Arial" w:cs="Arial"/>
          <w:sz w:val="24"/>
          <w:szCs w:val="24"/>
          <w:lang w:val="es-GT"/>
        </w:rPr>
        <w:t xml:space="preserve"> esté debidamente sustentado y de conformidad con l</w:t>
      </w:r>
      <w:r w:rsidR="00302B29" w:rsidRPr="00951416">
        <w:rPr>
          <w:rFonts w:ascii="Arial" w:hAnsi="Arial" w:cs="Arial"/>
          <w:sz w:val="24"/>
          <w:szCs w:val="24"/>
          <w:lang w:val="es-GT"/>
        </w:rPr>
        <w:t>a</w:t>
      </w:r>
      <w:r w:rsidR="00A82CB6" w:rsidRPr="00951416">
        <w:rPr>
          <w:rFonts w:ascii="Arial" w:hAnsi="Arial" w:cs="Arial"/>
          <w:sz w:val="24"/>
          <w:szCs w:val="24"/>
          <w:lang w:val="es-GT"/>
        </w:rPr>
        <w:t xml:space="preserve">s </w:t>
      </w:r>
      <w:r w:rsidR="00302B29" w:rsidRPr="00951416">
        <w:rPr>
          <w:rFonts w:ascii="Arial" w:hAnsi="Arial" w:cs="Arial"/>
          <w:sz w:val="24"/>
          <w:szCs w:val="24"/>
          <w:lang w:val="es-GT"/>
        </w:rPr>
        <w:t xml:space="preserve">expectativas de </w:t>
      </w:r>
      <w:r w:rsidR="00A82CB6" w:rsidRPr="00951416">
        <w:rPr>
          <w:rFonts w:ascii="Arial" w:hAnsi="Arial" w:cs="Arial"/>
          <w:sz w:val="24"/>
          <w:szCs w:val="24"/>
          <w:lang w:val="es-GT"/>
        </w:rPr>
        <w:t xml:space="preserve">los usuarios previstos. </w:t>
      </w:r>
    </w:p>
    <w:p w14:paraId="349567E6" w14:textId="77777777" w:rsidR="00302B29" w:rsidRPr="00951416" w:rsidRDefault="00302B29" w:rsidP="004C3189">
      <w:pPr>
        <w:spacing w:after="0" w:line="240" w:lineRule="auto"/>
        <w:jc w:val="both"/>
        <w:rPr>
          <w:rFonts w:ascii="Arial" w:hAnsi="Arial" w:cs="Arial"/>
          <w:sz w:val="24"/>
          <w:szCs w:val="24"/>
          <w:lang w:val="es-GT"/>
        </w:rPr>
      </w:pPr>
    </w:p>
    <w:p w14:paraId="62BFC2FC" w14:textId="77777777" w:rsidR="0072704B" w:rsidRPr="00951416" w:rsidRDefault="0072704B" w:rsidP="004C3189">
      <w:pPr>
        <w:spacing w:after="0" w:line="240" w:lineRule="auto"/>
        <w:jc w:val="both"/>
        <w:rPr>
          <w:rFonts w:ascii="Arial" w:hAnsi="Arial" w:cs="Arial"/>
          <w:sz w:val="24"/>
          <w:szCs w:val="24"/>
          <w:lang w:val="es-GT"/>
        </w:rPr>
      </w:pPr>
    </w:p>
    <w:p w14:paraId="71A834FB" w14:textId="77777777" w:rsidR="00E97B77" w:rsidRPr="00951416" w:rsidRDefault="00E97B77" w:rsidP="000D5B5C">
      <w:pPr>
        <w:pStyle w:val="Ttulo1"/>
        <w:widowControl/>
        <w:numPr>
          <w:ilvl w:val="0"/>
          <w:numId w:val="31"/>
        </w:numPr>
        <w:spacing w:before="0" w:line="240" w:lineRule="auto"/>
        <w:rPr>
          <w:rFonts w:ascii="Arial" w:eastAsia="Times New Roman" w:hAnsi="Arial" w:cs="Arial"/>
          <w:bCs w:val="0"/>
          <w:color w:val="auto"/>
          <w:sz w:val="24"/>
          <w:szCs w:val="24"/>
        </w:rPr>
      </w:pPr>
      <w:r w:rsidRPr="00951416">
        <w:rPr>
          <w:rFonts w:ascii="Arial" w:eastAsia="Times New Roman" w:hAnsi="Arial" w:cs="Arial"/>
          <w:bCs w:val="0"/>
          <w:color w:val="auto"/>
          <w:sz w:val="24"/>
          <w:szCs w:val="24"/>
        </w:rPr>
        <w:lastRenderedPageBreak/>
        <w:t xml:space="preserve">MARCO METODOLÓGICO </w:t>
      </w:r>
    </w:p>
    <w:p w14:paraId="5D056F8D" w14:textId="77777777" w:rsidR="002E0663" w:rsidRPr="00951416" w:rsidRDefault="002E0663" w:rsidP="002E0663">
      <w:pPr>
        <w:pStyle w:val="Prrafodelista"/>
        <w:spacing w:after="0" w:line="240" w:lineRule="auto"/>
        <w:ind w:left="360"/>
        <w:jc w:val="both"/>
        <w:rPr>
          <w:rFonts w:ascii="Arial" w:hAnsi="Arial" w:cs="Arial"/>
          <w:b/>
          <w:sz w:val="24"/>
          <w:szCs w:val="24"/>
          <w:lang w:val="es-GT"/>
        </w:rPr>
      </w:pPr>
    </w:p>
    <w:p w14:paraId="3495637E" w14:textId="77777777" w:rsidR="00262FC9" w:rsidRPr="00951416" w:rsidRDefault="00886FA8" w:rsidP="00291575">
      <w:pPr>
        <w:pStyle w:val="Prrafodelista"/>
        <w:spacing w:after="0" w:line="240" w:lineRule="auto"/>
        <w:ind w:left="0"/>
        <w:jc w:val="both"/>
        <w:rPr>
          <w:rFonts w:ascii="Arial" w:hAnsi="Arial" w:cs="Arial"/>
          <w:sz w:val="24"/>
          <w:szCs w:val="24"/>
          <w:lang w:val="es-GT"/>
        </w:rPr>
      </w:pPr>
      <w:r w:rsidRPr="00951416">
        <w:rPr>
          <w:rFonts w:ascii="Arial" w:hAnsi="Arial" w:cs="Arial"/>
          <w:sz w:val="24"/>
          <w:szCs w:val="24"/>
          <w:lang w:val="es-GT"/>
        </w:rPr>
        <w:t>L</w:t>
      </w:r>
      <w:r w:rsidR="007033BA" w:rsidRPr="00951416">
        <w:rPr>
          <w:rFonts w:ascii="Arial" w:hAnsi="Arial" w:cs="Arial"/>
          <w:sz w:val="24"/>
          <w:szCs w:val="24"/>
          <w:lang w:val="es-GT"/>
        </w:rPr>
        <w:t>o</w:t>
      </w:r>
      <w:r w:rsidRPr="00951416">
        <w:rPr>
          <w:rFonts w:ascii="Arial" w:hAnsi="Arial" w:cs="Arial"/>
          <w:sz w:val="24"/>
          <w:szCs w:val="24"/>
          <w:lang w:val="es-GT"/>
        </w:rPr>
        <w:t xml:space="preserve">s </w:t>
      </w:r>
      <w:r w:rsidR="007033BA" w:rsidRPr="00951416">
        <w:rPr>
          <w:rFonts w:ascii="Arial" w:hAnsi="Arial" w:cs="Arial"/>
          <w:sz w:val="24"/>
          <w:szCs w:val="24"/>
          <w:lang w:val="es-GT"/>
        </w:rPr>
        <w:t xml:space="preserve">ajustes realizados </w:t>
      </w:r>
      <w:r w:rsidRPr="00951416">
        <w:rPr>
          <w:rFonts w:ascii="Arial" w:hAnsi="Arial" w:cs="Arial"/>
          <w:sz w:val="24"/>
          <w:szCs w:val="24"/>
          <w:lang w:val="es-GT"/>
        </w:rPr>
        <w:t xml:space="preserve">al </w:t>
      </w:r>
      <w:r w:rsidR="0072704B" w:rsidRPr="00951416">
        <w:rPr>
          <w:rFonts w:ascii="Arial" w:hAnsi="Arial" w:cs="Arial"/>
          <w:sz w:val="24"/>
          <w:szCs w:val="24"/>
          <w:lang w:val="es-GT"/>
        </w:rPr>
        <w:t xml:space="preserve">anterior </w:t>
      </w:r>
      <w:r w:rsidRPr="00951416">
        <w:rPr>
          <w:rFonts w:ascii="Arial" w:hAnsi="Arial" w:cs="Arial"/>
          <w:sz w:val="24"/>
          <w:szCs w:val="24"/>
          <w:lang w:val="es-GT"/>
        </w:rPr>
        <w:t xml:space="preserve">formato </w:t>
      </w:r>
      <w:r w:rsidR="0072704B" w:rsidRPr="00951416">
        <w:rPr>
          <w:rFonts w:ascii="Arial" w:hAnsi="Arial" w:cs="Arial"/>
          <w:sz w:val="24"/>
          <w:szCs w:val="24"/>
          <w:lang w:val="es-GT"/>
        </w:rPr>
        <w:t xml:space="preserve">sobre la determinación de la materialidad, </w:t>
      </w:r>
      <w:r w:rsidR="007033BA" w:rsidRPr="00951416">
        <w:rPr>
          <w:rFonts w:ascii="Arial" w:hAnsi="Arial" w:cs="Arial"/>
          <w:sz w:val="24"/>
          <w:szCs w:val="24"/>
          <w:lang w:val="es-GT"/>
        </w:rPr>
        <w:t>fueron para</w:t>
      </w:r>
      <w:r w:rsidRPr="00951416">
        <w:rPr>
          <w:rFonts w:ascii="Arial" w:hAnsi="Arial" w:cs="Arial"/>
          <w:sz w:val="24"/>
          <w:szCs w:val="24"/>
          <w:lang w:val="es-GT"/>
        </w:rPr>
        <w:t>: a)</w:t>
      </w:r>
      <w:r w:rsidR="00047133" w:rsidRPr="00951416">
        <w:rPr>
          <w:rFonts w:ascii="Arial" w:hAnsi="Arial" w:cs="Arial"/>
          <w:sz w:val="24"/>
          <w:szCs w:val="24"/>
          <w:lang w:val="es-GT"/>
        </w:rPr>
        <w:t xml:space="preserve"> P</w:t>
      </w:r>
      <w:r w:rsidRPr="00951416">
        <w:rPr>
          <w:rFonts w:ascii="Arial" w:hAnsi="Arial" w:cs="Arial"/>
          <w:sz w:val="24"/>
          <w:szCs w:val="24"/>
          <w:lang w:val="es-GT"/>
        </w:rPr>
        <w:t xml:space="preserve">recisar lo que estableció la Guía de AC, en lo relacionado con la aplicación del Formato No. 17 de la GAF, principalmente en lo que aplica para calcular la materialidad cuantitativa en la evaluación del proceso presupuestal, toda vez que es usual que las materias o asuntos a fiscalizar </w:t>
      </w:r>
      <w:r w:rsidR="007033BA" w:rsidRPr="00951416">
        <w:rPr>
          <w:rFonts w:ascii="Arial" w:hAnsi="Arial" w:cs="Arial"/>
          <w:sz w:val="24"/>
          <w:szCs w:val="24"/>
          <w:lang w:val="es-GT"/>
        </w:rPr>
        <w:t>mediante la AC, involucran recursos públicos que la CGR debe vigilar y controla</w:t>
      </w:r>
      <w:r w:rsidRPr="00951416">
        <w:rPr>
          <w:rFonts w:ascii="Arial" w:hAnsi="Arial" w:cs="Arial"/>
          <w:sz w:val="24"/>
          <w:szCs w:val="24"/>
          <w:lang w:val="es-GT"/>
        </w:rPr>
        <w:t xml:space="preserve"> y b) </w:t>
      </w:r>
      <w:r w:rsidR="00047133" w:rsidRPr="00951416">
        <w:rPr>
          <w:rFonts w:ascii="Arial" w:hAnsi="Arial" w:cs="Arial"/>
          <w:sz w:val="24"/>
          <w:szCs w:val="24"/>
          <w:lang w:val="es-GT"/>
        </w:rPr>
        <w:t>P</w:t>
      </w:r>
      <w:r w:rsidR="007033BA" w:rsidRPr="00951416">
        <w:rPr>
          <w:rFonts w:ascii="Arial" w:hAnsi="Arial" w:cs="Arial"/>
          <w:sz w:val="24"/>
          <w:szCs w:val="24"/>
          <w:lang w:val="es-GT"/>
        </w:rPr>
        <w:t xml:space="preserve">lantear </w:t>
      </w:r>
      <w:r w:rsidRPr="00951416">
        <w:rPr>
          <w:rFonts w:ascii="Arial" w:hAnsi="Arial" w:cs="Arial"/>
          <w:sz w:val="24"/>
          <w:szCs w:val="24"/>
          <w:lang w:val="es-GT"/>
        </w:rPr>
        <w:t xml:space="preserve">una serie de factores preponderantes </w:t>
      </w:r>
      <w:r w:rsidR="007033BA" w:rsidRPr="00951416">
        <w:rPr>
          <w:rFonts w:ascii="Arial" w:hAnsi="Arial" w:cs="Arial"/>
          <w:sz w:val="24"/>
          <w:szCs w:val="24"/>
          <w:lang w:val="es-GT"/>
        </w:rPr>
        <w:t xml:space="preserve">a ser considerados para la visión cualitativa de la importancia relativa o materialidad. </w:t>
      </w:r>
    </w:p>
    <w:p w14:paraId="6216A87F" w14:textId="77777777" w:rsidR="00F01B2C" w:rsidRPr="00951416" w:rsidRDefault="00F01B2C" w:rsidP="00291575">
      <w:pPr>
        <w:pStyle w:val="Prrafodelista"/>
        <w:spacing w:after="0" w:line="240" w:lineRule="auto"/>
        <w:ind w:left="0"/>
        <w:jc w:val="both"/>
        <w:rPr>
          <w:rFonts w:ascii="Arial" w:hAnsi="Arial" w:cs="Arial"/>
          <w:sz w:val="24"/>
          <w:szCs w:val="24"/>
          <w:lang w:val="es-GT"/>
        </w:rPr>
      </w:pPr>
    </w:p>
    <w:p w14:paraId="1A4AF42B" w14:textId="77777777" w:rsidR="00F43439" w:rsidRPr="00951416" w:rsidRDefault="00A444D4" w:rsidP="00291575">
      <w:pPr>
        <w:pStyle w:val="Prrafodelista"/>
        <w:spacing w:after="0" w:line="240" w:lineRule="auto"/>
        <w:ind w:left="0"/>
        <w:jc w:val="both"/>
        <w:rPr>
          <w:rFonts w:ascii="Arial" w:hAnsi="Arial" w:cs="Arial"/>
          <w:sz w:val="24"/>
          <w:szCs w:val="24"/>
          <w:lang w:val="es-GT"/>
        </w:rPr>
      </w:pPr>
      <w:r w:rsidRPr="00951416">
        <w:rPr>
          <w:rFonts w:ascii="Arial" w:hAnsi="Arial" w:cs="Arial"/>
          <w:sz w:val="24"/>
          <w:szCs w:val="24"/>
          <w:lang w:val="es-GT"/>
        </w:rPr>
        <w:t xml:space="preserve">Para </w:t>
      </w:r>
      <w:r w:rsidR="00047133" w:rsidRPr="00951416">
        <w:rPr>
          <w:rFonts w:ascii="Arial" w:hAnsi="Arial" w:cs="Arial"/>
          <w:sz w:val="24"/>
          <w:szCs w:val="24"/>
          <w:lang w:val="es-GT"/>
        </w:rPr>
        <w:t>proceder a la determinación de la materialidad o importancia relativa en la AC</w:t>
      </w:r>
      <w:r w:rsidR="00262FC9" w:rsidRPr="00951416">
        <w:rPr>
          <w:rFonts w:ascii="Arial" w:hAnsi="Arial" w:cs="Arial"/>
          <w:sz w:val="24"/>
          <w:szCs w:val="24"/>
          <w:lang w:val="es-GT"/>
        </w:rPr>
        <w:t xml:space="preserve">, se requiere haber agotado previamente diferentes actividades de la etapa de planeación, tales como </w:t>
      </w:r>
      <w:r w:rsidR="00302B29" w:rsidRPr="00951416">
        <w:rPr>
          <w:rFonts w:ascii="Arial" w:hAnsi="Arial" w:cs="Arial"/>
          <w:sz w:val="24"/>
          <w:szCs w:val="24"/>
          <w:lang w:val="es-GT"/>
        </w:rPr>
        <w:t>e</w:t>
      </w:r>
      <w:r w:rsidR="006F2858" w:rsidRPr="00951416">
        <w:rPr>
          <w:rFonts w:ascii="Arial" w:hAnsi="Arial" w:cs="Arial"/>
          <w:sz w:val="24"/>
          <w:szCs w:val="24"/>
          <w:lang w:val="es-GT"/>
        </w:rPr>
        <w:t>l c</w:t>
      </w:r>
      <w:r w:rsidR="00F43439" w:rsidRPr="00951416">
        <w:rPr>
          <w:rFonts w:ascii="Arial" w:hAnsi="Arial" w:cs="Arial"/>
          <w:sz w:val="24"/>
          <w:szCs w:val="24"/>
          <w:lang w:val="es-GT"/>
        </w:rPr>
        <w:t xml:space="preserve">onocimiento </w:t>
      </w:r>
      <w:r w:rsidR="006F2858" w:rsidRPr="00951416">
        <w:rPr>
          <w:rFonts w:ascii="Arial" w:hAnsi="Arial" w:cs="Arial"/>
          <w:sz w:val="24"/>
          <w:szCs w:val="24"/>
          <w:lang w:val="es-GT"/>
        </w:rPr>
        <w:t xml:space="preserve">en detalle </w:t>
      </w:r>
      <w:r w:rsidR="00F43439" w:rsidRPr="00951416">
        <w:rPr>
          <w:rFonts w:ascii="Arial" w:hAnsi="Arial" w:cs="Arial"/>
          <w:sz w:val="24"/>
          <w:szCs w:val="24"/>
          <w:lang w:val="es-GT"/>
        </w:rPr>
        <w:t xml:space="preserve">del asunto o materia a auditar, </w:t>
      </w:r>
      <w:r w:rsidR="0060129D" w:rsidRPr="00951416">
        <w:rPr>
          <w:rFonts w:ascii="Arial" w:hAnsi="Arial" w:cs="Arial"/>
          <w:sz w:val="24"/>
          <w:szCs w:val="24"/>
          <w:lang w:val="es-GT"/>
        </w:rPr>
        <w:t xml:space="preserve">los recursos públicos involucrados en el asunto o materia que se audita, </w:t>
      </w:r>
      <w:r w:rsidR="00F43439" w:rsidRPr="00951416">
        <w:rPr>
          <w:rFonts w:ascii="Arial" w:hAnsi="Arial" w:cs="Arial"/>
          <w:sz w:val="24"/>
          <w:szCs w:val="24"/>
          <w:lang w:val="es-GT"/>
        </w:rPr>
        <w:t>el estudio detenido de las fuentes de criterio de dónde emanan los criterios a evaluar</w:t>
      </w:r>
      <w:r w:rsidR="00581B99" w:rsidRPr="00951416">
        <w:rPr>
          <w:rFonts w:ascii="Arial" w:hAnsi="Arial" w:cs="Arial"/>
          <w:sz w:val="24"/>
          <w:szCs w:val="24"/>
          <w:lang w:val="es-GT"/>
        </w:rPr>
        <w:t>,</w:t>
      </w:r>
      <w:r w:rsidR="00F43439" w:rsidRPr="00951416">
        <w:rPr>
          <w:rFonts w:ascii="Arial" w:hAnsi="Arial" w:cs="Arial"/>
          <w:sz w:val="24"/>
          <w:szCs w:val="24"/>
          <w:lang w:val="es-GT"/>
        </w:rPr>
        <w:t xml:space="preserve"> la identificación </w:t>
      </w:r>
      <w:r w:rsidR="0036253A" w:rsidRPr="00951416">
        <w:rPr>
          <w:rFonts w:ascii="Arial" w:hAnsi="Arial" w:cs="Arial"/>
          <w:sz w:val="24"/>
          <w:szCs w:val="24"/>
          <w:lang w:val="es-GT"/>
        </w:rPr>
        <w:t xml:space="preserve">de los criterios de evaluación </w:t>
      </w:r>
      <w:r w:rsidR="00F43439" w:rsidRPr="00951416">
        <w:rPr>
          <w:rFonts w:ascii="Arial" w:hAnsi="Arial" w:cs="Arial"/>
          <w:sz w:val="24"/>
          <w:szCs w:val="24"/>
          <w:lang w:val="es-GT"/>
        </w:rPr>
        <w:t xml:space="preserve">y evaluación de los riesgos </w:t>
      </w:r>
      <w:r w:rsidR="0036253A" w:rsidRPr="00951416">
        <w:rPr>
          <w:rFonts w:ascii="Arial" w:hAnsi="Arial" w:cs="Arial"/>
          <w:sz w:val="24"/>
          <w:szCs w:val="24"/>
          <w:lang w:val="es-GT"/>
        </w:rPr>
        <w:t xml:space="preserve">de incumplimiento de estos criterios </w:t>
      </w:r>
      <w:r w:rsidR="00F43439" w:rsidRPr="00951416">
        <w:rPr>
          <w:rFonts w:ascii="Arial" w:hAnsi="Arial" w:cs="Arial"/>
          <w:sz w:val="24"/>
          <w:szCs w:val="24"/>
          <w:lang w:val="es-GT"/>
        </w:rPr>
        <w:t xml:space="preserve">y el </w:t>
      </w:r>
      <w:r w:rsidR="00581B99" w:rsidRPr="00951416">
        <w:rPr>
          <w:rFonts w:ascii="Arial" w:hAnsi="Arial" w:cs="Arial"/>
          <w:sz w:val="24"/>
          <w:szCs w:val="24"/>
          <w:lang w:val="es-GT"/>
        </w:rPr>
        <w:t xml:space="preserve">examen del </w:t>
      </w:r>
      <w:r w:rsidR="00F43439" w:rsidRPr="00951416">
        <w:rPr>
          <w:rFonts w:ascii="Arial" w:hAnsi="Arial" w:cs="Arial"/>
          <w:sz w:val="24"/>
          <w:szCs w:val="24"/>
          <w:lang w:val="es-GT"/>
        </w:rPr>
        <w:t xml:space="preserve">diseño de </w:t>
      </w:r>
      <w:r w:rsidR="00B70568" w:rsidRPr="00951416">
        <w:rPr>
          <w:rFonts w:ascii="Arial" w:hAnsi="Arial" w:cs="Arial"/>
          <w:sz w:val="24"/>
          <w:szCs w:val="24"/>
          <w:lang w:val="es-GT"/>
        </w:rPr>
        <w:t xml:space="preserve">los </w:t>
      </w:r>
      <w:r w:rsidR="00F43439" w:rsidRPr="00951416">
        <w:rPr>
          <w:rFonts w:ascii="Arial" w:hAnsi="Arial" w:cs="Arial"/>
          <w:sz w:val="24"/>
          <w:szCs w:val="24"/>
          <w:lang w:val="es-GT"/>
        </w:rPr>
        <w:t>mecanismos de control interno establecidos por el o los sujetos de control para mitigar los riesgos de incumplimiento</w:t>
      </w:r>
      <w:r w:rsidR="0036253A" w:rsidRPr="00951416">
        <w:rPr>
          <w:rFonts w:ascii="Arial" w:hAnsi="Arial" w:cs="Arial"/>
          <w:sz w:val="24"/>
          <w:szCs w:val="24"/>
          <w:lang w:val="es-GT"/>
        </w:rPr>
        <w:t xml:space="preserve"> de los criterios sometidos a evaluación</w:t>
      </w:r>
      <w:r w:rsidR="00581B99" w:rsidRPr="00951416">
        <w:rPr>
          <w:rFonts w:ascii="Arial" w:hAnsi="Arial" w:cs="Arial"/>
          <w:sz w:val="24"/>
          <w:szCs w:val="24"/>
          <w:lang w:val="es-GT"/>
        </w:rPr>
        <w:t>.</w:t>
      </w:r>
    </w:p>
    <w:p w14:paraId="4885DBE7" w14:textId="77777777" w:rsidR="006F2858" w:rsidRPr="00951416" w:rsidRDefault="006F2858" w:rsidP="00291575">
      <w:pPr>
        <w:pStyle w:val="Prrafodelista"/>
        <w:spacing w:after="0" w:line="240" w:lineRule="auto"/>
        <w:ind w:left="0"/>
        <w:jc w:val="both"/>
        <w:rPr>
          <w:rFonts w:ascii="Arial" w:hAnsi="Arial" w:cs="Arial"/>
          <w:sz w:val="24"/>
          <w:szCs w:val="24"/>
          <w:lang w:val="es-GT"/>
        </w:rPr>
      </w:pPr>
    </w:p>
    <w:p w14:paraId="5252154B" w14:textId="77777777" w:rsidR="006F2858" w:rsidRPr="00951416" w:rsidRDefault="006F2858" w:rsidP="006F2858">
      <w:pPr>
        <w:widowControl w:val="0"/>
        <w:spacing w:after="0" w:line="240" w:lineRule="auto"/>
        <w:jc w:val="both"/>
        <w:outlineLvl w:val="1"/>
        <w:rPr>
          <w:rFonts w:ascii="Arial" w:hAnsi="Arial" w:cs="Arial"/>
          <w:sz w:val="24"/>
          <w:szCs w:val="24"/>
          <w:lang w:val="es-GT"/>
        </w:rPr>
      </w:pPr>
      <w:r w:rsidRPr="00951416">
        <w:rPr>
          <w:rFonts w:ascii="Arial" w:hAnsi="Arial" w:cs="Arial"/>
          <w:sz w:val="24"/>
          <w:szCs w:val="24"/>
          <w:lang w:val="es-GT"/>
        </w:rPr>
        <w:t>Con el análisis de los resultados de las anteriores actividades</w:t>
      </w:r>
      <w:r w:rsidR="00FD6971" w:rsidRPr="00951416">
        <w:rPr>
          <w:rFonts w:ascii="Arial" w:hAnsi="Arial" w:cs="Arial"/>
          <w:sz w:val="24"/>
          <w:szCs w:val="24"/>
          <w:lang w:val="es-GT"/>
        </w:rPr>
        <w:t xml:space="preserve"> y </w:t>
      </w:r>
      <w:r w:rsidRPr="00951416">
        <w:rPr>
          <w:rFonts w:ascii="Arial" w:hAnsi="Arial" w:cs="Arial"/>
          <w:sz w:val="24"/>
          <w:szCs w:val="24"/>
          <w:lang w:val="es-GT"/>
        </w:rPr>
        <w:t xml:space="preserve">el juicio profesional de </w:t>
      </w:r>
      <w:r w:rsidR="00FD6971" w:rsidRPr="00951416">
        <w:rPr>
          <w:rFonts w:ascii="Arial" w:hAnsi="Arial" w:cs="Arial"/>
          <w:sz w:val="24"/>
          <w:szCs w:val="24"/>
          <w:lang w:val="es-GT"/>
        </w:rPr>
        <w:t xml:space="preserve">los </w:t>
      </w:r>
      <w:r w:rsidRPr="00951416">
        <w:rPr>
          <w:rFonts w:ascii="Arial" w:hAnsi="Arial" w:cs="Arial"/>
          <w:sz w:val="24"/>
          <w:szCs w:val="24"/>
          <w:lang w:val="es-GT"/>
        </w:rPr>
        <w:t>integrantes</w:t>
      </w:r>
      <w:r w:rsidR="00B70568" w:rsidRPr="00951416">
        <w:rPr>
          <w:rFonts w:ascii="Arial" w:hAnsi="Arial" w:cs="Arial"/>
          <w:sz w:val="24"/>
          <w:szCs w:val="24"/>
          <w:lang w:val="es-GT"/>
        </w:rPr>
        <w:t xml:space="preserve"> </w:t>
      </w:r>
      <w:r w:rsidR="00FD6971" w:rsidRPr="00951416">
        <w:rPr>
          <w:rFonts w:ascii="Arial" w:hAnsi="Arial" w:cs="Arial"/>
          <w:sz w:val="24"/>
          <w:szCs w:val="24"/>
          <w:lang w:val="es-GT"/>
        </w:rPr>
        <w:t xml:space="preserve">del equipo auditor de la AC, </w:t>
      </w:r>
      <w:r w:rsidR="00A444D4" w:rsidRPr="00951416">
        <w:rPr>
          <w:rFonts w:ascii="Arial" w:hAnsi="Arial" w:cs="Arial"/>
          <w:sz w:val="24"/>
          <w:szCs w:val="24"/>
          <w:lang w:val="es-GT"/>
        </w:rPr>
        <w:t xml:space="preserve">se </w:t>
      </w:r>
      <w:r w:rsidRPr="00951416">
        <w:rPr>
          <w:rFonts w:ascii="Arial" w:hAnsi="Arial" w:cs="Arial"/>
          <w:sz w:val="24"/>
          <w:szCs w:val="24"/>
          <w:lang w:val="es-GT"/>
        </w:rPr>
        <w:t xml:space="preserve">decidirá </w:t>
      </w:r>
      <w:r w:rsidR="00A444D4" w:rsidRPr="00951416">
        <w:rPr>
          <w:rFonts w:ascii="Arial" w:hAnsi="Arial" w:cs="Arial"/>
          <w:sz w:val="24"/>
          <w:szCs w:val="24"/>
          <w:lang w:val="es-GT"/>
        </w:rPr>
        <w:t xml:space="preserve">la </w:t>
      </w:r>
      <w:r w:rsidRPr="00951416">
        <w:rPr>
          <w:rFonts w:ascii="Arial" w:hAnsi="Arial" w:cs="Arial"/>
          <w:sz w:val="24"/>
          <w:szCs w:val="24"/>
          <w:lang w:val="es-GT"/>
        </w:rPr>
        <w:t>aplica</w:t>
      </w:r>
      <w:r w:rsidR="00A444D4" w:rsidRPr="00951416">
        <w:rPr>
          <w:rFonts w:ascii="Arial" w:hAnsi="Arial" w:cs="Arial"/>
          <w:sz w:val="24"/>
          <w:szCs w:val="24"/>
          <w:lang w:val="es-GT"/>
        </w:rPr>
        <w:t>ción de</w:t>
      </w:r>
      <w:r w:rsidRPr="00951416">
        <w:rPr>
          <w:rFonts w:ascii="Arial" w:hAnsi="Arial" w:cs="Arial"/>
          <w:sz w:val="24"/>
          <w:szCs w:val="24"/>
          <w:lang w:val="es-GT"/>
        </w:rPr>
        <w:t xml:space="preserve"> una de las siguientes </w:t>
      </w:r>
      <w:r w:rsidR="00B70568" w:rsidRPr="00951416">
        <w:rPr>
          <w:rFonts w:ascii="Arial" w:hAnsi="Arial" w:cs="Arial"/>
          <w:sz w:val="24"/>
          <w:szCs w:val="24"/>
          <w:lang w:val="es-GT"/>
        </w:rPr>
        <w:t xml:space="preserve">tres (3) </w:t>
      </w:r>
      <w:r w:rsidRPr="00951416">
        <w:rPr>
          <w:rFonts w:ascii="Arial" w:hAnsi="Arial" w:cs="Arial"/>
          <w:sz w:val="24"/>
          <w:szCs w:val="24"/>
          <w:lang w:val="es-GT"/>
        </w:rPr>
        <w:t xml:space="preserve">alternativas para </w:t>
      </w:r>
      <w:r w:rsidR="00B70568" w:rsidRPr="00951416">
        <w:rPr>
          <w:rFonts w:ascii="Arial" w:hAnsi="Arial" w:cs="Arial"/>
          <w:sz w:val="24"/>
          <w:szCs w:val="24"/>
          <w:lang w:val="es-GT"/>
        </w:rPr>
        <w:t>determina</w:t>
      </w:r>
      <w:r w:rsidR="00A444D4" w:rsidRPr="00951416">
        <w:rPr>
          <w:rFonts w:ascii="Arial" w:hAnsi="Arial" w:cs="Arial"/>
          <w:sz w:val="24"/>
          <w:szCs w:val="24"/>
          <w:lang w:val="es-GT"/>
        </w:rPr>
        <w:t xml:space="preserve">r </w:t>
      </w:r>
      <w:r w:rsidR="00B70568" w:rsidRPr="00951416">
        <w:rPr>
          <w:rFonts w:ascii="Arial" w:hAnsi="Arial" w:cs="Arial"/>
          <w:sz w:val="24"/>
          <w:szCs w:val="24"/>
          <w:lang w:val="es-GT"/>
        </w:rPr>
        <w:t xml:space="preserve">la </w:t>
      </w:r>
      <w:r w:rsidRPr="00951416">
        <w:rPr>
          <w:rFonts w:ascii="Arial" w:hAnsi="Arial" w:cs="Arial"/>
          <w:sz w:val="24"/>
          <w:szCs w:val="24"/>
          <w:lang w:val="es-GT"/>
        </w:rPr>
        <w:t xml:space="preserve">Materialidad </w:t>
      </w:r>
      <w:r w:rsidR="00FD6971" w:rsidRPr="00951416">
        <w:rPr>
          <w:rFonts w:ascii="Arial" w:hAnsi="Arial" w:cs="Arial"/>
          <w:sz w:val="24"/>
          <w:szCs w:val="24"/>
          <w:lang w:val="es-GT"/>
        </w:rPr>
        <w:t xml:space="preserve">que </w:t>
      </w:r>
      <w:r w:rsidR="0036253A" w:rsidRPr="00951416">
        <w:rPr>
          <w:rFonts w:ascii="Arial" w:hAnsi="Arial" w:cs="Arial"/>
          <w:sz w:val="24"/>
          <w:szCs w:val="24"/>
          <w:lang w:val="es-GT"/>
        </w:rPr>
        <w:t xml:space="preserve">se </w:t>
      </w:r>
      <w:r w:rsidR="00C0709A" w:rsidRPr="00951416">
        <w:rPr>
          <w:rFonts w:ascii="Arial" w:hAnsi="Arial" w:cs="Arial"/>
          <w:sz w:val="24"/>
          <w:szCs w:val="24"/>
          <w:lang w:val="es-GT"/>
        </w:rPr>
        <w:t>incluir</w:t>
      </w:r>
      <w:r w:rsidR="00FD6971" w:rsidRPr="00951416">
        <w:rPr>
          <w:rFonts w:ascii="Arial" w:hAnsi="Arial" w:cs="Arial"/>
          <w:sz w:val="24"/>
          <w:szCs w:val="24"/>
          <w:lang w:val="es-GT"/>
        </w:rPr>
        <w:t>á</w:t>
      </w:r>
      <w:r w:rsidR="00C0709A" w:rsidRPr="00951416">
        <w:rPr>
          <w:rFonts w:ascii="Arial" w:hAnsi="Arial" w:cs="Arial"/>
          <w:sz w:val="24"/>
          <w:szCs w:val="24"/>
          <w:lang w:val="es-GT"/>
        </w:rPr>
        <w:t xml:space="preserve"> en el Plan de Trabajo </w:t>
      </w:r>
      <w:r w:rsidRPr="00951416">
        <w:rPr>
          <w:rFonts w:ascii="Arial" w:hAnsi="Arial" w:cs="Arial"/>
          <w:sz w:val="24"/>
          <w:szCs w:val="24"/>
          <w:lang w:val="es-GT"/>
        </w:rPr>
        <w:t xml:space="preserve">y </w:t>
      </w:r>
      <w:r w:rsidR="00B70568" w:rsidRPr="00951416">
        <w:rPr>
          <w:rFonts w:ascii="Arial" w:hAnsi="Arial" w:cs="Arial"/>
          <w:sz w:val="24"/>
          <w:szCs w:val="24"/>
          <w:lang w:val="es-GT"/>
        </w:rPr>
        <w:t xml:space="preserve">que </w:t>
      </w:r>
      <w:r w:rsidR="00047133" w:rsidRPr="00951416">
        <w:rPr>
          <w:rFonts w:ascii="Arial" w:hAnsi="Arial" w:cs="Arial"/>
          <w:sz w:val="24"/>
          <w:szCs w:val="24"/>
          <w:lang w:val="es-GT"/>
        </w:rPr>
        <w:t xml:space="preserve">posteriormente </w:t>
      </w:r>
      <w:r w:rsidR="00B70568" w:rsidRPr="00951416">
        <w:rPr>
          <w:rFonts w:ascii="Arial" w:hAnsi="Arial" w:cs="Arial"/>
          <w:sz w:val="24"/>
          <w:szCs w:val="24"/>
          <w:lang w:val="es-GT"/>
        </w:rPr>
        <w:t xml:space="preserve">permitirá </w:t>
      </w:r>
      <w:r w:rsidRPr="00951416">
        <w:rPr>
          <w:rFonts w:ascii="Arial" w:hAnsi="Arial" w:cs="Arial"/>
          <w:sz w:val="24"/>
          <w:szCs w:val="24"/>
          <w:lang w:val="es-GT"/>
        </w:rPr>
        <w:t xml:space="preserve">sustentar el concepto </w:t>
      </w:r>
      <w:r w:rsidR="00B70568" w:rsidRPr="00951416">
        <w:rPr>
          <w:rFonts w:ascii="Arial" w:hAnsi="Arial" w:cs="Arial"/>
          <w:sz w:val="24"/>
          <w:szCs w:val="24"/>
          <w:lang w:val="es-GT"/>
        </w:rPr>
        <w:t>que emitirá sobre la materia o asunto auditado, así</w:t>
      </w:r>
      <w:r w:rsidRPr="00951416">
        <w:rPr>
          <w:rFonts w:ascii="Arial" w:hAnsi="Arial" w:cs="Arial"/>
          <w:sz w:val="24"/>
          <w:szCs w:val="24"/>
          <w:lang w:val="es-GT"/>
        </w:rPr>
        <w:t>:</w:t>
      </w:r>
    </w:p>
    <w:p w14:paraId="3207B90F" w14:textId="77777777" w:rsidR="00720BEA" w:rsidRPr="00951416" w:rsidRDefault="00720BEA" w:rsidP="005448C3">
      <w:pPr>
        <w:spacing w:after="0" w:line="240" w:lineRule="auto"/>
        <w:jc w:val="both"/>
        <w:rPr>
          <w:rFonts w:ascii="Arial" w:hAnsi="Arial" w:cs="Arial"/>
          <w:sz w:val="24"/>
          <w:szCs w:val="24"/>
          <w:lang w:val="es-GT"/>
        </w:rPr>
      </w:pPr>
    </w:p>
    <w:p w14:paraId="6D5353FB" w14:textId="77777777" w:rsidR="00A3703F" w:rsidRPr="00951416" w:rsidRDefault="00A3703F" w:rsidP="00A3703F">
      <w:pPr>
        <w:pStyle w:val="Prrafodelista"/>
        <w:numPr>
          <w:ilvl w:val="0"/>
          <w:numId w:val="17"/>
        </w:num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Determinar Materialidad Cuantitativa </w:t>
      </w:r>
      <w:r w:rsidR="00302B29" w:rsidRPr="00951416">
        <w:rPr>
          <w:rFonts w:ascii="Arial" w:hAnsi="Arial" w:cs="Arial"/>
          <w:sz w:val="24"/>
          <w:szCs w:val="24"/>
          <w:lang w:val="es-GT"/>
        </w:rPr>
        <w:t>o,</w:t>
      </w:r>
    </w:p>
    <w:p w14:paraId="30C9B4BA" w14:textId="77777777" w:rsidR="00A3703F" w:rsidRPr="00951416" w:rsidRDefault="00A3703F" w:rsidP="00A3703F">
      <w:pPr>
        <w:pStyle w:val="Prrafodelista"/>
        <w:numPr>
          <w:ilvl w:val="0"/>
          <w:numId w:val="17"/>
        </w:numPr>
        <w:spacing w:after="0" w:line="240" w:lineRule="auto"/>
        <w:jc w:val="both"/>
        <w:rPr>
          <w:rFonts w:ascii="Arial" w:hAnsi="Arial" w:cs="Arial"/>
          <w:sz w:val="24"/>
          <w:szCs w:val="24"/>
          <w:lang w:val="es-GT"/>
        </w:rPr>
      </w:pPr>
      <w:r w:rsidRPr="00951416">
        <w:rPr>
          <w:rFonts w:ascii="Arial" w:hAnsi="Arial" w:cs="Arial"/>
          <w:sz w:val="24"/>
          <w:szCs w:val="24"/>
          <w:lang w:val="es-GT"/>
        </w:rPr>
        <w:t>Determinar Materialidad Cualitativa</w:t>
      </w:r>
      <w:r w:rsidR="00581B99" w:rsidRPr="00951416">
        <w:rPr>
          <w:rFonts w:ascii="Arial" w:hAnsi="Arial" w:cs="Arial"/>
          <w:sz w:val="24"/>
          <w:szCs w:val="24"/>
          <w:lang w:val="es-GT"/>
        </w:rPr>
        <w:t xml:space="preserve"> o,</w:t>
      </w:r>
    </w:p>
    <w:p w14:paraId="452716D1" w14:textId="77777777" w:rsidR="00A3703F" w:rsidRPr="00951416" w:rsidRDefault="00581B99" w:rsidP="00CA4B48">
      <w:pPr>
        <w:pStyle w:val="Prrafodelista"/>
        <w:numPr>
          <w:ilvl w:val="0"/>
          <w:numId w:val="17"/>
        </w:numPr>
        <w:spacing w:after="0" w:line="240" w:lineRule="auto"/>
        <w:jc w:val="both"/>
        <w:rPr>
          <w:rFonts w:ascii="Arial" w:hAnsi="Arial" w:cs="Arial"/>
          <w:sz w:val="24"/>
          <w:szCs w:val="24"/>
          <w:lang w:val="es-GT"/>
        </w:rPr>
      </w:pPr>
      <w:r w:rsidRPr="00951416">
        <w:rPr>
          <w:rFonts w:ascii="Arial" w:hAnsi="Arial" w:cs="Arial"/>
          <w:sz w:val="24"/>
          <w:szCs w:val="24"/>
          <w:lang w:val="es-GT"/>
        </w:rPr>
        <w:t>Determinar una materialidad combinada, tomando tanto una Materialidad Cuantitativa y una Cualitativa (alternativa aconsejable toda vez que la mayoría de las materias o asuntos que audita la CGR involucra recursos públicos)</w:t>
      </w:r>
    </w:p>
    <w:p w14:paraId="07A32233" w14:textId="77777777" w:rsidR="00581B99" w:rsidRPr="00951416" w:rsidRDefault="00581B99" w:rsidP="00A3703F">
      <w:pPr>
        <w:pStyle w:val="Prrafodelista"/>
        <w:spacing w:after="0" w:line="240" w:lineRule="auto"/>
        <w:ind w:left="360"/>
        <w:jc w:val="both"/>
        <w:rPr>
          <w:rFonts w:ascii="Arial" w:hAnsi="Arial" w:cs="Arial"/>
          <w:sz w:val="24"/>
          <w:szCs w:val="24"/>
          <w:lang w:val="es-GT"/>
        </w:rPr>
      </w:pPr>
    </w:p>
    <w:p w14:paraId="1863C2F1" w14:textId="77777777" w:rsidR="006F2858" w:rsidRPr="00951416" w:rsidRDefault="00302B29" w:rsidP="006F2858">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El </w:t>
      </w:r>
      <w:r w:rsidR="0072704B" w:rsidRPr="00951416">
        <w:rPr>
          <w:rFonts w:ascii="Arial" w:hAnsi="Arial" w:cs="Arial"/>
          <w:sz w:val="24"/>
          <w:szCs w:val="24"/>
          <w:lang w:val="es-GT"/>
        </w:rPr>
        <w:t xml:space="preserve">papel de trabajo que el auditor debe diligenciar </w:t>
      </w:r>
      <w:r w:rsidR="0072704B" w:rsidRPr="00951416">
        <w:rPr>
          <w:rFonts w:ascii="Arial" w:eastAsia="Times New Roman" w:hAnsi="Arial" w:cs="Arial"/>
          <w:i/>
          <w:sz w:val="24"/>
          <w:szCs w:val="24"/>
        </w:rPr>
        <w:t>“Formato 05 AC - PT Materialidad e incidencia en concepto AC”</w:t>
      </w:r>
      <w:r w:rsidR="006F2858" w:rsidRPr="00951416">
        <w:rPr>
          <w:rFonts w:ascii="Arial" w:eastAsia="Times New Roman" w:hAnsi="Arial" w:cs="Arial"/>
          <w:i/>
          <w:sz w:val="24"/>
          <w:szCs w:val="24"/>
        </w:rPr>
        <w:t>,</w:t>
      </w:r>
      <w:r w:rsidR="006F2858" w:rsidRPr="00951416">
        <w:rPr>
          <w:rFonts w:ascii="Arial" w:hAnsi="Arial" w:cs="Arial"/>
          <w:sz w:val="24"/>
          <w:szCs w:val="24"/>
          <w:lang w:val="es-GT"/>
        </w:rPr>
        <w:t xml:space="preserve"> </w:t>
      </w:r>
      <w:r w:rsidR="00B70568" w:rsidRPr="00951416">
        <w:rPr>
          <w:rFonts w:ascii="Arial" w:hAnsi="Arial" w:cs="Arial"/>
          <w:sz w:val="24"/>
          <w:szCs w:val="24"/>
          <w:lang w:val="es-GT"/>
        </w:rPr>
        <w:t xml:space="preserve">tiene la flexibilidad para documentar y justificar </w:t>
      </w:r>
      <w:r w:rsidR="0072704B" w:rsidRPr="00951416">
        <w:rPr>
          <w:rFonts w:ascii="Arial" w:hAnsi="Arial" w:cs="Arial"/>
          <w:sz w:val="24"/>
          <w:szCs w:val="24"/>
          <w:lang w:val="es-GT"/>
        </w:rPr>
        <w:t>cualquiera</w:t>
      </w:r>
      <w:r w:rsidR="00B70568" w:rsidRPr="00951416">
        <w:rPr>
          <w:rFonts w:ascii="Arial" w:hAnsi="Arial" w:cs="Arial"/>
          <w:sz w:val="24"/>
          <w:szCs w:val="24"/>
          <w:lang w:val="es-GT"/>
        </w:rPr>
        <w:t xml:space="preserve"> de las alternativas seleccionadas por el equipo auditor de la AC</w:t>
      </w:r>
      <w:r w:rsidR="00047133" w:rsidRPr="00951416">
        <w:rPr>
          <w:rFonts w:ascii="Arial" w:hAnsi="Arial" w:cs="Arial"/>
          <w:sz w:val="24"/>
          <w:szCs w:val="24"/>
          <w:lang w:val="es-GT"/>
        </w:rPr>
        <w:t>, al igual que el concepto final en la AC</w:t>
      </w:r>
      <w:r w:rsidR="00B70568" w:rsidRPr="00951416">
        <w:rPr>
          <w:rFonts w:ascii="Arial" w:hAnsi="Arial" w:cs="Arial"/>
          <w:sz w:val="24"/>
          <w:szCs w:val="24"/>
          <w:lang w:val="es-GT"/>
        </w:rPr>
        <w:t xml:space="preserve">. </w:t>
      </w:r>
    </w:p>
    <w:p w14:paraId="463A44CF" w14:textId="77777777" w:rsidR="005C19C2" w:rsidRPr="00951416" w:rsidRDefault="005C19C2" w:rsidP="006F2858">
      <w:pPr>
        <w:spacing w:after="0" w:line="240" w:lineRule="auto"/>
        <w:jc w:val="both"/>
        <w:rPr>
          <w:rFonts w:ascii="Arial" w:hAnsi="Arial" w:cs="Arial"/>
          <w:sz w:val="24"/>
          <w:szCs w:val="24"/>
          <w:lang w:val="es-GT"/>
        </w:rPr>
      </w:pPr>
    </w:p>
    <w:p w14:paraId="446E87F3" w14:textId="77777777" w:rsidR="00291575" w:rsidRPr="00951416" w:rsidRDefault="00317978" w:rsidP="000D5B5C">
      <w:pPr>
        <w:pStyle w:val="Prrafodelista"/>
        <w:numPr>
          <w:ilvl w:val="1"/>
          <w:numId w:val="31"/>
        </w:numPr>
        <w:rPr>
          <w:rFonts w:ascii="Arial" w:eastAsia="Times New Roman" w:hAnsi="Arial" w:cs="Arial"/>
          <w:b/>
          <w:i/>
          <w:sz w:val="24"/>
          <w:szCs w:val="24"/>
          <w:lang w:val="en-US"/>
        </w:rPr>
      </w:pPr>
      <w:bookmarkStart w:id="2" w:name="_Toc476829922"/>
      <w:r w:rsidRPr="00951416">
        <w:rPr>
          <w:rFonts w:ascii="Arial" w:eastAsia="Times New Roman" w:hAnsi="Arial" w:cs="Arial"/>
          <w:b/>
          <w:i/>
          <w:sz w:val="24"/>
          <w:szCs w:val="24"/>
          <w:lang w:val="en-US"/>
        </w:rPr>
        <w:t>M</w:t>
      </w:r>
      <w:r w:rsidR="00291575" w:rsidRPr="00951416">
        <w:rPr>
          <w:rFonts w:ascii="Arial" w:eastAsia="Times New Roman" w:hAnsi="Arial" w:cs="Arial"/>
          <w:b/>
          <w:i/>
          <w:sz w:val="24"/>
          <w:szCs w:val="24"/>
          <w:lang w:val="en-US"/>
        </w:rPr>
        <w:t>aterialidad cuantitativa</w:t>
      </w:r>
      <w:bookmarkEnd w:id="2"/>
    </w:p>
    <w:p w14:paraId="5F624B71" w14:textId="77777777" w:rsidR="00291575" w:rsidRPr="00951416" w:rsidRDefault="00291575" w:rsidP="00291575">
      <w:pPr>
        <w:pStyle w:val="Prrafodelista"/>
        <w:spacing w:after="0" w:line="240" w:lineRule="auto"/>
        <w:jc w:val="both"/>
        <w:rPr>
          <w:rFonts w:ascii="Arial" w:hAnsi="Arial" w:cs="Arial"/>
          <w:sz w:val="24"/>
          <w:szCs w:val="24"/>
          <w:lang w:val="es-GT"/>
        </w:rPr>
      </w:pPr>
    </w:p>
    <w:p w14:paraId="58F529E8" w14:textId="77777777" w:rsidR="00A160BD" w:rsidRPr="00951416" w:rsidRDefault="00291575" w:rsidP="00291575">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En la fase de planeación, </w:t>
      </w:r>
      <w:r w:rsidR="00D23979" w:rsidRPr="00951416">
        <w:rPr>
          <w:rFonts w:ascii="Arial" w:hAnsi="Arial" w:cs="Arial"/>
          <w:sz w:val="24"/>
          <w:szCs w:val="24"/>
          <w:lang w:val="es-GT"/>
        </w:rPr>
        <w:t>conjuntamente con el conocimiento en detalle de la materia o asunto a auditar</w:t>
      </w:r>
      <w:r w:rsidR="00145A96" w:rsidRPr="00951416">
        <w:rPr>
          <w:rFonts w:ascii="Arial" w:hAnsi="Arial" w:cs="Arial"/>
          <w:sz w:val="24"/>
          <w:szCs w:val="24"/>
          <w:lang w:val="es-GT"/>
        </w:rPr>
        <w:t>,</w:t>
      </w:r>
      <w:r w:rsidR="00D23979" w:rsidRPr="00951416">
        <w:rPr>
          <w:rFonts w:ascii="Arial" w:hAnsi="Arial" w:cs="Arial"/>
          <w:sz w:val="24"/>
          <w:szCs w:val="24"/>
          <w:lang w:val="es-GT"/>
        </w:rPr>
        <w:t xml:space="preserve"> </w:t>
      </w:r>
      <w:r w:rsidR="00145A96" w:rsidRPr="00951416">
        <w:rPr>
          <w:rFonts w:ascii="Arial" w:hAnsi="Arial" w:cs="Arial"/>
          <w:sz w:val="24"/>
          <w:szCs w:val="24"/>
          <w:lang w:val="es-GT"/>
        </w:rPr>
        <w:t xml:space="preserve">llámese </w:t>
      </w:r>
      <w:r w:rsidR="0060129D" w:rsidRPr="00951416">
        <w:rPr>
          <w:rFonts w:ascii="Arial" w:hAnsi="Arial" w:cs="Arial"/>
          <w:sz w:val="24"/>
          <w:szCs w:val="24"/>
          <w:lang w:val="es-GT"/>
        </w:rPr>
        <w:t xml:space="preserve">sistema, </w:t>
      </w:r>
      <w:r w:rsidR="00145A96" w:rsidRPr="00951416">
        <w:rPr>
          <w:rFonts w:ascii="Arial" w:hAnsi="Arial" w:cs="Arial"/>
          <w:sz w:val="24"/>
          <w:szCs w:val="24"/>
          <w:lang w:val="es-GT"/>
        </w:rPr>
        <w:t xml:space="preserve">programa, proyecto, política, plan, </w:t>
      </w:r>
      <w:r w:rsidR="0060129D" w:rsidRPr="00951416">
        <w:rPr>
          <w:rFonts w:ascii="Arial" w:hAnsi="Arial" w:cs="Arial"/>
          <w:sz w:val="24"/>
          <w:szCs w:val="24"/>
          <w:lang w:val="es-GT"/>
        </w:rPr>
        <w:t xml:space="preserve">contrato, convenio, recursos, </w:t>
      </w:r>
      <w:r w:rsidR="00145A96" w:rsidRPr="00951416">
        <w:rPr>
          <w:rFonts w:ascii="Arial" w:hAnsi="Arial" w:cs="Arial"/>
          <w:sz w:val="24"/>
          <w:szCs w:val="24"/>
          <w:lang w:val="es-GT"/>
        </w:rPr>
        <w:t xml:space="preserve">entre otros, </w:t>
      </w:r>
      <w:r w:rsidRPr="00951416">
        <w:rPr>
          <w:rFonts w:ascii="Arial" w:hAnsi="Arial" w:cs="Arial"/>
          <w:sz w:val="24"/>
          <w:szCs w:val="24"/>
          <w:lang w:val="es-GT"/>
        </w:rPr>
        <w:t xml:space="preserve">el auditor </w:t>
      </w:r>
      <w:r w:rsidR="00302B29" w:rsidRPr="00951416">
        <w:rPr>
          <w:rFonts w:ascii="Arial" w:hAnsi="Arial" w:cs="Arial"/>
          <w:sz w:val="24"/>
          <w:szCs w:val="24"/>
          <w:lang w:val="es-GT"/>
        </w:rPr>
        <w:t xml:space="preserve">en primera instancia </w:t>
      </w:r>
      <w:r w:rsidR="004E5022" w:rsidRPr="00951416">
        <w:rPr>
          <w:rFonts w:ascii="Arial" w:hAnsi="Arial" w:cs="Arial"/>
          <w:sz w:val="24"/>
          <w:szCs w:val="24"/>
          <w:lang w:val="es-GT"/>
        </w:rPr>
        <w:t>o</w:t>
      </w:r>
      <w:r w:rsidRPr="00951416">
        <w:rPr>
          <w:rFonts w:ascii="Arial" w:hAnsi="Arial" w:cs="Arial"/>
          <w:sz w:val="24"/>
          <w:szCs w:val="24"/>
          <w:lang w:val="es-GT"/>
        </w:rPr>
        <w:t>bten</w:t>
      </w:r>
      <w:r w:rsidR="004E5022" w:rsidRPr="00951416">
        <w:rPr>
          <w:rFonts w:ascii="Arial" w:hAnsi="Arial" w:cs="Arial"/>
          <w:sz w:val="24"/>
          <w:szCs w:val="24"/>
          <w:lang w:val="es-GT"/>
        </w:rPr>
        <w:t>d</w:t>
      </w:r>
      <w:r w:rsidRPr="00951416">
        <w:rPr>
          <w:rFonts w:ascii="Arial" w:hAnsi="Arial" w:cs="Arial"/>
          <w:sz w:val="24"/>
          <w:szCs w:val="24"/>
          <w:lang w:val="es-GT"/>
        </w:rPr>
        <w:t>r</w:t>
      </w:r>
      <w:r w:rsidR="004E5022" w:rsidRPr="00951416">
        <w:rPr>
          <w:rFonts w:ascii="Arial" w:hAnsi="Arial" w:cs="Arial"/>
          <w:sz w:val="24"/>
          <w:szCs w:val="24"/>
          <w:lang w:val="es-GT"/>
        </w:rPr>
        <w:t>á</w:t>
      </w:r>
      <w:r w:rsidRPr="00951416">
        <w:rPr>
          <w:rFonts w:ascii="Arial" w:hAnsi="Arial" w:cs="Arial"/>
          <w:sz w:val="24"/>
          <w:szCs w:val="24"/>
          <w:lang w:val="es-GT"/>
        </w:rPr>
        <w:t xml:space="preserve"> </w:t>
      </w:r>
      <w:r w:rsidR="00145A96" w:rsidRPr="00951416">
        <w:rPr>
          <w:rFonts w:ascii="Arial" w:hAnsi="Arial" w:cs="Arial"/>
          <w:sz w:val="24"/>
          <w:szCs w:val="24"/>
          <w:lang w:val="es-GT"/>
        </w:rPr>
        <w:t xml:space="preserve">información sobre </w:t>
      </w:r>
      <w:r w:rsidR="00302B29" w:rsidRPr="00951416">
        <w:rPr>
          <w:rFonts w:ascii="Arial" w:hAnsi="Arial" w:cs="Arial"/>
          <w:sz w:val="24"/>
          <w:szCs w:val="24"/>
          <w:lang w:val="es-GT"/>
        </w:rPr>
        <w:t xml:space="preserve">el monto de los </w:t>
      </w:r>
      <w:r w:rsidR="00E84F93" w:rsidRPr="00951416">
        <w:rPr>
          <w:rFonts w:ascii="Arial" w:hAnsi="Arial" w:cs="Arial"/>
          <w:sz w:val="24"/>
          <w:szCs w:val="24"/>
          <w:lang w:val="es-GT"/>
        </w:rPr>
        <w:t xml:space="preserve">recursos públicos involucrados sea a nivel de </w:t>
      </w:r>
      <w:r w:rsidR="00145A96" w:rsidRPr="00951416">
        <w:rPr>
          <w:rFonts w:ascii="Arial" w:hAnsi="Arial" w:cs="Arial"/>
          <w:sz w:val="24"/>
          <w:szCs w:val="24"/>
          <w:lang w:val="es-GT"/>
        </w:rPr>
        <w:t xml:space="preserve">Ingresos o de Gastos, como insumo para el cálculo de la Materialidad. </w:t>
      </w:r>
      <w:r w:rsidRPr="00951416">
        <w:rPr>
          <w:rFonts w:ascii="Arial" w:hAnsi="Arial" w:cs="Arial"/>
          <w:sz w:val="24"/>
          <w:szCs w:val="24"/>
          <w:lang w:val="es-GT"/>
        </w:rPr>
        <w:t>A</w:t>
      </w:r>
      <w:r w:rsidR="004E5022" w:rsidRPr="00951416">
        <w:rPr>
          <w:rFonts w:ascii="Arial" w:hAnsi="Arial" w:cs="Arial"/>
          <w:sz w:val="24"/>
          <w:szCs w:val="24"/>
          <w:lang w:val="es-GT"/>
        </w:rPr>
        <w:t>simismo</w:t>
      </w:r>
      <w:r w:rsidR="007A7B68" w:rsidRPr="00951416">
        <w:rPr>
          <w:rFonts w:ascii="Arial" w:hAnsi="Arial" w:cs="Arial"/>
          <w:sz w:val="24"/>
          <w:szCs w:val="24"/>
          <w:lang w:val="es-GT"/>
        </w:rPr>
        <w:t>,</w:t>
      </w:r>
      <w:r w:rsidR="004E5022" w:rsidRPr="00951416">
        <w:rPr>
          <w:rFonts w:ascii="Arial" w:hAnsi="Arial" w:cs="Arial"/>
          <w:sz w:val="24"/>
          <w:szCs w:val="24"/>
          <w:lang w:val="es-GT"/>
        </w:rPr>
        <w:t xml:space="preserve"> a</w:t>
      </w:r>
      <w:r w:rsidRPr="00951416">
        <w:rPr>
          <w:rFonts w:ascii="Arial" w:hAnsi="Arial" w:cs="Arial"/>
          <w:sz w:val="24"/>
          <w:szCs w:val="24"/>
          <w:lang w:val="es-GT"/>
        </w:rPr>
        <w:t>ntes de decidir aplicar un porcentaje mecánicamente y calcular la materialidad cuantitativa</w:t>
      </w:r>
      <w:r w:rsidR="004E5022" w:rsidRPr="00951416">
        <w:rPr>
          <w:rFonts w:ascii="Arial" w:hAnsi="Arial" w:cs="Arial"/>
          <w:sz w:val="24"/>
          <w:szCs w:val="24"/>
          <w:lang w:val="es-GT"/>
        </w:rPr>
        <w:t>,</w:t>
      </w:r>
      <w:r w:rsidR="007A7B68" w:rsidRPr="00951416">
        <w:rPr>
          <w:rFonts w:ascii="Arial" w:hAnsi="Arial" w:cs="Arial"/>
          <w:sz w:val="24"/>
          <w:szCs w:val="24"/>
          <w:lang w:val="es-GT"/>
        </w:rPr>
        <w:t xml:space="preserve"> deberá </w:t>
      </w:r>
      <w:r w:rsidRPr="00951416">
        <w:rPr>
          <w:rFonts w:ascii="Arial" w:hAnsi="Arial" w:cs="Arial"/>
          <w:sz w:val="24"/>
          <w:szCs w:val="24"/>
          <w:lang w:val="es-GT"/>
        </w:rPr>
        <w:t xml:space="preserve">evaluar cuál será la base que lo llevará a tomar la decisión para dicho cálculo, </w:t>
      </w:r>
      <w:r w:rsidR="007A7B68" w:rsidRPr="00951416">
        <w:rPr>
          <w:rFonts w:ascii="Arial" w:hAnsi="Arial" w:cs="Arial"/>
          <w:sz w:val="24"/>
          <w:szCs w:val="24"/>
          <w:lang w:val="es-GT"/>
        </w:rPr>
        <w:t xml:space="preserve">la cual </w:t>
      </w:r>
      <w:r w:rsidRPr="00951416">
        <w:rPr>
          <w:rFonts w:ascii="Arial" w:hAnsi="Arial" w:cs="Arial"/>
          <w:sz w:val="24"/>
          <w:szCs w:val="24"/>
          <w:lang w:val="es-GT"/>
        </w:rPr>
        <w:t xml:space="preserve">debe estar relacionada con la naturaleza del sujeto de control, su objeto social, </w:t>
      </w:r>
      <w:r w:rsidR="00E84F93" w:rsidRPr="00951416">
        <w:rPr>
          <w:rFonts w:ascii="Arial" w:hAnsi="Arial" w:cs="Arial"/>
          <w:sz w:val="24"/>
          <w:szCs w:val="24"/>
          <w:lang w:val="es-GT"/>
        </w:rPr>
        <w:t xml:space="preserve">el contexto, </w:t>
      </w:r>
      <w:r w:rsidR="00137C36" w:rsidRPr="00951416">
        <w:rPr>
          <w:rFonts w:ascii="Arial" w:hAnsi="Arial" w:cs="Arial"/>
          <w:sz w:val="24"/>
          <w:szCs w:val="24"/>
          <w:lang w:val="es-GT"/>
        </w:rPr>
        <w:t xml:space="preserve">objeto de la auditoría, </w:t>
      </w:r>
      <w:r w:rsidRPr="00951416">
        <w:rPr>
          <w:rFonts w:ascii="Arial" w:hAnsi="Arial" w:cs="Arial"/>
          <w:sz w:val="24"/>
          <w:szCs w:val="24"/>
          <w:lang w:val="es-GT"/>
        </w:rPr>
        <w:t>entre otros aspectos.</w:t>
      </w:r>
      <w:r w:rsidR="00A160BD" w:rsidRPr="00951416">
        <w:rPr>
          <w:rFonts w:ascii="Arial" w:hAnsi="Arial" w:cs="Arial"/>
          <w:sz w:val="24"/>
          <w:szCs w:val="24"/>
          <w:lang w:val="es-GT"/>
        </w:rPr>
        <w:t xml:space="preserve"> </w:t>
      </w:r>
    </w:p>
    <w:p w14:paraId="50558CC9" w14:textId="77777777" w:rsidR="00291575" w:rsidRPr="00951416" w:rsidRDefault="00A160BD" w:rsidP="00291575">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Para documentar esta actividad de la AC, diligencie el </w:t>
      </w:r>
      <w:r w:rsidR="0072704B" w:rsidRPr="00951416">
        <w:rPr>
          <w:rFonts w:ascii="Arial" w:eastAsia="Times New Roman" w:hAnsi="Arial" w:cs="Arial"/>
          <w:i/>
          <w:sz w:val="24"/>
          <w:szCs w:val="24"/>
        </w:rPr>
        <w:t>“</w:t>
      </w:r>
      <w:r w:rsidR="00D24FC4" w:rsidRPr="00D24FC4">
        <w:rPr>
          <w:rFonts w:ascii="Arial" w:eastAsia="Times New Roman" w:hAnsi="Arial" w:cs="Arial"/>
          <w:i/>
          <w:sz w:val="24"/>
          <w:szCs w:val="24"/>
        </w:rPr>
        <w:t>Papel de Trabajo PT 25-AC Materialidad e incidencia en el concepto AC</w:t>
      </w:r>
      <w:r w:rsidR="0072704B" w:rsidRPr="00951416">
        <w:rPr>
          <w:rFonts w:ascii="Arial" w:eastAsia="Times New Roman" w:hAnsi="Arial" w:cs="Arial"/>
          <w:i/>
          <w:sz w:val="24"/>
          <w:szCs w:val="24"/>
        </w:rPr>
        <w:t>”,</w:t>
      </w:r>
      <w:r w:rsidRPr="00951416">
        <w:rPr>
          <w:rFonts w:ascii="Arial" w:hAnsi="Arial" w:cs="Arial"/>
          <w:sz w:val="24"/>
          <w:szCs w:val="24"/>
          <w:lang w:val="es-GT"/>
        </w:rPr>
        <w:t xml:space="preserve"> en el acápite 1. </w:t>
      </w:r>
      <w:r w:rsidRPr="00951416">
        <w:rPr>
          <w:rFonts w:ascii="Arial" w:hAnsi="Arial" w:cs="Arial"/>
          <w:b/>
          <w:sz w:val="24"/>
          <w:szCs w:val="24"/>
          <w:lang w:val="es-GT"/>
        </w:rPr>
        <w:t>MATERIALIDAD CUANTITATIVA</w:t>
      </w:r>
      <w:r w:rsidR="00A011B9" w:rsidRPr="00951416">
        <w:rPr>
          <w:rStyle w:val="Refdenotaalpie"/>
          <w:rFonts w:ascii="Arial" w:hAnsi="Arial" w:cs="Arial"/>
          <w:b/>
          <w:sz w:val="24"/>
          <w:szCs w:val="24"/>
          <w:lang w:val="es-GT"/>
        </w:rPr>
        <w:footnoteReference w:id="6"/>
      </w:r>
      <w:r w:rsidRPr="00951416">
        <w:rPr>
          <w:rFonts w:ascii="Arial" w:hAnsi="Arial" w:cs="Arial"/>
          <w:b/>
          <w:sz w:val="24"/>
          <w:szCs w:val="24"/>
          <w:lang w:val="es-GT"/>
        </w:rPr>
        <w:t>.</w:t>
      </w:r>
      <w:r w:rsidRPr="00951416">
        <w:rPr>
          <w:rFonts w:ascii="Arial" w:hAnsi="Arial" w:cs="Arial"/>
          <w:sz w:val="24"/>
          <w:szCs w:val="24"/>
          <w:lang w:val="es-GT"/>
        </w:rPr>
        <w:t xml:space="preserve"> </w:t>
      </w:r>
    </w:p>
    <w:p w14:paraId="7D06DD3F" w14:textId="77777777" w:rsidR="00A011B9" w:rsidRPr="00951416" w:rsidRDefault="00A011B9" w:rsidP="00291575">
      <w:pPr>
        <w:spacing w:after="0" w:line="240" w:lineRule="auto"/>
        <w:jc w:val="both"/>
        <w:rPr>
          <w:rFonts w:ascii="Arial" w:eastAsia="Times New Roman" w:hAnsi="Arial" w:cs="Arial"/>
          <w:b/>
          <w:i/>
          <w:sz w:val="24"/>
          <w:szCs w:val="24"/>
          <w:lang w:val="en-US"/>
        </w:rPr>
      </w:pPr>
    </w:p>
    <w:p w14:paraId="0B62BF1D" w14:textId="77777777" w:rsidR="007A3A39" w:rsidRPr="00951416" w:rsidRDefault="007A3A39" w:rsidP="00291575">
      <w:pPr>
        <w:spacing w:after="0" w:line="240" w:lineRule="auto"/>
        <w:jc w:val="both"/>
        <w:rPr>
          <w:rFonts w:ascii="Arial" w:eastAsia="Times New Roman" w:hAnsi="Arial" w:cs="Arial"/>
          <w:b/>
          <w:i/>
          <w:sz w:val="24"/>
          <w:szCs w:val="24"/>
          <w:lang w:val="en-US"/>
        </w:rPr>
      </w:pPr>
    </w:p>
    <w:p w14:paraId="664A6D83" w14:textId="77777777" w:rsidR="006B704B" w:rsidRPr="00951416" w:rsidRDefault="00951416" w:rsidP="00951416">
      <w:pPr>
        <w:pStyle w:val="Prrafodelista"/>
        <w:numPr>
          <w:ilvl w:val="1"/>
          <w:numId w:val="39"/>
        </w:numPr>
        <w:jc w:val="both"/>
        <w:rPr>
          <w:rFonts w:ascii="Arial" w:eastAsia="Times New Roman" w:hAnsi="Arial" w:cs="Arial"/>
          <w:b/>
          <w:i/>
          <w:sz w:val="24"/>
          <w:szCs w:val="24"/>
        </w:rPr>
      </w:pPr>
      <w:bookmarkStart w:id="3" w:name="_Toc464415861"/>
      <w:bookmarkStart w:id="4" w:name="_Toc473889386"/>
      <w:r>
        <w:rPr>
          <w:rFonts w:ascii="Arial" w:eastAsia="Times New Roman" w:hAnsi="Arial" w:cs="Arial"/>
          <w:b/>
          <w:i/>
          <w:sz w:val="24"/>
          <w:szCs w:val="24"/>
        </w:rPr>
        <w:t xml:space="preserve"> </w:t>
      </w:r>
      <w:r w:rsidR="0007364A" w:rsidRPr="00951416">
        <w:rPr>
          <w:rFonts w:ascii="Arial" w:eastAsia="Times New Roman" w:hAnsi="Arial" w:cs="Arial"/>
          <w:b/>
          <w:i/>
          <w:sz w:val="24"/>
          <w:szCs w:val="24"/>
        </w:rPr>
        <w:t>¿Cómo s</w:t>
      </w:r>
      <w:r w:rsidR="006B704B" w:rsidRPr="00951416">
        <w:rPr>
          <w:rFonts w:ascii="Arial" w:eastAsia="Times New Roman" w:hAnsi="Arial" w:cs="Arial"/>
          <w:b/>
          <w:i/>
          <w:sz w:val="24"/>
          <w:szCs w:val="24"/>
        </w:rPr>
        <w:t>elecci</w:t>
      </w:r>
      <w:r w:rsidR="0007364A" w:rsidRPr="00951416">
        <w:rPr>
          <w:rFonts w:ascii="Arial" w:eastAsia="Times New Roman" w:hAnsi="Arial" w:cs="Arial"/>
          <w:b/>
          <w:i/>
          <w:sz w:val="24"/>
          <w:szCs w:val="24"/>
        </w:rPr>
        <w:t xml:space="preserve">onar </w:t>
      </w:r>
      <w:r w:rsidR="006B704B" w:rsidRPr="00951416">
        <w:rPr>
          <w:rFonts w:ascii="Arial" w:eastAsia="Times New Roman" w:hAnsi="Arial" w:cs="Arial"/>
          <w:b/>
          <w:i/>
          <w:sz w:val="24"/>
          <w:szCs w:val="24"/>
        </w:rPr>
        <w:t>las bases a considerar en la materialidad cuantitativa</w:t>
      </w:r>
      <w:r w:rsidR="0007364A" w:rsidRPr="00951416">
        <w:rPr>
          <w:rFonts w:ascii="Arial" w:eastAsia="Times New Roman" w:hAnsi="Arial" w:cs="Arial"/>
          <w:b/>
          <w:i/>
          <w:sz w:val="24"/>
          <w:szCs w:val="24"/>
        </w:rPr>
        <w:t>?</w:t>
      </w:r>
    </w:p>
    <w:p w14:paraId="50581A59" w14:textId="77777777" w:rsidR="00291575" w:rsidRPr="00951416" w:rsidRDefault="004E5022" w:rsidP="00291575">
      <w:pPr>
        <w:spacing w:after="0" w:line="240" w:lineRule="auto"/>
        <w:jc w:val="both"/>
        <w:rPr>
          <w:rFonts w:ascii="Arial" w:hAnsi="Arial" w:cs="Arial"/>
          <w:sz w:val="24"/>
          <w:szCs w:val="24"/>
          <w:lang w:val="es-GT"/>
        </w:rPr>
      </w:pPr>
      <w:r w:rsidRPr="00951416">
        <w:rPr>
          <w:rFonts w:ascii="Arial" w:hAnsi="Arial" w:cs="Arial"/>
          <w:sz w:val="24"/>
          <w:szCs w:val="24"/>
          <w:lang w:val="es-GT"/>
        </w:rPr>
        <w:t>Para efectos de contar con unos parámetros estandarizados</w:t>
      </w:r>
      <w:r w:rsidR="00145A96" w:rsidRPr="00951416">
        <w:rPr>
          <w:rFonts w:ascii="Arial" w:hAnsi="Arial" w:cs="Arial"/>
          <w:sz w:val="24"/>
          <w:szCs w:val="24"/>
          <w:lang w:val="es-GT"/>
        </w:rPr>
        <w:t xml:space="preserve"> que le permitan determinar la materialidad cuantitativa</w:t>
      </w:r>
      <w:r w:rsidR="007F0D6E" w:rsidRPr="00951416">
        <w:rPr>
          <w:rFonts w:ascii="Arial" w:hAnsi="Arial" w:cs="Arial"/>
          <w:sz w:val="24"/>
          <w:szCs w:val="24"/>
          <w:lang w:val="es-GT"/>
        </w:rPr>
        <w:t xml:space="preserve"> en la fase de Planeación</w:t>
      </w:r>
      <w:r w:rsidRPr="00951416">
        <w:rPr>
          <w:rFonts w:ascii="Arial" w:hAnsi="Arial" w:cs="Arial"/>
          <w:sz w:val="24"/>
          <w:szCs w:val="24"/>
          <w:lang w:val="es-GT"/>
        </w:rPr>
        <w:t xml:space="preserve">, </w:t>
      </w:r>
      <w:r w:rsidR="00291575" w:rsidRPr="00951416">
        <w:rPr>
          <w:rFonts w:ascii="Arial" w:hAnsi="Arial" w:cs="Arial"/>
          <w:sz w:val="24"/>
          <w:szCs w:val="24"/>
          <w:lang w:val="es-GT"/>
        </w:rPr>
        <w:t>el auditor podrá elegir entre las siguientes bases</w:t>
      </w:r>
      <w:r w:rsidR="00145A96" w:rsidRPr="00951416">
        <w:rPr>
          <w:rFonts w:ascii="Arial" w:hAnsi="Arial" w:cs="Arial"/>
          <w:sz w:val="24"/>
          <w:szCs w:val="24"/>
          <w:lang w:val="es-GT"/>
        </w:rPr>
        <w:t xml:space="preserve"> relacionadas con el presupuesto de gastos o de ingresos que </w:t>
      </w:r>
      <w:r w:rsidR="007A7B68" w:rsidRPr="00951416">
        <w:rPr>
          <w:rFonts w:ascii="Arial" w:hAnsi="Arial" w:cs="Arial"/>
          <w:sz w:val="24"/>
          <w:szCs w:val="24"/>
          <w:lang w:val="es-GT"/>
        </w:rPr>
        <w:t xml:space="preserve">fueron programados, recibidos, gastados o ejecutados </w:t>
      </w:r>
      <w:r w:rsidR="00000D77" w:rsidRPr="00951416">
        <w:rPr>
          <w:rFonts w:ascii="Arial" w:hAnsi="Arial" w:cs="Arial"/>
          <w:sz w:val="24"/>
          <w:szCs w:val="24"/>
          <w:lang w:val="es-GT"/>
        </w:rPr>
        <w:t xml:space="preserve">en la materias o asunto a fiscalizar, </w:t>
      </w:r>
      <w:r w:rsidR="00145A96" w:rsidRPr="00951416">
        <w:rPr>
          <w:rFonts w:ascii="Arial" w:hAnsi="Arial" w:cs="Arial"/>
          <w:sz w:val="24"/>
          <w:szCs w:val="24"/>
          <w:lang w:val="es-GT"/>
        </w:rPr>
        <w:t>así</w:t>
      </w:r>
      <w:r w:rsidR="00291575" w:rsidRPr="00951416">
        <w:rPr>
          <w:rFonts w:ascii="Arial" w:hAnsi="Arial" w:cs="Arial"/>
          <w:sz w:val="24"/>
          <w:szCs w:val="24"/>
          <w:lang w:val="es-GT"/>
        </w:rPr>
        <w:t>:</w:t>
      </w:r>
    </w:p>
    <w:p w14:paraId="5EF7A76A" w14:textId="77777777" w:rsidR="007033BA" w:rsidRPr="00951416" w:rsidRDefault="007033BA" w:rsidP="00291575">
      <w:pPr>
        <w:spacing w:after="0" w:line="240" w:lineRule="auto"/>
        <w:jc w:val="both"/>
        <w:rPr>
          <w:rFonts w:ascii="Arial" w:hAnsi="Arial" w:cs="Arial"/>
          <w:sz w:val="24"/>
          <w:szCs w:val="24"/>
          <w:lang w:val="es-GT"/>
        </w:rPr>
      </w:pPr>
    </w:p>
    <w:p w14:paraId="5DDE7A9A" w14:textId="77777777" w:rsidR="00291575" w:rsidRPr="00951416" w:rsidRDefault="00942652" w:rsidP="00FD6971">
      <w:pPr>
        <w:pStyle w:val="Prrafodelista"/>
        <w:widowControl w:val="0"/>
        <w:numPr>
          <w:ilvl w:val="0"/>
          <w:numId w:val="10"/>
        </w:numPr>
        <w:spacing w:after="0" w:line="240" w:lineRule="auto"/>
        <w:ind w:left="142" w:hanging="142"/>
        <w:jc w:val="both"/>
        <w:rPr>
          <w:rFonts w:ascii="Arial" w:hAnsi="Arial" w:cs="Arial"/>
          <w:sz w:val="24"/>
          <w:szCs w:val="24"/>
        </w:rPr>
      </w:pPr>
      <w:r w:rsidRPr="00951416">
        <w:rPr>
          <w:rFonts w:ascii="Arial" w:hAnsi="Arial" w:cs="Arial"/>
          <w:b/>
          <w:sz w:val="24"/>
          <w:szCs w:val="24"/>
        </w:rPr>
        <w:t>I</w:t>
      </w:r>
      <w:r w:rsidR="00291575" w:rsidRPr="00951416">
        <w:rPr>
          <w:rFonts w:ascii="Arial" w:hAnsi="Arial" w:cs="Arial"/>
          <w:b/>
          <w:sz w:val="24"/>
          <w:szCs w:val="24"/>
        </w:rPr>
        <w:t>ngresos</w:t>
      </w:r>
      <w:r w:rsidRPr="00951416">
        <w:rPr>
          <w:rFonts w:ascii="Arial" w:hAnsi="Arial" w:cs="Arial"/>
          <w:b/>
          <w:sz w:val="24"/>
          <w:szCs w:val="24"/>
        </w:rPr>
        <w:t xml:space="preserve"> programados</w:t>
      </w:r>
      <w:r w:rsidR="00291575" w:rsidRPr="00951416">
        <w:rPr>
          <w:rFonts w:ascii="Arial" w:hAnsi="Arial" w:cs="Arial"/>
          <w:b/>
          <w:sz w:val="24"/>
          <w:szCs w:val="24"/>
        </w:rPr>
        <w:t>:</w:t>
      </w:r>
      <w:r w:rsidR="00291575" w:rsidRPr="00951416">
        <w:rPr>
          <w:rFonts w:ascii="Arial" w:hAnsi="Arial" w:cs="Arial"/>
          <w:sz w:val="24"/>
          <w:szCs w:val="24"/>
        </w:rPr>
        <w:t xml:space="preserve"> Corresponde al presupuesto </w:t>
      </w:r>
      <w:r w:rsidRPr="00951416">
        <w:rPr>
          <w:rFonts w:ascii="Arial" w:hAnsi="Arial" w:cs="Arial"/>
          <w:sz w:val="24"/>
          <w:szCs w:val="24"/>
        </w:rPr>
        <w:t xml:space="preserve">de ingresos que </w:t>
      </w:r>
      <w:r w:rsidR="00FD6971" w:rsidRPr="00951416">
        <w:rPr>
          <w:rFonts w:ascii="Arial" w:hAnsi="Arial" w:cs="Arial"/>
          <w:sz w:val="24"/>
          <w:szCs w:val="24"/>
        </w:rPr>
        <w:t>la(s) entidad(es) e</w:t>
      </w:r>
      <w:r w:rsidRPr="00951416">
        <w:rPr>
          <w:rFonts w:ascii="Arial" w:hAnsi="Arial" w:cs="Arial"/>
          <w:sz w:val="24"/>
          <w:szCs w:val="24"/>
        </w:rPr>
        <w:t>spera</w:t>
      </w:r>
      <w:r w:rsidR="00FD6971" w:rsidRPr="00951416">
        <w:rPr>
          <w:rFonts w:ascii="Arial" w:hAnsi="Arial" w:cs="Arial"/>
          <w:sz w:val="24"/>
          <w:szCs w:val="24"/>
        </w:rPr>
        <w:t>n</w:t>
      </w:r>
      <w:r w:rsidRPr="00951416">
        <w:rPr>
          <w:rFonts w:ascii="Arial" w:hAnsi="Arial" w:cs="Arial"/>
          <w:sz w:val="24"/>
          <w:szCs w:val="24"/>
        </w:rPr>
        <w:t xml:space="preserve"> obtener para financiar</w:t>
      </w:r>
      <w:r w:rsidR="00FD6971" w:rsidRPr="00951416">
        <w:rPr>
          <w:rFonts w:ascii="Arial" w:hAnsi="Arial" w:cs="Arial"/>
          <w:sz w:val="24"/>
          <w:szCs w:val="24"/>
        </w:rPr>
        <w:t xml:space="preserve"> los procesos o actividades de la materia bajo examen</w:t>
      </w:r>
      <w:r w:rsidR="00291575" w:rsidRPr="00951416">
        <w:rPr>
          <w:rFonts w:ascii="Arial" w:hAnsi="Arial" w:cs="Arial"/>
          <w:sz w:val="24"/>
          <w:szCs w:val="24"/>
        </w:rPr>
        <w:t>, es decir</w:t>
      </w:r>
      <w:r w:rsidR="00B33DF5" w:rsidRPr="00951416">
        <w:rPr>
          <w:rFonts w:ascii="Arial" w:hAnsi="Arial" w:cs="Arial"/>
          <w:sz w:val="24"/>
          <w:szCs w:val="24"/>
        </w:rPr>
        <w:t>,</w:t>
      </w:r>
      <w:r w:rsidR="00291575" w:rsidRPr="00951416">
        <w:rPr>
          <w:rFonts w:ascii="Arial" w:hAnsi="Arial" w:cs="Arial"/>
          <w:sz w:val="24"/>
          <w:szCs w:val="24"/>
        </w:rPr>
        <w:t xml:space="preserve"> presupuesto inicial </w:t>
      </w:r>
      <w:r w:rsidR="00B33DF5" w:rsidRPr="00951416">
        <w:rPr>
          <w:rFonts w:ascii="Arial" w:hAnsi="Arial" w:cs="Arial"/>
          <w:sz w:val="24"/>
          <w:szCs w:val="24"/>
        </w:rPr>
        <w:t xml:space="preserve">más </w:t>
      </w:r>
      <w:r w:rsidR="00291575" w:rsidRPr="00951416">
        <w:rPr>
          <w:rFonts w:ascii="Arial" w:hAnsi="Arial" w:cs="Arial"/>
          <w:sz w:val="24"/>
          <w:szCs w:val="24"/>
        </w:rPr>
        <w:t xml:space="preserve">las modificaciones presupuestales efectuadas </w:t>
      </w:r>
      <w:r w:rsidR="007A7B68" w:rsidRPr="00951416">
        <w:rPr>
          <w:rFonts w:ascii="Arial" w:hAnsi="Arial" w:cs="Arial"/>
          <w:sz w:val="24"/>
          <w:szCs w:val="24"/>
        </w:rPr>
        <w:t xml:space="preserve">dentro del periodo a evaluar, </w:t>
      </w:r>
      <w:r w:rsidR="00291575" w:rsidRPr="00951416">
        <w:rPr>
          <w:rFonts w:ascii="Arial" w:hAnsi="Arial" w:cs="Arial"/>
          <w:sz w:val="24"/>
          <w:szCs w:val="24"/>
        </w:rPr>
        <w:t>de conformidad con las normas legales</w:t>
      </w:r>
      <w:r w:rsidR="007A7B68" w:rsidRPr="00951416">
        <w:rPr>
          <w:rFonts w:ascii="Arial" w:hAnsi="Arial" w:cs="Arial"/>
          <w:sz w:val="24"/>
          <w:szCs w:val="24"/>
        </w:rPr>
        <w:t xml:space="preserve"> vigentes</w:t>
      </w:r>
      <w:r w:rsidR="00291575" w:rsidRPr="00951416">
        <w:rPr>
          <w:rFonts w:ascii="Arial" w:hAnsi="Arial" w:cs="Arial"/>
          <w:sz w:val="24"/>
          <w:szCs w:val="24"/>
        </w:rPr>
        <w:t>.</w:t>
      </w:r>
    </w:p>
    <w:p w14:paraId="3B1251C5" w14:textId="77777777" w:rsidR="00291575" w:rsidRPr="00951416" w:rsidRDefault="00291575" w:rsidP="00FD6971">
      <w:pPr>
        <w:pStyle w:val="Prrafodelista"/>
        <w:widowControl w:val="0"/>
        <w:numPr>
          <w:ilvl w:val="0"/>
          <w:numId w:val="10"/>
        </w:numPr>
        <w:spacing w:after="0" w:line="240" w:lineRule="auto"/>
        <w:ind w:left="142" w:hanging="142"/>
        <w:jc w:val="both"/>
        <w:rPr>
          <w:rFonts w:ascii="Arial" w:hAnsi="Arial" w:cs="Arial"/>
          <w:sz w:val="24"/>
          <w:szCs w:val="24"/>
        </w:rPr>
      </w:pPr>
      <w:r w:rsidRPr="00951416">
        <w:rPr>
          <w:rFonts w:ascii="Arial" w:hAnsi="Arial" w:cs="Arial"/>
          <w:b/>
          <w:sz w:val="24"/>
          <w:szCs w:val="24"/>
        </w:rPr>
        <w:t>Gastos</w:t>
      </w:r>
      <w:r w:rsidR="00942652" w:rsidRPr="00951416">
        <w:rPr>
          <w:rFonts w:ascii="Arial" w:hAnsi="Arial" w:cs="Arial"/>
          <w:b/>
          <w:sz w:val="24"/>
          <w:szCs w:val="24"/>
        </w:rPr>
        <w:t xml:space="preserve"> Programados</w:t>
      </w:r>
      <w:r w:rsidRPr="00951416">
        <w:rPr>
          <w:rFonts w:ascii="Arial" w:hAnsi="Arial" w:cs="Arial"/>
          <w:b/>
          <w:sz w:val="24"/>
          <w:szCs w:val="24"/>
        </w:rPr>
        <w:t>:</w:t>
      </w:r>
      <w:r w:rsidRPr="00951416">
        <w:rPr>
          <w:rFonts w:ascii="Arial" w:hAnsi="Arial" w:cs="Arial"/>
          <w:sz w:val="24"/>
          <w:szCs w:val="24"/>
        </w:rPr>
        <w:t xml:space="preserve"> Corresponde a las apropiaciones inicialmente aprobadas en el presupuesto incluyendo las modificaciones presupuestales </w:t>
      </w:r>
      <w:r w:rsidR="00942652" w:rsidRPr="00951416">
        <w:rPr>
          <w:rFonts w:ascii="Arial" w:hAnsi="Arial" w:cs="Arial"/>
          <w:sz w:val="24"/>
          <w:szCs w:val="24"/>
        </w:rPr>
        <w:t xml:space="preserve">efectuadas </w:t>
      </w:r>
      <w:r w:rsidR="007A7B68" w:rsidRPr="00951416">
        <w:rPr>
          <w:rFonts w:ascii="Arial" w:hAnsi="Arial" w:cs="Arial"/>
          <w:sz w:val="24"/>
          <w:szCs w:val="24"/>
        </w:rPr>
        <w:t xml:space="preserve">dentro del periodo a evaluar, </w:t>
      </w:r>
      <w:r w:rsidR="00942652" w:rsidRPr="00951416">
        <w:rPr>
          <w:rFonts w:ascii="Arial" w:hAnsi="Arial" w:cs="Arial"/>
          <w:sz w:val="24"/>
          <w:szCs w:val="24"/>
        </w:rPr>
        <w:t xml:space="preserve">de conformidad con las normas legales, que </w:t>
      </w:r>
      <w:r w:rsidR="004F5A14" w:rsidRPr="00951416">
        <w:rPr>
          <w:rFonts w:ascii="Arial" w:hAnsi="Arial" w:cs="Arial"/>
          <w:sz w:val="24"/>
          <w:szCs w:val="24"/>
        </w:rPr>
        <w:t xml:space="preserve">la(s) entidad(es) </w:t>
      </w:r>
      <w:r w:rsidR="00942652" w:rsidRPr="00951416">
        <w:rPr>
          <w:rFonts w:ascii="Arial" w:hAnsi="Arial" w:cs="Arial"/>
          <w:sz w:val="24"/>
          <w:szCs w:val="24"/>
        </w:rPr>
        <w:t>program</w:t>
      </w:r>
      <w:r w:rsidR="004F5A14" w:rsidRPr="00951416">
        <w:rPr>
          <w:rFonts w:ascii="Arial" w:hAnsi="Arial" w:cs="Arial"/>
          <w:sz w:val="24"/>
          <w:szCs w:val="24"/>
        </w:rPr>
        <w:t>aron</w:t>
      </w:r>
      <w:r w:rsidR="00FD6971" w:rsidRPr="00951416">
        <w:rPr>
          <w:rFonts w:ascii="Arial" w:hAnsi="Arial" w:cs="Arial"/>
          <w:sz w:val="24"/>
          <w:szCs w:val="24"/>
        </w:rPr>
        <w:t xml:space="preserve"> </w:t>
      </w:r>
      <w:r w:rsidR="00942652" w:rsidRPr="00951416">
        <w:rPr>
          <w:rFonts w:ascii="Arial" w:hAnsi="Arial" w:cs="Arial"/>
          <w:sz w:val="24"/>
          <w:szCs w:val="24"/>
        </w:rPr>
        <w:t>utilizar para sufragar los gastos de la materia a auditar por la CGR.</w:t>
      </w:r>
    </w:p>
    <w:p w14:paraId="48D7B4A7" w14:textId="77777777" w:rsidR="00291575" w:rsidRPr="00951416" w:rsidRDefault="00291575" w:rsidP="00FD6971">
      <w:pPr>
        <w:pStyle w:val="Prrafodelista"/>
        <w:widowControl w:val="0"/>
        <w:numPr>
          <w:ilvl w:val="0"/>
          <w:numId w:val="10"/>
        </w:numPr>
        <w:spacing w:after="0" w:line="240" w:lineRule="auto"/>
        <w:ind w:left="142" w:hanging="142"/>
        <w:jc w:val="both"/>
        <w:rPr>
          <w:rFonts w:ascii="Arial" w:hAnsi="Arial" w:cs="Arial"/>
          <w:sz w:val="24"/>
          <w:szCs w:val="24"/>
        </w:rPr>
      </w:pPr>
      <w:r w:rsidRPr="00951416">
        <w:rPr>
          <w:rFonts w:ascii="Arial" w:hAnsi="Arial" w:cs="Arial"/>
          <w:b/>
          <w:sz w:val="24"/>
          <w:szCs w:val="24"/>
        </w:rPr>
        <w:t>Ingresos</w:t>
      </w:r>
      <w:r w:rsidR="00942652" w:rsidRPr="00951416">
        <w:rPr>
          <w:rFonts w:ascii="Arial" w:hAnsi="Arial" w:cs="Arial"/>
          <w:b/>
          <w:sz w:val="24"/>
          <w:szCs w:val="24"/>
        </w:rPr>
        <w:t xml:space="preserve"> Ejecutados</w:t>
      </w:r>
      <w:r w:rsidRPr="00951416">
        <w:rPr>
          <w:rFonts w:ascii="Arial" w:hAnsi="Arial" w:cs="Arial"/>
          <w:b/>
          <w:sz w:val="24"/>
          <w:szCs w:val="24"/>
        </w:rPr>
        <w:t>:</w:t>
      </w:r>
      <w:r w:rsidRPr="00951416">
        <w:rPr>
          <w:rFonts w:ascii="Arial" w:hAnsi="Arial" w:cs="Arial"/>
          <w:sz w:val="24"/>
          <w:szCs w:val="24"/>
        </w:rPr>
        <w:t xml:space="preserve"> Corresponde a</w:t>
      </w:r>
      <w:r w:rsidR="003F76D4" w:rsidRPr="00951416">
        <w:rPr>
          <w:rFonts w:ascii="Arial" w:hAnsi="Arial" w:cs="Arial"/>
          <w:sz w:val="24"/>
          <w:szCs w:val="24"/>
        </w:rPr>
        <w:t xml:space="preserve"> </w:t>
      </w:r>
      <w:r w:rsidRPr="00951416">
        <w:rPr>
          <w:rFonts w:ascii="Arial" w:hAnsi="Arial" w:cs="Arial"/>
          <w:sz w:val="24"/>
          <w:szCs w:val="24"/>
        </w:rPr>
        <w:t>l</w:t>
      </w:r>
      <w:r w:rsidR="004F5A14" w:rsidRPr="00951416">
        <w:rPr>
          <w:rFonts w:ascii="Arial" w:hAnsi="Arial" w:cs="Arial"/>
          <w:sz w:val="24"/>
          <w:szCs w:val="24"/>
        </w:rPr>
        <w:t>os ingresos efectivamente causados vía recaudo</w:t>
      </w:r>
      <w:r w:rsidR="007A7B68" w:rsidRPr="00951416">
        <w:rPr>
          <w:rFonts w:ascii="Arial" w:hAnsi="Arial" w:cs="Arial"/>
          <w:sz w:val="24"/>
          <w:szCs w:val="24"/>
        </w:rPr>
        <w:t xml:space="preserve"> dentro del periodo a evaluar</w:t>
      </w:r>
      <w:r w:rsidRPr="00951416">
        <w:rPr>
          <w:rFonts w:ascii="Arial" w:hAnsi="Arial" w:cs="Arial"/>
          <w:sz w:val="24"/>
          <w:szCs w:val="24"/>
        </w:rPr>
        <w:t>, derivados del hecho económico que los produjo.</w:t>
      </w:r>
    </w:p>
    <w:p w14:paraId="163A4C74" w14:textId="77777777" w:rsidR="00291575" w:rsidRPr="00951416" w:rsidRDefault="00942652" w:rsidP="00FD6971">
      <w:pPr>
        <w:pStyle w:val="Prrafodelista"/>
        <w:widowControl w:val="0"/>
        <w:numPr>
          <w:ilvl w:val="0"/>
          <w:numId w:val="10"/>
        </w:numPr>
        <w:spacing w:after="0" w:line="240" w:lineRule="auto"/>
        <w:ind w:left="142" w:hanging="142"/>
        <w:jc w:val="both"/>
        <w:rPr>
          <w:rFonts w:ascii="Arial" w:hAnsi="Arial" w:cs="Arial"/>
          <w:sz w:val="24"/>
          <w:szCs w:val="24"/>
        </w:rPr>
      </w:pPr>
      <w:r w:rsidRPr="00951416">
        <w:rPr>
          <w:rFonts w:ascii="Arial" w:hAnsi="Arial" w:cs="Arial"/>
          <w:b/>
          <w:sz w:val="24"/>
          <w:szCs w:val="24"/>
        </w:rPr>
        <w:lastRenderedPageBreak/>
        <w:t xml:space="preserve">Gastos </w:t>
      </w:r>
      <w:r w:rsidR="00291575" w:rsidRPr="00951416">
        <w:rPr>
          <w:rFonts w:ascii="Arial" w:hAnsi="Arial" w:cs="Arial"/>
          <w:b/>
          <w:sz w:val="24"/>
          <w:szCs w:val="24"/>
        </w:rPr>
        <w:t>Ejecu</w:t>
      </w:r>
      <w:r w:rsidRPr="00951416">
        <w:rPr>
          <w:rFonts w:ascii="Arial" w:hAnsi="Arial" w:cs="Arial"/>
          <w:b/>
          <w:sz w:val="24"/>
          <w:szCs w:val="24"/>
        </w:rPr>
        <w:t>tados:</w:t>
      </w:r>
      <w:r w:rsidR="00291575" w:rsidRPr="00951416">
        <w:rPr>
          <w:rFonts w:ascii="Arial" w:hAnsi="Arial" w:cs="Arial"/>
          <w:sz w:val="24"/>
          <w:szCs w:val="24"/>
        </w:rPr>
        <w:t xml:space="preserve"> Corresponde al total de los compromisos perfeccionados que se hayan adquirido </w:t>
      </w:r>
      <w:r w:rsidR="007A7B68" w:rsidRPr="00951416">
        <w:rPr>
          <w:rFonts w:ascii="Arial" w:hAnsi="Arial" w:cs="Arial"/>
          <w:sz w:val="24"/>
          <w:szCs w:val="24"/>
        </w:rPr>
        <w:t xml:space="preserve">dentro del periodo a evaluar, </w:t>
      </w:r>
      <w:r w:rsidR="00291575" w:rsidRPr="00951416">
        <w:rPr>
          <w:rFonts w:ascii="Arial" w:hAnsi="Arial" w:cs="Arial"/>
          <w:sz w:val="24"/>
          <w:szCs w:val="24"/>
        </w:rPr>
        <w:t>de conformidad con las normas legales en lo transcurrido de la vigencia</w:t>
      </w:r>
      <w:r w:rsidR="00105CD8" w:rsidRPr="00951416">
        <w:rPr>
          <w:rFonts w:ascii="Arial" w:hAnsi="Arial" w:cs="Arial"/>
          <w:sz w:val="24"/>
          <w:szCs w:val="24"/>
        </w:rPr>
        <w:t xml:space="preserve"> o período a auditar</w:t>
      </w:r>
      <w:r w:rsidR="00291575" w:rsidRPr="00951416">
        <w:rPr>
          <w:rFonts w:ascii="Arial" w:hAnsi="Arial" w:cs="Arial"/>
          <w:sz w:val="24"/>
          <w:szCs w:val="24"/>
        </w:rPr>
        <w:t>.</w:t>
      </w:r>
    </w:p>
    <w:p w14:paraId="5593B330" w14:textId="77777777" w:rsidR="00E84F93" w:rsidRPr="00951416" w:rsidRDefault="00942652" w:rsidP="00FD6971">
      <w:pPr>
        <w:pStyle w:val="Prrafodelista"/>
        <w:widowControl w:val="0"/>
        <w:numPr>
          <w:ilvl w:val="0"/>
          <w:numId w:val="10"/>
        </w:numPr>
        <w:spacing w:after="0" w:line="240" w:lineRule="auto"/>
        <w:ind w:left="142" w:hanging="142"/>
        <w:jc w:val="both"/>
        <w:rPr>
          <w:rFonts w:ascii="Arial" w:hAnsi="Arial" w:cs="Arial"/>
          <w:sz w:val="24"/>
          <w:szCs w:val="24"/>
        </w:rPr>
      </w:pPr>
      <w:r w:rsidRPr="00951416">
        <w:rPr>
          <w:rFonts w:ascii="Arial" w:hAnsi="Arial" w:cs="Arial"/>
          <w:b/>
          <w:sz w:val="24"/>
          <w:szCs w:val="24"/>
        </w:rPr>
        <w:t>Otra base</w:t>
      </w:r>
      <w:r w:rsidR="00E84F93" w:rsidRPr="00951416">
        <w:rPr>
          <w:rFonts w:ascii="Arial" w:hAnsi="Arial" w:cs="Arial"/>
          <w:b/>
          <w:sz w:val="24"/>
          <w:szCs w:val="24"/>
        </w:rPr>
        <w:t>:</w:t>
      </w:r>
      <w:r w:rsidR="00E84F93" w:rsidRPr="00951416">
        <w:rPr>
          <w:rFonts w:ascii="Arial" w:hAnsi="Arial" w:cs="Arial"/>
          <w:sz w:val="24"/>
          <w:szCs w:val="24"/>
        </w:rPr>
        <w:t xml:space="preserve"> si escoge esta opción, en </w:t>
      </w:r>
      <w:r w:rsidRPr="00951416">
        <w:rPr>
          <w:rFonts w:ascii="Arial" w:hAnsi="Arial" w:cs="Arial"/>
          <w:sz w:val="24"/>
          <w:szCs w:val="24"/>
        </w:rPr>
        <w:t xml:space="preserve">el </w:t>
      </w:r>
      <w:r w:rsidR="008D217D" w:rsidRPr="00951416">
        <w:rPr>
          <w:rFonts w:ascii="Arial" w:eastAsia="Times New Roman" w:hAnsi="Arial" w:cs="Arial"/>
          <w:i/>
          <w:sz w:val="24"/>
          <w:szCs w:val="24"/>
        </w:rPr>
        <w:t>“</w:t>
      </w:r>
      <w:r w:rsidR="00630BD8" w:rsidRPr="00630BD8">
        <w:rPr>
          <w:rFonts w:ascii="Arial" w:eastAsia="Times New Roman" w:hAnsi="Arial" w:cs="Arial"/>
          <w:i/>
          <w:sz w:val="24"/>
          <w:szCs w:val="24"/>
        </w:rPr>
        <w:t>Papel de Trabajo PT 25-AC Materialidad e incidencia en el concepto AC</w:t>
      </w:r>
      <w:r w:rsidR="008D217D" w:rsidRPr="00951416">
        <w:rPr>
          <w:rFonts w:ascii="Arial" w:eastAsia="Times New Roman" w:hAnsi="Arial" w:cs="Arial"/>
          <w:i/>
          <w:sz w:val="24"/>
          <w:szCs w:val="24"/>
        </w:rPr>
        <w:t>”</w:t>
      </w:r>
      <w:r w:rsidRPr="00951416">
        <w:rPr>
          <w:rFonts w:ascii="Arial" w:hAnsi="Arial" w:cs="Arial"/>
          <w:sz w:val="24"/>
          <w:szCs w:val="24"/>
        </w:rPr>
        <w:t xml:space="preserve">, el auditor enunciará </w:t>
      </w:r>
      <w:r w:rsidR="00E32E96" w:rsidRPr="00951416">
        <w:rPr>
          <w:rFonts w:ascii="Arial" w:hAnsi="Arial" w:cs="Arial"/>
          <w:sz w:val="24"/>
          <w:szCs w:val="24"/>
        </w:rPr>
        <w:t xml:space="preserve">en la casilla correspondiente </w:t>
      </w:r>
      <w:r w:rsidRPr="00951416">
        <w:rPr>
          <w:rFonts w:ascii="Arial" w:hAnsi="Arial" w:cs="Arial"/>
          <w:sz w:val="24"/>
          <w:szCs w:val="24"/>
        </w:rPr>
        <w:t xml:space="preserve">su identificación y la justificación de </w:t>
      </w:r>
      <w:r w:rsidR="00E32E96" w:rsidRPr="00951416">
        <w:rPr>
          <w:rFonts w:ascii="Arial" w:hAnsi="Arial" w:cs="Arial"/>
          <w:sz w:val="24"/>
          <w:szCs w:val="24"/>
        </w:rPr>
        <w:t xml:space="preserve">su </w:t>
      </w:r>
      <w:r w:rsidRPr="00951416">
        <w:rPr>
          <w:rFonts w:ascii="Arial" w:hAnsi="Arial" w:cs="Arial"/>
          <w:sz w:val="24"/>
          <w:szCs w:val="24"/>
        </w:rPr>
        <w:t>selección.</w:t>
      </w:r>
    </w:p>
    <w:p w14:paraId="1E4E295B" w14:textId="77777777" w:rsidR="006B704B" w:rsidRPr="00951416" w:rsidRDefault="006B704B" w:rsidP="006B704B">
      <w:pPr>
        <w:widowControl w:val="0"/>
        <w:spacing w:after="0" w:line="240" w:lineRule="auto"/>
        <w:jc w:val="both"/>
        <w:rPr>
          <w:rFonts w:ascii="Arial" w:hAnsi="Arial" w:cs="Arial"/>
          <w:sz w:val="24"/>
          <w:szCs w:val="24"/>
        </w:rPr>
      </w:pPr>
    </w:p>
    <w:p w14:paraId="379557A2" w14:textId="77777777" w:rsidR="00286AA0" w:rsidRPr="00951416" w:rsidRDefault="00286AA0" w:rsidP="006B704B">
      <w:pPr>
        <w:widowControl w:val="0"/>
        <w:spacing w:after="0" w:line="240" w:lineRule="auto"/>
        <w:jc w:val="both"/>
        <w:rPr>
          <w:rFonts w:ascii="Arial" w:hAnsi="Arial" w:cs="Arial"/>
          <w:sz w:val="24"/>
          <w:szCs w:val="24"/>
        </w:rPr>
      </w:pPr>
      <w:r w:rsidRPr="00951416">
        <w:rPr>
          <w:rFonts w:ascii="Arial" w:hAnsi="Arial" w:cs="Arial"/>
          <w:sz w:val="24"/>
          <w:szCs w:val="24"/>
        </w:rPr>
        <w:t xml:space="preserve">Si se escoge la denominada “Otra Base” se </w:t>
      </w:r>
      <w:r w:rsidR="007033BA" w:rsidRPr="00951416">
        <w:rPr>
          <w:rFonts w:ascii="Arial" w:hAnsi="Arial" w:cs="Arial"/>
          <w:sz w:val="24"/>
          <w:szCs w:val="24"/>
        </w:rPr>
        <w:t>considera</w:t>
      </w:r>
      <w:r w:rsidRPr="00951416">
        <w:rPr>
          <w:rFonts w:ascii="Arial" w:hAnsi="Arial" w:cs="Arial"/>
          <w:sz w:val="24"/>
          <w:szCs w:val="24"/>
        </w:rPr>
        <w:t xml:space="preserve"> que quizás </w:t>
      </w:r>
      <w:r w:rsidR="00630BD8" w:rsidRPr="00951416">
        <w:rPr>
          <w:rFonts w:ascii="Arial" w:hAnsi="Arial" w:cs="Arial"/>
          <w:sz w:val="24"/>
          <w:szCs w:val="24"/>
        </w:rPr>
        <w:t>pueda</w:t>
      </w:r>
      <w:r w:rsidRPr="00951416">
        <w:rPr>
          <w:rFonts w:ascii="Arial" w:hAnsi="Arial" w:cs="Arial"/>
          <w:sz w:val="24"/>
          <w:szCs w:val="24"/>
        </w:rPr>
        <w:t xml:space="preserve"> haber datos numéricos asociados a variables cuya unidad de medida sean </w:t>
      </w:r>
      <w:r w:rsidR="007033BA" w:rsidRPr="00951416">
        <w:rPr>
          <w:rFonts w:ascii="Arial" w:hAnsi="Arial" w:cs="Arial"/>
          <w:sz w:val="24"/>
          <w:szCs w:val="24"/>
        </w:rPr>
        <w:t>diferentes a los ítems presupuestales enunciados, a saber</w:t>
      </w:r>
      <w:r w:rsidRPr="00951416">
        <w:rPr>
          <w:rFonts w:ascii="Arial" w:hAnsi="Arial" w:cs="Arial"/>
          <w:sz w:val="24"/>
          <w:szCs w:val="24"/>
        </w:rPr>
        <w:t>: número de beneficiarios, tasa de mortalidad, tasas de deserción, índice de calidad del agua, niveles de aseguramiento, tasas de cobertura, NBI, coeficientes de costo-efectividad, índice de armas perdidas, entre otras.</w:t>
      </w:r>
    </w:p>
    <w:p w14:paraId="774FB7F1" w14:textId="77777777" w:rsidR="00630BD8" w:rsidRDefault="00630BD8" w:rsidP="006B704B">
      <w:pPr>
        <w:widowControl w:val="0"/>
        <w:spacing w:after="0" w:line="240" w:lineRule="auto"/>
        <w:jc w:val="both"/>
        <w:rPr>
          <w:rFonts w:ascii="Arial" w:hAnsi="Arial" w:cs="Arial"/>
          <w:sz w:val="24"/>
          <w:szCs w:val="24"/>
        </w:rPr>
      </w:pPr>
    </w:p>
    <w:p w14:paraId="48508D70" w14:textId="77777777" w:rsidR="006B704B" w:rsidRPr="00951416" w:rsidRDefault="006B704B" w:rsidP="006B704B">
      <w:pPr>
        <w:widowControl w:val="0"/>
        <w:spacing w:after="0" w:line="240" w:lineRule="auto"/>
        <w:jc w:val="both"/>
        <w:rPr>
          <w:rFonts w:ascii="Arial" w:hAnsi="Arial" w:cs="Arial"/>
          <w:sz w:val="24"/>
          <w:szCs w:val="24"/>
        </w:rPr>
      </w:pPr>
      <w:r w:rsidRPr="00951416">
        <w:rPr>
          <w:rFonts w:ascii="Arial" w:hAnsi="Arial" w:cs="Arial"/>
          <w:sz w:val="24"/>
          <w:szCs w:val="24"/>
        </w:rPr>
        <w:t xml:space="preserve">Una vez </w:t>
      </w:r>
      <w:r w:rsidR="00E32E96" w:rsidRPr="00951416">
        <w:rPr>
          <w:rFonts w:ascii="Arial" w:hAnsi="Arial" w:cs="Arial"/>
          <w:sz w:val="24"/>
          <w:szCs w:val="24"/>
        </w:rPr>
        <w:t>se</w:t>
      </w:r>
      <w:r w:rsidRPr="00951416">
        <w:rPr>
          <w:rFonts w:ascii="Arial" w:hAnsi="Arial" w:cs="Arial"/>
          <w:sz w:val="24"/>
          <w:szCs w:val="24"/>
        </w:rPr>
        <w:t xml:space="preserve"> decide la base para el cálculo de la materialidad cuantitativa en la AC, </w:t>
      </w:r>
      <w:r w:rsidR="00E32E96" w:rsidRPr="00951416">
        <w:rPr>
          <w:rFonts w:ascii="Arial" w:hAnsi="Arial" w:cs="Arial"/>
          <w:sz w:val="24"/>
          <w:szCs w:val="24"/>
        </w:rPr>
        <w:t xml:space="preserve">se </w:t>
      </w:r>
      <w:r w:rsidR="00772E69" w:rsidRPr="00951416">
        <w:rPr>
          <w:rFonts w:ascii="Arial" w:hAnsi="Arial" w:cs="Arial"/>
          <w:sz w:val="24"/>
          <w:szCs w:val="24"/>
        </w:rPr>
        <w:t xml:space="preserve">tomarán </w:t>
      </w:r>
      <w:r w:rsidRPr="00951416">
        <w:rPr>
          <w:rFonts w:ascii="Arial" w:hAnsi="Arial" w:cs="Arial"/>
          <w:sz w:val="24"/>
          <w:szCs w:val="24"/>
        </w:rPr>
        <w:t xml:space="preserve">las </w:t>
      </w:r>
      <w:r w:rsidR="00772E69" w:rsidRPr="00951416">
        <w:rPr>
          <w:rFonts w:ascii="Arial" w:hAnsi="Arial" w:cs="Arial"/>
          <w:sz w:val="24"/>
          <w:szCs w:val="24"/>
        </w:rPr>
        <w:t xml:space="preserve">mismas </w:t>
      </w:r>
      <w:r w:rsidRPr="00951416">
        <w:rPr>
          <w:rFonts w:ascii="Arial" w:hAnsi="Arial" w:cs="Arial"/>
          <w:sz w:val="24"/>
          <w:szCs w:val="24"/>
        </w:rPr>
        <w:t xml:space="preserve">bases porcentuales </w:t>
      </w:r>
      <w:r w:rsidR="00772E69" w:rsidRPr="00951416">
        <w:rPr>
          <w:rFonts w:ascii="Arial" w:hAnsi="Arial" w:cs="Arial"/>
          <w:sz w:val="24"/>
          <w:szCs w:val="24"/>
        </w:rPr>
        <w:t xml:space="preserve">propuestas en el ítem “presupuestal” de </w:t>
      </w:r>
      <w:r w:rsidR="00E32E96" w:rsidRPr="00951416">
        <w:rPr>
          <w:rFonts w:ascii="Arial" w:hAnsi="Arial" w:cs="Arial"/>
          <w:sz w:val="24"/>
          <w:szCs w:val="24"/>
        </w:rPr>
        <w:t>la</w:t>
      </w:r>
      <w:r w:rsidRPr="00951416">
        <w:rPr>
          <w:rFonts w:ascii="Arial" w:hAnsi="Arial" w:cs="Arial"/>
          <w:sz w:val="24"/>
          <w:szCs w:val="24"/>
        </w:rPr>
        <w:t xml:space="preserve"> Auditoría Financiera </w:t>
      </w:r>
      <w:r w:rsidR="00772E69" w:rsidRPr="00951416">
        <w:rPr>
          <w:rFonts w:ascii="Arial" w:hAnsi="Arial" w:cs="Arial"/>
          <w:sz w:val="24"/>
          <w:szCs w:val="24"/>
        </w:rPr>
        <w:t>GAF de la CGR</w:t>
      </w:r>
      <w:r w:rsidR="007033BA" w:rsidRPr="00951416">
        <w:rPr>
          <w:rStyle w:val="Refdenotaalpie"/>
          <w:rFonts w:ascii="Arial" w:hAnsi="Arial" w:cs="Arial"/>
          <w:sz w:val="24"/>
          <w:szCs w:val="24"/>
        </w:rPr>
        <w:footnoteReference w:id="7"/>
      </w:r>
      <w:r w:rsidR="00772E69" w:rsidRPr="00951416">
        <w:rPr>
          <w:rFonts w:ascii="Arial" w:hAnsi="Arial" w:cs="Arial"/>
          <w:sz w:val="24"/>
          <w:szCs w:val="24"/>
        </w:rPr>
        <w:t>, así</w:t>
      </w:r>
      <w:r w:rsidRPr="00951416">
        <w:rPr>
          <w:rFonts w:ascii="Arial" w:hAnsi="Arial" w:cs="Arial"/>
          <w:sz w:val="24"/>
          <w:szCs w:val="24"/>
        </w:rPr>
        <w:t xml:space="preserve">: </w:t>
      </w:r>
    </w:p>
    <w:p w14:paraId="554EE950" w14:textId="77777777" w:rsidR="007F0D6E" w:rsidRDefault="007F0D6E" w:rsidP="006B704B">
      <w:pPr>
        <w:widowControl w:val="0"/>
        <w:spacing w:after="0" w:line="240" w:lineRule="auto"/>
        <w:jc w:val="both"/>
        <w:rPr>
          <w:rFonts w:ascii="Arial" w:hAnsi="Arial" w:cs="Arial"/>
          <w:sz w:val="24"/>
          <w:szCs w:val="24"/>
        </w:rPr>
      </w:pPr>
    </w:p>
    <w:p w14:paraId="4F5983EB" w14:textId="77777777" w:rsidR="00630BD8" w:rsidRPr="00951416" w:rsidRDefault="00630BD8" w:rsidP="006B704B">
      <w:pPr>
        <w:widowControl w:val="0"/>
        <w:spacing w:after="0" w:line="240" w:lineRule="auto"/>
        <w:jc w:val="both"/>
        <w:rPr>
          <w:rFonts w:ascii="Arial" w:hAnsi="Arial" w:cs="Arial"/>
          <w:sz w:val="24"/>
          <w:szCs w:val="24"/>
        </w:rPr>
      </w:pPr>
    </w:p>
    <w:tbl>
      <w:tblPr>
        <w:tblW w:w="4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35"/>
        <w:gridCol w:w="1701"/>
      </w:tblGrid>
      <w:tr w:rsidR="00951416" w:rsidRPr="00951416" w14:paraId="2003A4CF" w14:textId="77777777" w:rsidTr="00630BD8">
        <w:trPr>
          <w:trHeight w:val="113"/>
          <w:jc w:val="center"/>
        </w:trPr>
        <w:tc>
          <w:tcPr>
            <w:tcW w:w="3235" w:type="dxa"/>
            <w:shd w:val="clear" w:color="auto" w:fill="auto"/>
            <w:noWrap/>
            <w:vAlign w:val="bottom"/>
            <w:hideMark/>
          </w:tcPr>
          <w:p w14:paraId="3826B0C1" w14:textId="77777777" w:rsidR="00E32E96" w:rsidRPr="00951416" w:rsidRDefault="00E32E96" w:rsidP="00DE7A5B">
            <w:pPr>
              <w:spacing w:after="0" w:line="240" w:lineRule="auto"/>
              <w:jc w:val="center"/>
              <w:rPr>
                <w:rFonts w:ascii="Arial" w:eastAsia="Times New Roman" w:hAnsi="Arial" w:cs="Arial"/>
                <w:b/>
                <w:bCs/>
                <w:sz w:val="24"/>
                <w:szCs w:val="24"/>
                <w:lang w:eastAsia="es-CO"/>
              </w:rPr>
            </w:pPr>
            <w:r w:rsidRPr="00951416">
              <w:rPr>
                <w:rFonts w:ascii="Arial" w:eastAsia="Times New Roman" w:hAnsi="Arial" w:cs="Arial"/>
                <w:b/>
                <w:bCs/>
                <w:sz w:val="24"/>
                <w:szCs w:val="24"/>
                <w:lang w:eastAsia="es-CO"/>
              </w:rPr>
              <w:t>Bases</w:t>
            </w:r>
          </w:p>
        </w:tc>
        <w:tc>
          <w:tcPr>
            <w:tcW w:w="1701" w:type="dxa"/>
            <w:shd w:val="clear" w:color="auto" w:fill="auto"/>
            <w:noWrap/>
            <w:vAlign w:val="bottom"/>
            <w:hideMark/>
          </w:tcPr>
          <w:p w14:paraId="3F57A28C" w14:textId="77777777" w:rsidR="00E32E96" w:rsidRPr="00951416" w:rsidRDefault="00E32E96" w:rsidP="00DE7A5B">
            <w:pPr>
              <w:spacing w:after="0" w:line="240" w:lineRule="auto"/>
              <w:jc w:val="center"/>
              <w:rPr>
                <w:rFonts w:ascii="Arial" w:eastAsia="Times New Roman" w:hAnsi="Arial" w:cs="Arial"/>
                <w:b/>
                <w:bCs/>
                <w:sz w:val="24"/>
                <w:szCs w:val="24"/>
                <w:lang w:eastAsia="es-CO"/>
              </w:rPr>
            </w:pPr>
            <w:r w:rsidRPr="00951416">
              <w:rPr>
                <w:rFonts w:ascii="Arial" w:eastAsia="Times New Roman" w:hAnsi="Arial" w:cs="Arial"/>
                <w:b/>
                <w:bCs/>
                <w:sz w:val="24"/>
                <w:szCs w:val="24"/>
                <w:lang w:eastAsia="es-CO"/>
              </w:rPr>
              <w:t>Porcentajes</w:t>
            </w:r>
          </w:p>
        </w:tc>
      </w:tr>
      <w:tr w:rsidR="00951416" w:rsidRPr="00951416" w14:paraId="04EB2256" w14:textId="77777777" w:rsidTr="00630BD8">
        <w:trPr>
          <w:trHeight w:val="192"/>
          <w:jc w:val="center"/>
        </w:trPr>
        <w:tc>
          <w:tcPr>
            <w:tcW w:w="3235" w:type="dxa"/>
            <w:shd w:val="clear" w:color="auto" w:fill="auto"/>
            <w:noWrap/>
            <w:vAlign w:val="bottom"/>
          </w:tcPr>
          <w:p w14:paraId="46D66BC5" w14:textId="77777777" w:rsidR="00E32E96" w:rsidRPr="00951416" w:rsidRDefault="00E32E96" w:rsidP="00DE7A5B">
            <w:pPr>
              <w:spacing w:after="0" w:line="240" w:lineRule="auto"/>
              <w:jc w:val="both"/>
              <w:rPr>
                <w:rFonts w:ascii="Arial" w:eastAsia="Times New Roman" w:hAnsi="Arial" w:cs="Arial"/>
                <w:sz w:val="24"/>
                <w:szCs w:val="24"/>
                <w:lang w:eastAsia="es-CO"/>
              </w:rPr>
            </w:pPr>
            <w:r w:rsidRPr="00951416">
              <w:rPr>
                <w:rFonts w:ascii="Arial" w:eastAsia="Times New Roman" w:hAnsi="Arial" w:cs="Arial"/>
                <w:sz w:val="24"/>
                <w:szCs w:val="24"/>
                <w:lang w:eastAsia="es-CO"/>
              </w:rPr>
              <w:t>Ingresos programados</w:t>
            </w:r>
          </w:p>
        </w:tc>
        <w:tc>
          <w:tcPr>
            <w:tcW w:w="1701" w:type="dxa"/>
            <w:vMerge w:val="restart"/>
            <w:shd w:val="clear" w:color="auto" w:fill="auto"/>
            <w:noWrap/>
            <w:vAlign w:val="center"/>
            <w:hideMark/>
          </w:tcPr>
          <w:p w14:paraId="2AF144DA" w14:textId="77777777" w:rsidR="00E32E96" w:rsidRPr="00951416" w:rsidRDefault="00E32E96" w:rsidP="00DE7A5B">
            <w:pPr>
              <w:spacing w:after="0" w:line="240" w:lineRule="auto"/>
              <w:jc w:val="center"/>
              <w:rPr>
                <w:rFonts w:ascii="Arial" w:eastAsia="Times New Roman" w:hAnsi="Arial" w:cs="Arial"/>
                <w:b/>
                <w:bCs/>
                <w:sz w:val="24"/>
                <w:szCs w:val="24"/>
                <w:lang w:eastAsia="es-CO"/>
              </w:rPr>
            </w:pPr>
            <w:r w:rsidRPr="00951416">
              <w:rPr>
                <w:rFonts w:ascii="Arial" w:eastAsia="Times New Roman" w:hAnsi="Arial" w:cs="Arial"/>
                <w:b/>
                <w:bCs/>
                <w:sz w:val="24"/>
                <w:szCs w:val="24"/>
                <w:lang w:eastAsia="es-CO"/>
              </w:rPr>
              <w:t>0.25% al 3%</w:t>
            </w:r>
          </w:p>
        </w:tc>
      </w:tr>
      <w:tr w:rsidR="00951416" w:rsidRPr="00951416" w14:paraId="3A6C7357" w14:textId="77777777" w:rsidTr="00630BD8">
        <w:trPr>
          <w:trHeight w:val="124"/>
          <w:jc w:val="center"/>
        </w:trPr>
        <w:tc>
          <w:tcPr>
            <w:tcW w:w="3235" w:type="dxa"/>
            <w:shd w:val="clear" w:color="auto" w:fill="auto"/>
            <w:noWrap/>
            <w:vAlign w:val="bottom"/>
          </w:tcPr>
          <w:p w14:paraId="4B90E720" w14:textId="77777777" w:rsidR="00E32E96" w:rsidRPr="00951416" w:rsidRDefault="00E32E96" w:rsidP="00DE7A5B">
            <w:pPr>
              <w:spacing w:after="0" w:line="240" w:lineRule="auto"/>
              <w:jc w:val="both"/>
              <w:rPr>
                <w:rFonts w:ascii="Arial" w:eastAsia="Times New Roman" w:hAnsi="Arial" w:cs="Arial"/>
                <w:sz w:val="24"/>
                <w:szCs w:val="24"/>
                <w:lang w:eastAsia="es-CO"/>
              </w:rPr>
            </w:pPr>
            <w:r w:rsidRPr="00951416">
              <w:rPr>
                <w:rFonts w:ascii="Arial" w:eastAsia="Times New Roman" w:hAnsi="Arial" w:cs="Arial"/>
                <w:sz w:val="24"/>
                <w:szCs w:val="24"/>
                <w:lang w:eastAsia="es-CO"/>
              </w:rPr>
              <w:t>Gastos programados</w:t>
            </w:r>
          </w:p>
        </w:tc>
        <w:tc>
          <w:tcPr>
            <w:tcW w:w="1701" w:type="dxa"/>
            <w:vMerge/>
            <w:shd w:val="clear" w:color="auto" w:fill="auto"/>
            <w:noWrap/>
            <w:vAlign w:val="bottom"/>
            <w:hideMark/>
          </w:tcPr>
          <w:p w14:paraId="10FFA513" w14:textId="77777777" w:rsidR="00E32E96" w:rsidRPr="00951416" w:rsidRDefault="00E32E96" w:rsidP="00DE7A5B">
            <w:pPr>
              <w:spacing w:after="0" w:line="240" w:lineRule="auto"/>
              <w:jc w:val="both"/>
              <w:rPr>
                <w:rFonts w:ascii="Arial" w:eastAsia="Times New Roman" w:hAnsi="Arial" w:cs="Arial"/>
                <w:b/>
                <w:bCs/>
                <w:sz w:val="24"/>
                <w:szCs w:val="24"/>
                <w:lang w:eastAsia="es-CO"/>
              </w:rPr>
            </w:pPr>
          </w:p>
        </w:tc>
      </w:tr>
      <w:tr w:rsidR="00951416" w:rsidRPr="00951416" w14:paraId="65407B66" w14:textId="77777777" w:rsidTr="00630BD8">
        <w:trPr>
          <w:trHeight w:val="222"/>
          <w:jc w:val="center"/>
        </w:trPr>
        <w:tc>
          <w:tcPr>
            <w:tcW w:w="3235" w:type="dxa"/>
            <w:shd w:val="clear" w:color="auto" w:fill="auto"/>
            <w:noWrap/>
            <w:vAlign w:val="bottom"/>
          </w:tcPr>
          <w:p w14:paraId="6D91953D" w14:textId="77777777" w:rsidR="00E32E96" w:rsidRPr="00951416" w:rsidRDefault="00E32E96" w:rsidP="00DE7A5B">
            <w:pPr>
              <w:spacing w:after="0" w:line="240" w:lineRule="auto"/>
              <w:jc w:val="both"/>
              <w:rPr>
                <w:rFonts w:ascii="Arial" w:eastAsia="Times New Roman" w:hAnsi="Arial" w:cs="Arial"/>
                <w:sz w:val="24"/>
                <w:szCs w:val="24"/>
                <w:lang w:eastAsia="es-CO"/>
              </w:rPr>
            </w:pPr>
            <w:r w:rsidRPr="00951416">
              <w:rPr>
                <w:rFonts w:ascii="Arial" w:eastAsia="Times New Roman" w:hAnsi="Arial" w:cs="Arial"/>
                <w:sz w:val="24"/>
                <w:szCs w:val="24"/>
                <w:lang w:eastAsia="es-CO"/>
              </w:rPr>
              <w:t>Ingresos ejecutados</w:t>
            </w:r>
          </w:p>
        </w:tc>
        <w:tc>
          <w:tcPr>
            <w:tcW w:w="1701" w:type="dxa"/>
            <w:vMerge/>
            <w:shd w:val="clear" w:color="auto" w:fill="auto"/>
            <w:noWrap/>
            <w:vAlign w:val="bottom"/>
            <w:hideMark/>
          </w:tcPr>
          <w:p w14:paraId="05172DB0" w14:textId="77777777" w:rsidR="00E32E96" w:rsidRPr="00951416" w:rsidRDefault="00E32E96" w:rsidP="00DE7A5B">
            <w:pPr>
              <w:spacing w:after="0" w:line="240" w:lineRule="auto"/>
              <w:jc w:val="both"/>
              <w:rPr>
                <w:rFonts w:ascii="Arial" w:eastAsia="Times New Roman" w:hAnsi="Arial" w:cs="Arial"/>
                <w:b/>
                <w:bCs/>
                <w:sz w:val="24"/>
                <w:szCs w:val="24"/>
                <w:lang w:eastAsia="es-CO"/>
              </w:rPr>
            </w:pPr>
          </w:p>
        </w:tc>
      </w:tr>
      <w:tr w:rsidR="00951416" w:rsidRPr="00951416" w14:paraId="0C1ED24D" w14:textId="77777777" w:rsidTr="00630BD8">
        <w:trPr>
          <w:trHeight w:val="102"/>
          <w:jc w:val="center"/>
        </w:trPr>
        <w:tc>
          <w:tcPr>
            <w:tcW w:w="3235" w:type="dxa"/>
            <w:shd w:val="clear" w:color="auto" w:fill="auto"/>
            <w:noWrap/>
            <w:vAlign w:val="bottom"/>
          </w:tcPr>
          <w:p w14:paraId="75CAD650" w14:textId="77777777" w:rsidR="00E32E96" w:rsidRPr="00951416" w:rsidRDefault="00E32E96" w:rsidP="00DE7A5B">
            <w:pPr>
              <w:spacing w:after="0" w:line="240" w:lineRule="auto"/>
              <w:jc w:val="both"/>
              <w:rPr>
                <w:rFonts w:ascii="Arial" w:eastAsia="Times New Roman" w:hAnsi="Arial" w:cs="Arial"/>
                <w:sz w:val="24"/>
                <w:szCs w:val="24"/>
                <w:lang w:eastAsia="es-CO"/>
              </w:rPr>
            </w:pPr>
            <w:r w:rsidRPr="00951416">
              <w:rPr>
                <w:rFonts w:ascii="Arial" w:eastAsia="Times New Roman" w:hAnsi="Arial" w:cs="Arial"/>
                <w:sz w:val="24"/>
                <w:szCs w:val="24"/>
                <w:lang w:eastAsia="es-CO"/>
              </w:rPr>
              <w:t>Gastos ejecutados</w:t>
            </w:r>
          </w:p>
        </w:tc>
        <w:tc>
          <w:tcPr>
            <w:tcW w:w="1701" w:type="dxa"/>
            <w:vMerge/>
            <w:shd w:val="clear" w:color="auto" w:fill="auto"/>
            <w:noWrap/>
            <w:vAlign w:val="bottom"/>
            <w:hideMark/>
          </w:tcPr>
          <w:p w14:paraId="018CA83D" w14:textId="77777777" w:rsidR="00E32E96" w:rsidRPr="00951416" w:rsidRDefault="00E32E96" w:rsidP="00DE7A5B">
            <w:pPr>
              <w:spacing w:after="0" w:line="240" w:lineRule="auto"/>
              <w:jc w:val="both"/>
              <w:rPr>
                <w:rFonts w:ascii="Arial" w:eastAsia="Times New Roman" w:hAnsi="Arial" w:cs="Arial"/>
                <w:b/>
                <w:bCs/>
                <w:sz w:val="24"/>
                <w:szCs w:val="24"/>
                <w:lang w:eastAsia="es-CO"/>
              </w:rPr>
            </w:pPr>
          </w:p>
        </w:tc>
      </w:tr>
      <w:tr w:rsidR="00E32E96" w:rsidRPr="00951416" w14:paraId="5F8169D7" w14:textId="77777777" w:rsidTr="00630BD8">
        <w:trPr>
          <w:trHeight w:val="162"/>
          <w:jc w:val="center"/>
        </w:trPr>
        <w:tc>
          <w:tcPr>
            <w:tcW w:w="3235" w:type="dxa"/>
            <w:shd w:val="clear" w:color="auto" w:fill="auto"/>
            <w:noWrap/>
            <w:vAlign w:val="bottom"/>
          </w:tcPr>
          <w:p w14:paraId="157698E9" w14:textId="77777777" w:rsidR="00E32E96" w:rsidRPr="00951416" w:rsidRDefault="00E32E96" w:rsidP="007033BA">
            <w:pPr>
              <w:spacing w:after="0" w:line="240" w:lineRule="auto"/>
              <w:jc w:val="both"/>
              <w:rPr>
                <w:rFonts w:ascii="Arial" w:eastAsia="Times New Roman" w:hAnsi="Arial" w:cs="Arial"/>
                <w:sz w:val="24"/>
                <w:szCs w:val="24"/>
                <w:lang w:eastAsia="es-CO"/>
              </w:rPr>
            </w:pPr>
            <w:r w:rsidRPr="00951416">
              <w:rPr>
                <w:rFonts w:ascii="Arial" w:eastAsia="Times New Roman" w:hAnsi="Arial" w:cs="Arial"/>
                <w:sz w:val="24"/>
                <w:szCs w:val="24"/>
                <w:lang w:eastAsia="es-CO"/>
              </w:rPr>
              <w:t>Otr</w:t>
            </w:r>
            <w:r w:rsidR="007033BA" w:rsidRPr="00951416">
              <w:rPr>
                <w:rFonts w:ascii="Arial" w:eastAsia="Times New Roman" w:hAnsi="Arial" w:cs="Arial"/>
                <w:sz w:val="24"/>
                <w:szCs w:val="24"/>
                <w:lang w:eastAsia="es-CO"/>
              </w:rPr>
              <w:t>a base</w:t>
            </w:r>
          </w:p>
        </w:tc>
        <w:tc>
          <w:tcPr>
            <w:tcW w:w="1701" w:type="dxa"/>
            <w:vMerge/>
            <w:shd w:val="clear" w:color="auto" w:fill="auto"/>
            <w:noWrap/>
            <w:vAlign w:val="bottom"/>
          </w:tcPr>
          <w:p w14:paraId="01D4E5D2" w14:textId="77777777" w:rsidR="00E32E96" w:rsidRPr="00951416" w:rsidRDefault="00E32E96" w:rsidP="00DE7A5B">
            <w:pPr>
              <w:spacing w:after="0" w:line="240" w:lineRule="auto"/>
              <w:jc w:val="both"/>
              <w:rPr>
                <w:rFonts w:ascii="Arial" w:eastAsia="Times New Roman" w:hAnsi="Arial" w:cs="Arial"/>
                <w:b/>
                <w:bCs/>
                <w:sz w:val="24"/>
                <w:szCs w:val="24"/>
                <w:lang w:eastAsia="es-CO"/>
              </w:rPr>
            </w:pPr>
          </w:p>
        </w:tc>
      </w:tr>
    </w:tbl>
    <w:p w14:paraId="02C63650" w14:textId="77777777" w:rsidR="005C19C2" w:rsidRPr="00951416" w:rsidRDefault="005C19C2" w:rsidP="00A32BD4">
      <w:pPr>
        <w:widowControl w:val="0"/>
        <w:spacing w:after="0" w:line="240" w:lineRule="auto"/>
        <w:jc w:val="center"/>
        <w:rPr>
          <w:rFonts w:ascii="Arial" w:hAnsi="Arial" w:cs="Arial"/>
          <w:sz w:val="24"/>
          <w:szCs w:val="24"/>
        </w:rPr>
      </w:pPr>
    </w:p>
    <w:p w14:paraId="091E5BA8" w14:textId="77777777" w:rsidR="00291575" w:rsidRPr="00951416" w:rsidRDefault="0007364A" w:rsidP="000D5B5C">
      <w:pPr>
        <w:pStyle w:val="Prrafodelista"/>
        <w:numPr>
          <w:ilvl w:val="2"/>
          <w:numId w:val="31"/>
        </w:numPr>
        <w:rPr>
          <w:rFonts w:ascii="Arial" w:eastAsia="Times New Roman" w:hAnsi="Arial" w:cs="Arial"/>
          <w:b/>
          <w:i/>
          <w:sz w:val="24"/>
          <w:szCs w:val="24"/>
        </w:rPr>
      </w:pPr>
      <w:bookmarkStart w:id="5" w:name="_Toc476829923"/>
      <w:r w:rsidRPr="00951416">
        <w:rPr>
          <w:rFonts w:ascii="Arial" w:eastAsia="Times New Roman" w:hAnsi="Arial" w:cs="Arial"/>
          <w:b/>
          <w:i/>
          <w:sz w:val="24"/>
          <w:szCs w:val="24"/>
        </w:rPr>
        <w:t xml:space="preserve">¿Cuáles </w:t>
      </w:r>
      <w:r w:rsidR="00E07705" w:rsidRPr="00951416">
        <w:rPr>
          <w:rFonts w:ascii="Arial" w:eastAsia="Times New Roman" w:hAnsi="Arial" w:cs="Arial"/>
          <w:b/>
          <w:i/>
          <w:sz w:val="24"/>
          <w:szCs w:val="24"/>
        </w:rPr>
        <w:t>podría</w:t>
      </w:r>
      <w:r w:rsidR="00DE7A5B" w:rsidRPr="00951416">
        <w:rPr>
          <w:rFonts w:ascii="Arial" w:eastAsia="Times New Roman" w:hAnsi="Arial" w:cs="Arial"/>
          <w:b/>
          <w:i/>
          <w:sz w:val="24"/>
          <w:szCs w:val="24"/>
        </w:rPr>
        <w:t>n</w:t>
      </w:r>
      <w:r w:rsidR="00E07705" w:rsidRPr="00951416">
        <w:rPr>
          <w:rFonts w:ascii="Arial" w:eastAsia="Times New Roman" w:hAnsi="Arial" w:cs="Arial"/>
          <w:b/>
          <w:i/>
          <w:sz w:val="24"/>
          <w:szCs w:val="24"/>
        </w:rPr>
        <w:t xml:space="preserve"> </w:t>
      </w:r>
      <w:r w:rsidRPr="00951416">
        <w:rPr>
          <w:rFonts w:ascii="Arial" w:eastAsia="Times New Roman" w:hAnsi="Arial" w:cs="Arial"/>
          <w:b/>
          <w:i/>
          <w:sz w:val="24"/>
          <w:szCs w:val="24"/>
        </w:rPr>
        <w:t>s</w:t>
      </w:r>
      <w:r w:rsidR="00E07705" w:rsidRPr="00951416">
        <w:rPr>
          <w:rFonts w:ascii="Arial" w:eastAsia="Times New Roman" w:hAnsi="Arial" w:cs="Arial"/>
          <w:b/>
          <w:i/>
          <w:sz w:val="24"/>
          <w:szCs w:val="24"/>
        </w:rPr>
        <w:t xml:space="preserve">er </w:t>
      </w:r>
      <w:r w:rsidRPr="00951416">
        <w:rPr>
          <w:rFonts w:ascii="Arial" w:eastAsia="Times New Roman" w:hAnsi="Arial" w:cs="Arial"/>
          <w:b/>
          <w:i/>
          <w:sz w:val="24"/>
          <w:szCs w:val="24"/>
        </w:rPr>
        <w:t>los c</w:t>
      </w:r>
      <w:r w:rsidR="00145A96" w:rsidRPr="00951416">
        <w:rPr>
          <w:rFonts w:ascii="Arial" w:eastAsia="Times New Roman" w:hAnsi="Arial" w:cs="Arial"/>
          <w:b/>
          <w:i/>
          <w:sz w:val="24"/>
          <w:szCs w:val="24"/>
        </w:rPr>
        <w:t xml:space="preserve">riterios a considerar </w:t>
      </w:r>
      <w:r w:rsidR="006B704B" w:rsidRPr="00951416">
        <w:rPr>
          <w:rFonts w:ascii="Arial" w:eastAsia="Times New Roman" w:hAnsi="Arial" w:cs="Arial"/>
          <w:b/>
          <w:i/>
          <w:sz w:val="24"/>
          <w:szCs w:val="24"/>
        </w:rPr>
        <w:t xml:space="preserve">para </w:t>
      </w:r>
      <w:r w:rsidR="00291575" w:rsidRPr="00951416">
        <w:rPr>
          <w:rFonts w:ascii="Arial" w:eastAsia="Times New Roman" w:hAnsi="Arial" w:cs="Arial"/>
          <w:b/>
          <w:i/>
          <w:sz w:val="24"/>
          <w:szCs w:val="24"/>
        </w:rPr>
        <w:t>la materialidad cuantitativa</w:t>
      </w:r>
      <w:bookmarkEnd w:id="5"/>
      <w:r w:rsidRPr="00951416">
        <w:rPr>
          <w:rFonts w:ascii="Arial" w:eastAsia="Times New Roman" w:hAnsi="Arial" w:cs="Arial"/>
          <w:b/>
          <w:i/>
          <w:sz w:val="24"/>
          <w:szCs w:val="24"/>
        </w:rPr>
        <w:t>?</w:t>
      </w:r>
    </w:p>
    <w:p w14:paraId="6CAEDF2C" w14:textId="77777777" w:rsidR="00291575" w:rsidRPr="00951416" w:rsidRDefault="00291575" w:rsidP="00291575">
      <w:pPr>
        <w:pStyle w:val="Prrafodelista"/>
        <w:spacing w:after="0" w:line="240" w:lineRule="auto"/>
        <w:ind w:left="2160"/>
        <w:jc w:val="both"/>
        <w:rPr>
          <w:rFonts w:ascii="Arial" w:hAnsi="Arial" w:cs="Arial"/>
          <w:sz w:val="24"/>
          <w:szCs w:val="24"/>
          <w:lang w:val="es-GT"/>
        </w:rPr>
      </w:pPr>
    </w:p>
    <w:p w14:paraId="0BB49317" w14:textId="77777777" w:rsidR="006B704B" w:rsidRPr="00951416" w:rsidRDefault="006B704B" w:rsidP="008D3C6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La determinación de un porcentaje a aplicar a una referencia elegida implica la aplicación del juicio profesional</w:t>
      </w:r>
      <w:r w:rsidR="00AA1344" w:rsidRPr="00951416">
        <w:rPr>
          <w:rFonts w:ascii="Arial" w:hAnsi="Arial" w:cs="Arial"/>
          <w:sz w:val="24"/>
          <w:szCs w:val="24"/>
          <w:lang w:val="es-GT"/>
        </w:rPr>
        <w:t>, n</w:t>
      </w:r>
      <w:r w:rsidRPr="00951416">
        <w:rPr>
          <w:rFonts w:ascii="Arial" w:hAnsi="Arial" w:cs="Arial"/>
          <w:sz w:val="24"/>
          <w:szCs w:val="24"/>
          <w:lang w:val="es-GT"/>
        </w:rPr>
        <w:t>o obstante, el auditor podrá elegir el porcentaje con base en los siguientes criterios:</w:t>
      </w:r>
    </w:p>
    <w:p w14:paraId="297B8424" w14:textId="77777777" w:rsidR="009F714F" w:rsidRPr="00951416" w:rsidRDefault="009F714F" w:rsidP="008D3C62">
      <w:pPr>
        <w:autoSpaceDE w:val="0"/>
        <w:autoSpaceDN w:val="0"/>
        <w:adjustRightInd w:val="0"/>
        <w:spacing w:after="0" w:line="240" w:lineRule="auto"/>
        <w:jc w:val="both"/>
        <w:rPr>
          <w:rFonts w:ascii="Arial" w:hAnsi="Arial" w:cs="Arial"/>
          <w:sz w:val="24"/>
          <w:szCs w:val="24"/>
          <w:lang w:val="es-GT"/>
        </w:rPr>
      </w:pPr>
    </w:p>
    <w:p w14:paraId="0289280E" w14:textId="77777777" w:rsidR="008D3C62" w:rsidRPr="00951416" w:rsidRDefault="008D3C62" w:rsidP="008D3C62">
      <w:pPr>
        <w:pStyle w:val="Prrafodelista"/>
        <w:numPr>
          <w:ilvl w:val="0"/>
          <w:numId w:val="18"/>
        </w:num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Existencia Hallazgos vigencias anteriores</w:t>
      </w:r>
      <w:r w:rsidRPr="00951416">
        <w:rPr>
          <w:rFonts w:ascii="Arial" w:hAnsi="Arial" w:cs="Arial"/>
          <w:sz w:val="24"/>
          <w:szCs w:val="24"/>
          <w:lang w:val="es-GT"/>
        </w:rPr>
        <w:tab/>
      </w:r>
    </w:p>
    <w:p w14:paraId="62D265CB" w14:textId="77777777" w:rsidR="008D3C62" w:rsidRPr="00951416" w:rsidRDefault="008D3C62" w:rsidP="008D3C62">
      <w:pPr>
        <w:pStyle w:val="Prrafodelista"/>
        <w:numPr>
          <w:ilvl w:val="0"/>
          <w:numId w:val="18"/>
        </w:num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Conceptos AC vigencia anterior</w:t>
      </w:r>
      <w:r w:rsidRPr="00951416">
        <w:rPr>
          <w:rFonts w:ascii="Arial" w:hAnsi="Arial" w:cs="Arial"/>
          <w:sz w:val="24"/>
          <w:szCs w:val="24"/>
          <w:lang w:val="es-GT"/>
        </w:rPr>
        <w:tab/>
      </w:r>
    </w:p>
    <w:p w14:paraId="3C980C3E" w14:textId="77777777" w:rsidR="008D3C62" w:rsidRPr="00951416" w:rsidRDefault="008D3C62" w:rsidP="008D3C62">
      <w:pPr>
        <w:pStyle w:val="Prrafodelista"/>
        <w:numPr>
          <w:ilvl w:val="0"/>
          <w:numId w:val="18"/>
        </w:num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Riesgo combinado período auditado</w:t>
      </w:r>
      <w:r w:rsidRPr="00951416">
        <w:rPr>
          <w:rFonts w:ascii="Arial" w:hAnsi="Arial" w:cs="Arial"/>
          <w:sz w:val="24"/>
          <w:szCs w:val="24"/>
          <w:lang w:val="es-GT"/>
        </w:rPr>
        <w:tab/>
      </w:r>
    </w:p>
    <w:p w14:paraId="301A7BCB" w14:textId="77777777" w:rsidR="00291575" w:rsidRPr="00951416" w:rsidRDefault="008D3C62" w:rsidP="008D3C62">
      <w:pPr>
        <w:pStyle w:val="Prrafodelista"/>
        <w:numPr>
          <w:ilvl w:val="0"/>
          <w:numId w:val="18"/>
        </w:num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lastRenderedPageBreak/>
        <w:t>Diseño del control período auditado</w:t>
      </w:r>
    </w:p>
    <w:p w14:paraId="030BE95A" w14:textId="77777777" w:rsidR="008D3C62" w:rsidRPr="00951416" w:rsidRDefault="008D3C62" w:rsidP="008D3C62">
      <w:pPr>
        <w:autoSpaceDE w:val="0"/>
        <w:autoSpaceDN w:val="0"/>
        <w:adjustRightInd w:val="0"/>
        <w:spacing w:after="0" w:line="240" w:lineRule="auto"/>
        <w:jc w:val="both"/>
        <w:rPr>
          <w:rFonts w:ascii="Arial" w:hAnsi="Arial" w:cs="Arial"/>
          <w:sz w:val="24"/>
          <w:szCs w:val="24"/>
          <w:lang w:val="es-GT"/>
        </w:rPr>
      </w:pPr>
    </w:p>
    <w:p w14:paraId="7B03C38F" w14:textId="77777777" w:rsidR="00291575" w:rsidRPr="00951416" w:rsidRDefault="00291575" w:rsidP="0094265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 xml:space="preserve">Los niveles de alerta </w:t>
      </w:r>
      <w:r w:rsidR="001E3F88" w:rsidRPr="00951416">
        <w:rPr>
          <w:rFonts w:ascii="Arial" w:hAnsi="Arial" w:cs="Arial"/>
          <w:sz w:val="24"/>
          <w:szCs w:val="24"/>
          <w:lang w:val="es-GT"/>
        </w:rPr>
        <w:t xml:space="preserve">a considerar </w:t>
      </w:r>
      <w:r w:rsidR="007F0D6E" w:rsidRPr="00951416">
        <w:rPr>
          <w:rFonts w:ascii="Arial" w:hAnsi="Arial" w:cs="Arial"/>
          <w:sz w:val="24"/>
          <w:szCs w:val="24"/>
          <w:lang w:val="es-GT"/>
        </w:rPr>
        <w:t xml:space="preserve">por cada uno de los citados criterios </w:t>
      </w:r>
      <w:r w:rsidRPr="00951416">
        <w:rPr>
          <w:rFonts w:ascii="Arial" w:hAnsi="Arial" w:cs="Arial"/>
          <w:sz w:val="24"/>
          <w:szCs w:val="24"/>
          <w:lang w:val="es-GT"/>
        </w:rPr>
        <w:t>son los siguientes:</w:t>
      </w:r>
    </w:p>
    <w:p w14:paraId="5A72490D" w14:textId="77777777" w:rsidR="008D3C62" w:rsidRPr="00951416" w:rsidRDefault="008D3C62" w:rsidP="00291575">
      <w:pPr>
        <w:autoSpaceDE w:val="0"/>
        <w:autoSpaceDN w:val="0"/>
        <w:adjustRightInd w:val="0"/>
        <w:spacing w:after="0" w:line="240" w:lineRule="auto"/>
        <w:ind w:left="360"/>
        <w:jc w:val="both"/>
        <w:rPr>
          <w:rFonts w:ascii="Arial" w:hAnsi="Arial" w:cs="Arial"/>
          <w:sz w:val="24"/>
          <w:szCs w:val="24"/>
          <w:lang w:val="es-GT"/>
        </w:rPr>
      </w:pPr>
    </w:p>
    <w:p w14:paraId="6D694B1E" w14:textId="77777777" w:rsidR="00291575" w:rsidRPr="00951416" w:rsidRDefault="005A3132" w:rsidP="005A3132">
      <w:pPr>
        <w:autoSpaceDE w:val="0"/>
        <w:autoSpaceDN w:val="0"/>
        <w:adjustRightInd w:val="0"/>
        <w:spacing w:after="0" w:line="240" w:lineRule="auto"/>
        <w:jc w:val="center"/>
        <w:rPr>
          <w:rFonts w:ascii="Arial" w:hAnsi="Arial" w:cs="Arial"/>
          <w:sz w:val="24"/>
          <w:szCs w:val="24"/>
          <w:lang w:val="es-GT"/>
        </w:rPr>
      </w:pPr>
      <w:r w:rsidRPr="00951416">
        <w:rPr>
          <w:rFonts w:ascii="Arial" w:hAnsi="Arial" w:cs="Arial"/>
          <w:noProof/>
          <w:sz w:val="24"/>
          <w:szCs w:val="24"/>
          <w:lang w:eastAsia="es-CO"/>
        </w:rPr>
        <w:drawing>
          <wp:inline distT="0" distB="0" distL="0" distR="0" wp14:anchorId="4C7D8EBE" wp14:editId="07D9E352">
            <wp:extent cx="5586095" cy="1339850"/>
            <wp:effectExtent l="19050" t="19050" r="14605" b="1270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12140" cy="1346097"/>
                    </a:xfrm>
                    <a:prstGeom prst="rect">
                      <a:avLst/>
                    </a:prstGeom>
                    <a:ln>
                      <a:solidFill>
                        <a:schemeClr val="tx1"/>
                      </a:solidFill>
                    </a:ln>
                  </pic:spPr>
                </pic:pic>
              </a:graphicData>
            </a:graphic>
          </wp:inline>
        </w:drawing>
      </w:r>
    </w:p>
    <w:p w14:paraId="7B739E1A" w14:textId="77777777" w:rsidR="00DE7A5B" w:rsidRPr="00951416" w:rsidRDefault="00DE7A5B" w:rsidP="00291575">
      <w:pPr>
        <w:autoSpaceDE w:val="0"/>
        <w:autoSpaceDN w:val="0"/>
        <w:adjustRightInd w:val="0"/>
        <w:spacing w:after="0" w:line="240" w:lineRule="auto"/>
        <w:jc w:val="both"/>
        <w:rPr>
          <w:rFonts w:ascii="Arial" w:hAnsi="Arial" w:cs="Arial"/>
          <w:sz w:val="24"/>
          <w:szCs w:val="24"/>
          <w:lang w:val="es-GT"/>
        </w:rPr>
      </w:pPr>
    </w:p>
    <w:p w14:paraId="1D855457" w14:textId="77777777" w:rsidR="00291575" w:rsidRPr="00951416" w:rsidRDefault="00942652" w:rsidP="00291575">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Una vez obtenidos los niveles de alerta l</w:t>
      </w:r>
      <w:r w:rsidR="00291575" w:rsidRPr="00951416">
        <w:rPr>
          <w:rFonts w:ascii="Arial" w:hAnsi="Arial" w:cs="Arial"/>
          <w:sz w:val="24"/>
          <w:szCs w:val="24"/>
          <w:lang w:val="es-GT"/>
        </w:rPr>
        <w:t>os rangos a seleccionar son:</w:t>
      </w:r>
    </w:p>
    <w:p w14:paraId="1F01620D" w14:textId="77777777" w:rsidR="00291575" w:rsidRPr="00951416" w:rsidRDefault="00291575" w:rsidP="00291575">
      <w:pPr>
        <w:autoSpaceDE w:val="0"/>
        <w:autoSpaceDN w:val="0"/>
        <w:adjustRightInd w:val="0"/>
        <w:spacing w:after="0" w:line="240" w:lineRule="auto"/>
        <w:jc w:val="both"/>
        <w:rPr>
          <w:rFonts w:ascii="Arial" w:hAnsi="Arial" w:cs="Arial"/>
          <w:sz w:val="24"/>
          <w:szCs w:val="24"/>
          <w:lang w:val="es-GT"/>
        </w:rPr>
      </w:pPr>
    </w:p>
    <w:p w14:paraId="131B5B67" w14:textId="77777777" w:rsidR="00291575" w:rsidRPr="00951416" w:rsidRDefault="008D308A" w:rsidP="008D308A">
      <w:pPr>
        <w:autoSpaceDE w:val="0"/>
        <w:autoSpaceDN w:val="0"/>
        <w:adjustRightInd w:val="0"/>
        <w:spacing w:after="0" w:line="240" w:lineRule="auto"/>
        <w:jc w:val="center"/>
        <w:rPr>
          <w:rFonts w:ascii="Arial" w:hAnsi="Arial" w:cs="Arial"/>
          <w:sz w:val="24"/>
          <w:szCs w:val="24"/>
          <w:lang w:val="es-GT"/>
        </w:rPr>
      </w:pPr>
      <w:r w:rsidRPr="00951416">
        <w:rPr>
          <w:rFonts w:ascii="Arial" w:hAnsi="Arial" w:cs="Arial"/>
          <w:noProof/>
          <w:sz w:val="24"/>
          <w:szCs w:val="24"/>
          <w:lang w:eastAsia="es-CO"/>
        </w:rPr>
        <w:drawing>
          <wp:inline distT="0" distB="0" distL="0" distR="0" wp14:anchorId="4CF28187" wp14:editId="0E5FEF7D">
            <wp:extent cx="3067050" cy="819150"/>
            <wp:effectExtent l="19050" t="19050" r="19050" b="1905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78747" cy="822274"/>
                    </a:xfrm>
                    <a:prstGeom prst="rect">
                      <a:avLst/>
                    </a:prstGeom>
                    <a:ln>
                      <a:solidFill>
                        <a:schemeClr val="tx1"/>
                      </a:solidFill>
                    </a:ln>
                  </pic:spPr>
                </pic:pic>
              </a:graphicData>
            </a:graphic>
          </wp:inline>
        </w:drawing>
      </w:r>
    </w:p>
    <w:p w14:paraId="1B8E2742" w14:textId="77777777" w:rsidR="0056296B" w:rsidRPr="00951416" w:rsidRDefault="0056296B" w:rsidP="00291575">
      <w:pPr>
        <w:autoSpaceDE w:val="0"/>
        <w:autoSpaceDN w:val="0"/>
        <w:adjustRightInd w:val="0"/>
        <w:spacing w:after="0" w:line="240" w:lineRule="auto"/>
        <w:jc w:val="both"/>
        <w:rPr>
          <w:rFonts w:ascii="Arial" w:hAnsi="Arial" w:cs="Arial"/>
          <w:sz w:val="24"/>
          <w:szCs w:val="24"/>
          <w:lang w:val="es-GT"/>
        </w:rPr>
      </w:pPr>
    </w:p>
    <w:p w14:paraId="3784C23A" w14:textId="77777777" w:rsidR="00291575" w:rsidRPr="00951416" w:rsidRDefault="00F6152A" w:rsidP="00291575">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 xml:space="preserve">Si </w:t>
      </w:r>
      <w:r w:rsidR="00291575" w:rsidRPr="00951416">
        <w:rPr>
          <w:rFonts w:ascii="Arial" w:hAnsi="Arial" w:cs="Arial"/>
          <w:sz w:val="24"/>
          <w:szCs w:val="24"/>
          <w:lang w:val="es-GT"/>
        </w:rPr>
        <w:t>el auditor consider</w:t>
      </w:r>
      <w:r w:rsidRPr="00951416">
        <w:rPr>
          <w:rFonts w:ascii="Arial" w:hAnsi="Arial" w:cs="Arial"/>
          <w:sz w:val="24"/>
          <w:szCs w:val="24"/>
          <w:lang w:val="es-GT"/>
        </w:rPr>
        <w:t>a</w:t>
      </w:r>
      <w:r w:rsidR="00291575" w:rsidRPr="00951416">
        <w:rPr>
          <w:rFonts w:ascii="Arial" w:hAnsi="Arial" w:cs="Arial"/>
          <w:sz w:val="24"/>
          <w:szCs w:val="24"/>
          <w:lang w:val="es-GT"/>
        </w:rPr>
        <w:t xml:space="preserve"> que existe algún otro elemento significativo que pueda influenciar en su juicio, podrá documentarlo en el formato y escoger el porcentaje más adecuado.</w:t>
      </w:r>
    </w:p>
    <w:p w14:paraId="7B1C0E32" w14:textId="77777777" w:rsidR="00317978" w:rsidRPr="00951416" w:rsidRDefault="00317978" w:rsidP="00887079">
      <w:pPr>
        <w:pStyle w:val="Prrafodelista"/>
        <w:ind w:left="708"/>
        <w:rPr>
          <w:rFonts w:ascii="Arial" w:eastAsia="Times New Roman" w:hAnsi="Arial" w:cs="Arial"/>
          <w:b/>
          <w:i/>
          <w:sz w:val="24"/>
          <w:szCs w:val="24"/>
        </w:rPr>
      </w:pPr>
    </w:p>
    <w:p w14:paraId="7E59A047" w14:textId="77777777" w:rsidR="00317978" w:rsidRPr="00951416" w:rsidRDefault="0007364A" w:rsidP="00C914AE">
      <w:pPr>
        <w:pStyle w:val="Prrafodelista"/>
        <w:numPr>
          <w:ilvl w:val="2"/>
          <w:numId w:val="31"/>
        </w:numPr>
        <w:jc w:val="both"/>
        <w:rPr>
          <w:rFonts w:ascii="Arial" w:eastAsia="Times New Roman" w:hAnsi="Arial" w:cs="Arial"/>
          <w:b/>
          <w:i/>
          <w:sz w:val="24"/>
          <w:szCs w:val="24"/>
        </w:rPr>
      </w:pPr>
      <w:bookmarkStart w:id="6" w:name="_Toc476829924"/>
      <w:r w:rsidRPr="00951416">
        <w:rPr>
          <w:rFonts w:ascii="Arial" w:eastAsia="Times New Roman" w:hAnsi="Arial" w:cs="Arial"/>
          <w:b/>
          <w:i/>
          <w:sz w:val="24"/>
          <w:szCs w:val="24"/>
        </w:rPr>
        <w:t xml:space="preserve">¿Cómo calcular el </w:t>
      </w:r>
      <w:r w:rsidR="00317978" w:rsidRPr="00951416">
        <w:rPr>
          <w:rFonts w:ascii="Arial" w:eastAsia="Times New Roman" w:hAnsi="Arial" w:cs="Arial"/>
          <w:b/>
          <w:i/>
          <w:sz w:val="24"/>
          <w:szCs w:val="24"/>
        </w:rPr>
        <w:t>Error Tolerable (ET)</w:t>
      </w:r>
      <w:bookmarkEnd w:id="6"/>
      <w:r w:rsidR="00317978" w:rsidRPr="00951416">
        <w:rPr>
          <w:rFonts w:ascii="Arial" w:eastAsia="Times New Roman" w:hAnsi="Arial" w:cs="Arial"/>
          <w:b/>
          <w:i/>
          <w:sz w:val="24"/>
          <w:szCs w:val="24"/>
        </w:rPr>
        <w:t xml:space="preserve"> en la materialidad cuantitativa</w:t>
      </w:r>
      <w:r w:rsidRPr="00951416">
        <w:rPr>
          <w:rFonts w:ascii="Arial" w:eastAsia="Times New Roman" w:hAnsi="Arial" w:cs="Arial"/>
          <w:b/>
          <w:i/>
          <w:sz w:val="24"/>
          <w:szCs w:val="24"/>
        </w:rPr>
        <w:t>?</w:t>
      </w:r>
      <w:r w:rsidR="00317978" w:rsidRPr="00951416">
        <w:rPr>
          <w:rFonts w:ascii="Arial" w:eastAsia="Times New Roman" w:hAnsi="Arial" w:cs="Arial"/>
          <w:b/>
          <w:i/>
          <w:sz w:val="24"/>
          <w:szCs w:val="24"/>
        </w:rPr>
        <w:t xml:space="preserve"> </w:t>
      </w:r>
    </w:p>
    <w:p w14:paraId="4F66B768" w14:textId="77777777" w:rsidR="0038271F" w:rsidRPr="00951416" w:rsidRDefault="0038271F" w:rsidP="0038271F">
      <w:pPr>
        <w:rPr>
          <w:rFonts w:ascii="Arial" w:hAnsi="Arial" w:cs="Arial"/>
          <w:b/>
          <w:sz w:val="24"/>
          <w:szCs w:val="24"/>
        </w:rPr>
      </w:pPr>
      <w:r w:rsidRPr="00951416">
        <w:rPr>
          <w:rFonts w:ascii="Arial" w:hAnsi="Arial" w:cs="Arial"/>
          <w:b/>
          <w:sz w:val="24"/>
          <w:szCs w:val="24"/>
        </w:rPr>
        <w:t>Error Tolerable</w:t>
      </w:r>
    </w:p>
    <w:p w14:paraId="3296F51D" w14:textId="77777777" w:rsidR="0038271F" w:rsidRPr="00951416" w:rsidRDefault="0038271F" w:rsidP="0038271F">
      <w:pPr>
        <w:jc w:val="both"/>
        <w:rPr>
          <w:rFonts w:ascii="Arial" w:hAnsi="Arial" w:cs="Arial"/>
          <w:sz w:val="24"/>
          <w:szCs w:val="24"/>
          <w:shd w:val="clear" w:color="auto" w:fill="FFFFFF"/>
        </w:rPr>
      </w:pPr>
      <w:r w:rsidRPr="00951416">
        <w:rPr>
          <w:rFonts w:ascii="Arial" w:hAnsi="Arial" w:cs="Arial"/>
          <w:sz w:val="24"/>
          <w:szCs w:val="24"/>
          <w:shd w:val="clear" w:color="auto" w:fill="FFFFFF"/>
        </w:rPr>
        <w:t xml:space="preserve">Determinar el error tolerable es calcular el término máximo de errores o incorrecciones no materiales, que el auditor está dispuesto a aceptar de la evaluación realizada al asunto o materia a auditar, los cuales no evitarían otorgar el concepto o conclusión </w:t>
      </w:r>
      <w:r w:rsidRPr="00951416">
        <w:rPr>
          <w:rFonts w:ascii="Arial" w:hAnsi="Arial" w:cs="Arial"/>
          <w:b/>
          <w:sz w:val="24"/>
          <w:szCs w:val="24"/>
          <w:shd w:val="clear" w:color="auto" w:fill="FFFFFF"/>
        </w:rPr>
        <w:t>“Sin Salvedades</w:t>
      </w:r>
      <w:r w:rsidRPr="00951416">
        <w:rPr>
          <w:rFonts w:ascii="Arial" w:hAnsi="Arial" w:cs="Arial"/>
          <w:sz w:val="24"/>
          <w:szCs w:val="24"/>
          <w:shd w:val="clear" w:color="auto" w:fill="FFFFFF"/>
        </w:rPr>
        <w:t xml:space="preserve">”. Pero eso no significa que las </w:t>
      </w:r>
      <w:r w:rsidRPr="00951416">
        <w:rPr>
          <w:rFonts w:ascii="Arial" w:hAnsi="Arial" w:cs="Arial"/>
          <w:sz w:val="24"/>
          <w:szCs w:val="24"/>
        </w:rPr>
        <w:t xml:space="preserve">Incorrecciones no materiales ( error tolerable) se tornen inútiles para el objetivo de la AC.  Los errores tolerables que son de una misma naturaleza se pueden acumular y servir para para dar un concepto o conclusión </w:t>
      </w:r>
      <w:r w:rsidRPr="00951416">
        <w:rPr>
          <w:rFonts w:ascii="Arial" w:hAnsi="Arial" w:cs="Arial"/>
          <w:b/>
          <w:sz w:val="24"/>
          <w:szCs w:val="24"/>
        </w:rPr>
        <w:t>“Con reservas</w:t>
      </w:r>
      <w:r w:rsidRPr="00951416">
        <w:rPr>
          <w:rFonts w:ascii="Arial" w:hAnsi="Arial" w:cs="Arial"/>
          <w:sz w:val="24"/>
          <w:szCs w:val="24"/>
        </w:rPr>
        <w:t>”, si al acumular los que son de una misma naturaleza superan el umbral máximo de error tolerable.</w:t>
      </w:r>
    </w:p>
    <w:p w14:paraId="64461553" w14:textId="77777777" w:rsidR="000F2D90" w:rsidRPr="00951416" w:rsidRDefault="00E405FE" w:rsidP="000F2D90">
      <w:pPr>
        <w:widowControl w:val="0"/>
        <w:spacing w:after="0" w:line="240" w:lineRule="auto"/>
        <w:jc w:val="both"/>
        <w:rPr>
          <w:rFonts w:ascii="Arial" w:hAnsi="Arial" w:cs="Arial"/>
          <w:sz w:val="24"/>
          <w:szCs w:val="24"/>
        </w:rPr>
      </w:pPr>
      <w:r w:rsidRPr="00951416">
        <w:rPr>
          <w:rFonts w:ascii="Arial" w:hAnsi="Arial" w:cs="Arial"/>
          <w:sz w:val="24"/>
          <w:szCs w:val="24"/>
          <w:lang w:val="es-GT"/>
        </w:rPr>
        <w:lastRenderedPageBreak/>
        <w:t xml:space="preserve">Para el cálculo del Error Tolerable a considerar en la Auditoría de Cumplimiento se aplicarán los parámetros fijados </w:t>
      </w:r>
      <w:r w:rsidR="000F2D90" w:rsidRPr="00951416">
        <w:rPr>
          <w:rFonts w:ascii="Arial" w:hAnsi="Arial" w:cs="Arial"/>
          <w:sz w:val="24"/>
          <w:szCs w:val="24"/>
        </w:rPr>
        <w:t>en el ítem “presupuestal” de la Guía de Auditoría Financiera GAF de la CGR</w:t>
      </w:r>
      <w:r w:rsidR="0045261B" w:rsidRPr="00951416">
        <w:rPr>
          <w:rStyle w:val="Refdenotaalpie"/>
          <w:rFonts w:ascii="Arial" w:hAnsi="Arial" w:cs="Arial"/>
          <w:sz w:val="24"/>
          <w:szCs w:val="24"/>
        </w:rPr>
        <w:footnoteReference w:id="8"/>
      </w:r>
      <w:r w:rsidR="000F2D90" w:rsidRPr="00951416">
        <w:rPr>
          <w:rFonts w:ascii="Arial" w:hAnsi="Arial" w:cs="Arial"/>
          <w:sz w:val="24"/>
          <w:szCs w:val="24"/>
        </w:rPr>
        <w:t>.</w:t>
      </w:r>
    </w:p>
    <w:p w14:paraId="6FAD0F67" w14:textId="77777777" w:rsidR="00317978" w:rsidRPr="00951416" w:rsidRDefault="00317978" w:rsidP="005448C3">
      <w:pPr>
        <w:spacing w:after="0" w:line="240" w:lineRule="auto"/>
        <w:jc w:val="both"/>
        <w:rPr>
          <w:rFonts w:ascii="Arial" w:hAnsi="Arial" w:cs="Arial"/>
          <w:sz w:val="24"/>
          <w:szCs w:val="24"/>
        </w:rPr>
      </w:pPr>
    </w:p>
    <w:p w14:paraId="5D34E517" w14:textId="77777777" w:rsidR="00317978" w:rsidRPr="00951416" w:rsidRDefault="00E405FE" w:rsidP="00317978">
      <w:pPr>
        <w:spacing w:after="0" w:line="240" w:lineRule="auto"/>
        <w:jc w:val="both"/>
        <w:rPr>
          <w:rFonts w:ascii="Arial" w:hAnsi="Arial" w:cs="Arial"/>
          <w:i/>
          <w:sz w:val="24"/>
          <w:szCs w:val="24"/>
          <w:lang w:val="es-GT"/>
        </w:rPr>
      </w:pPr>
      <w:r w:rsidRPr="00951416">
        <w:rPr>
          <w:rFonts w:ascii="Arial" w:hAnsi="Arial" w:cs="Arial"/>
          <w:i/>
          <w:sz w:val="24"/>
          <w:szCs w:val="24"/>
          <w:lang w:val="es-GT"/>
        </w:rPr>
        <w:t xml:space="preserve">Recordemos que </w:t>
      </w:r>
      <w:r w:rsidR="00DE7A5B" w:rsidRPr="00951416">
        <w:rPr>
          <w:rFonts w:ascii="Arial" w:hAnsi="Arial" w:cs="Arial"/>
          <w:i/>
          <w:sz w:val="20"/>
          <w:szCs w:val="24"/>
          <w:lang w:val="es-GT"/>
        </w:rPr>
        <w:t xml:space="preserve">“(…) </w:t>
      </w:r>
      <w:r w:rsidRPr="00951416">
        <w:rPr>
          <w:rFonts w:ascii="Arial" w:hAnsi="Arial" w:cs="Arial"/>
          <w:i/>
          <w:sz w:val="20"/>
          <w:szCs w:val="24"/>
          <w:lang w:val="es-GT"/>
        </w:rPr>
        <w:t>e</w:t>
      </w:r>
      <w:r w:rsidR="00317978" w:rsidRPr="00951416">
        <w:rPr>
          <w:rFonts w:ascii="Arial" w:hAnsi="Arial" w:cs="Arial"/>
          <w:i/>
          <w:sz w:val="20"/>
          <w:szCs w:val="24"/>
          <w:lang w:val="es-GT"/>
        </w:rPr>
        <w:t xml:space="preserve">l error tolerable (ET) se establece para reducir a un nivel apropiadamente bajo, </w:t>
      </w:r>
      <w:r w:rsidR="00317978" w:rsidRPr="00951416">
        <w:rPr>
          <w:rFonts w:ascii="Arial" w:hAnsi="Arial" w:cs="Arial"/>
          <w:i/>
          <w:sz w:val="20"/>
          <w:szCs w:val="24"/>
          <w:u w:val="single"/>
          <w:lang w:val="es-GT"/>
        </w:rPr>
        <w:t xml:space="preserve">la probabilidad de que el conjunto de incorrecciones no corregidas y no detectadas exceda la materialidad de planeación </w:t>
      </w:r>
      <w:r w:rsidR="00317978" w:rsidRPr="00951416">
        <w:rPr>
          <w:rFonts w:ascii="Arial" w:hAnsi="Arial" w:cs="Arial"/>
          <w:b/>
          <w:i/>
          <w:sz w:val="20"/>
          <w:szCs w:val="24"/>
          <w:u w:val="single"/>
          <w:lang w:val="es-GT"/>
        </w:rPr>
        <w:t>(MP)</w:t>
      </w:r>
      <w:r w:rsidR="000F2D90" w:rsidRPr="00951416">
        <w:rPr>
          <w:rFonts w:ascii="Arial" w:hAnsi="Arial" w:cs="Arial"/>
          <w:b/>
          <w:i/>
          <w:sz w:val="20"/>
          <w:szCs w:val="24"/>
          <w:u w:val="single"/>
          <w:lang w:val="es-GT"/>
        </w:rPr>
        <w:t xml:space="preserve"> </w:t>
      </w:r>
      <w:r w:rsidR="000F2D90" w:rsidRPr="00951416">
        <w:rPr>
          <w:rFonts w:ascii="Arial" w:hAnsi="Arial" w:cs="Arial"/>
          <w:i/>
          <w:sz w:val="20"/>
          <w:szCs w:val="24"/>
          <w:u w:val="single"/>
          <w:lang w:val="es-GT"/>
        </w:rPr>
        <w:t>arrojada por el formato</w:t>
      </w:r>
      <w:r w:rsidR="00317978" w:rsidRPr="00951416">
        <w:rPr>
          <w:rFonts w:ascii="Arial" w:hAnsi="Arial" w:cs="Arial"/>
          <w:i/>
          <w:sz w:val="20"/>
          <w:szCs w:val="24"/>
          <w:u w:val="single"/>
          <w:lang w:val="es-GT"/>
        </w:rPr>
        <w:t>.</w:t>
      </w:r>
      <w:r w:rsidR="00317978" w:rsidRPr="00951416">
        <w:rPr>
          <w:rFonts w:ascii="Arial" w:hAnsi="Arial" w:cs="Arial"/>
          <w:i/>
          <w:sz w:val="20"/>
          <w:szCs w:val="24"/>
          <w:lang w:val="es-GT"/>
        </w:rPr>
        <w:t xml:space="preserve"> En la medida que se incremente la MP y/o el ET, aumenta el tamaño de las incorrecciones que puedan pasar sin ser detectadas.</w:t>
      </w:r>
    </w:p>
    <w:p w14:paraId="51459B2A" w14:textId="77777777" w:rsidR="00317978" w:rsidRPr="00951416" w:rsidRDefault="00317978" w:rsidP="00317978">
      <w:pPr>
        <w:spacing w:after="0" w:line="240" w:lineRule="auto"/>
        <w:jc w:val="both"/>
        <w:rPr>
          <w:rFonts w:ascii="Arial" w:hAnsi="Arial" w:cs="Arial"/>
          <w:i/>
          <w:sz w:val="24"/>
          <w:szCs w:val="24"/>
          <w:lang w:val="es-GT"/>
        </w:rPr>
      </w:pPr>
    </w:p>
    <w:p w14:paraId="765E851A" w14:textId="77777777" w:rsidR="00317978" w:rsidRPr="00951416" w:rsidRDefault="00317978" w:rsidP="00317978">
      <w:pPr>
        <w:spacing w:after="0" w:line="240" w:lineRule="auto"/>
        <w:jc w:val="both"/>
        <w:rPr>
          <w:rFonts w:ascii="Arial" w:hAnsi="Arial" w:cs="Arial"/>
          <w:i/>
          <w:sz w:val="20"/>
          <w:szCs w:val="24"/>
          <w:lang w:val="es-GT"/>
        </w:rPr>
      </w:pPr>
      <w:r w:rsidRPr="00951416">
        <w:rPr>
          <w:rFonts w:ascii="Arial" w:hAnsi="Arial" w:cs="Arial"/>
          <w:i/>
          <w:sz w:val="24"/>
          <w:szCs w:val="24"/>
          <w:lang w:val="es-GT"/>
        </w:rPr>
        <w:t xml:space="preserve">Por esta razón, el </w:t>
      </w:r>
      <w:r w:rsidRPr="00951416">
        <w:rPr>
          <w:rFonts w:ascii="Arial" w:hAnsi="Arial" w:cs="Arial"/>
          <w:i/>
          <w:sz w:val="20"/>
          <w:szCs w:val="24"/>
          <w:lang w:val="es-GT"/>
        </w:rPr>
        <w:t>ET es la mejor estimación del importe de las posibles incorrecciones no detectadas que se considerarán al alcanzar la conclusión en el Resumen de diferencias (RD).</w:t>
      </w:r>
      <w:r w:rsidR="00E405FE" w:rsidRPr="00951416">
        <w:rPr>
          <w:rFonts w:ascii="Arial" w:hAnsi="Arial" w:cs="Arial"/>
          <w:i/>
          <w:sz w:val="20"/>
          <w:szCs w:val="24"/>
          <w:lang w:val="es-GT"/>
        </w:rPr>
        <w:t xml:space="preserve"> </w:t>
      </w:r>
      <w:r w:rsidR="007F0D6E" w:rsidRPr="00951416">
        <w:rPr>
          <w:rFonts w:ascii="Arial" w:hAnsi="Arial" w:cs="Arial"/>
          <w:i/>
          <w:sz w:val="20"/>
          <w:szCs w:val="24"/>
          <w:lang w:val="es-GT"/>
        </w:rPr>
        <w:t xml:space="preserve"> </w:t>
      </w:r>
      <w:r w:rsidRPr="00951416">
        <w:rPr>
          <w:rFonts w:ascii="Arial" w:hAnsi="Arial" w:cs="Arial"/>
          <w:i/>
          <w:sz w:val="20"/>
          <w:szCs w:val="24"/>
          <w:lang w:val="es-GT"/>
        </w:rPr>
        <w:t xml:space="preserve">Para </w:t>
      </w:r>
      <w:r w:rsidR="00E405FE" w:rsidRPr="00951416">
        <w:rPr>
          <w:rFonts w:ascii="Arial" w:hAnsi="Arial" w:cs="Arial"/>
          <w:i/>
          <w:sz w:val="20"/>
          <w:szCs w:val="24"/>
          <w:lang w:val="es-GT"/>
        </w:rPr>
        <w:t xml:space="preserve">estos </w:t>
      </w:r>
      <w:r w:rsidRPr="00951416">
        <w:rPr>
          <w:rFonts w:ascii="Arial" w:hAnsi="Arial" w:cs="Arial"/>
          <w:i/>
          <w:sz w:val="20"/>
          <w:szCs w:val="24"/>
          <w:lang w:val="es-GT"/>
        </w:rPr>
        <w:t>efectos se considera la aplicación de un ET del 50% o 75% de la MP</w:t>
      </w:r>
      <w:r w:rsidR="00E405FE" w:rsidRPr="00951416">
        <w:rPr>
          <w:rFonts w:ascii="Arial" w:hAnsi="Arial" w:cs="Arial"/>
          <w:i/>
          <w:sz w:val="20"/>
          <w:szCs w:val="24"/>
          <w:lang w:val="es-GT"/>
        </w:rPr>
        <w:t xml:space="preserve">, el cual para la </w:t>
      </w:r>
      <w:r w:rsidRPr="00951416">
        <w:rPr>
          <w:rFonts w:ascii="Arial" w:hAnsi="Arial" w:cs="Arial"/>
          <w:i/>
          <w:sz w:val="20"/>
          <w:szCs w:val="24"/>
          <w:lang w:val="es-GT"/>
        </w:rPr>
        <w:t>determina</w:t>
      </w:r>
      <w:r w:rsidR="00E405FE" w:rsidRPr="00951416">
        <w:rPr>
          <w:rFonts w:ascii="Arial" w:hAnsi="Arial" w:cs="Arial"/>
          <w:i/>
          <w:sz w:val="20"/>
          <w:szCs w:val="24"/>
          <w:lang w:val="es-GT"/>
        </w:rPr>
        <w:t xml:space="preserve">ción del </w:t>
      </w:r>
      <w:r w:rsidRPr="00951416">
        <w:rPr>
          <w:rFonts w:ascii="Arial" w:hAnsi="Arial" w:cs="Arial"/>
          <w:i/>
          <w:sz w:val="20"/>
          <w:szCs w:val="24"/>
          <w:lang w:val="es-GT"/>
        </w:rPr>
        <w:t xml:space="preserve">porcentaje </w:t>
      </w:r>
      <w:r w:rsidR="00E405FE" w:rsidRPr="00951416">
        <w:rPr>
          <w:rFonts w:ascii="Arial" w:hAnsi="Arial" w:cs="Arial"/>
          <w:i/>
          <w:sz w:val="20"/>
          <w:szCs w:val="24"/>
          <w:lang w:val="es-GT"/>
        </w:rPr>
        <w:t>a</w:t>
      </w:r>
      <w:r w:rsidRPr="00951416">
        <w:rPr>
          <w:rFonts w:ascii="Arial" w:hAnsi="Arial" w:cs="Arial"/>
          <w:i/>
          <w:sz w:val="20"/>
          <w:szCs w:val="24"/>
          <w:lang w:val="es-GT"/>
        </w:rPr>
        <w:t xml:space="preserve"> utilizar se analizarán, entre otros</w:t>
      </w:r>
      <w:r w:rsidR="00E405FE" w:rsidRPr="00951416">
        <w:rPr>
          <w:rFonts w:ascii="Arial" w:hAnsi="Arial" w:cs="Arial"/>
          <w:i/>
          <w:sz w:val="20"/>
          <w:szCs w:val="24"/>
          <w:lang w:val="es-GT"/>
        </w:rPr>
        <w:t xml:space="preserve">, los siguientes </w:t>
      </w:r>
      <w:r w:rsidRPr="00951416">
        <w:rPr>
          <w:rFonts w:ascii="Arial" w:hAnsi="Arial" w:cs="Arial"/>
          <w:i/>
          <w:sz w:val="20"/>
          <w:szCs w:val="24"/>
          <w:lang w:val="es-GT"/>
        </w:rPr>
        <w:t>aspectos:</w:t>
      </w:r>
    </w:p>
    <w:p w14:paraId="23253766" w14:textId="77777777" w:rsidR="00317978" w:rsidRPr="00951416" w:rsidRDefault="00317978" w:rsidP="00317978">
      <w:pPr>
        <w:spacing w:after="0" w:line="240" w:lineRule="auto"/>
        <w:jc w:val="both"/>
        <w:rPr>
          <w:rFonts w:ascii="Arial" w:hAnsi="Arial" w:cs="Arial"/>
          <w:i/>
          <w:sz w:val="20"/>
          <w:szCs w:val="24"/>
          <w:lang w:val="es-GT"/>
        </w:rPr>
      </w:pPr>
    </w:p>
    <w:p w14:paraId="65CB0EC2" w14:textId="77777777" w:rsidR="00317978" w:rsidRPr="00951416" w:rsidRDefault="00317978" w:rsidP="00C04AB8">
      <w:pPr>
        <w:pStyle w:val="Prrafodelista"/>
        <w:widowControl w:val="0"/>
        <w:numPr>
          <w:ilvl w:val="0"/>
          <w:numId w:val="25"/>
        </w:numPr>
        <w:spacing w:after="0" w:line="240" w:lineRule="auto"/>
        <w:jc w:val="both"/>
        <w:rPr>
          <w:rFonts w:ascii="Arial" w:hAnsi="Arial" w:cs="Arial"/>
          <w:i/>
          <w:sz w:val="20"/>
          <w:szCs w:val="24"/>
          <w:lang w:val="es-GT"/>
        </w:rPr>
      </w:pPr>
      <w:r w:rsidRPr="00951416">
        <w:rPr>
          <w:rFonts w:ascii="Arial" w:hAnsi="Arial" w:cs="Arial"/>
          <w:i/>
          <w:sz w:val="20"/>
          <w:szCs w:val="24"/>
          <w:lang w:val="es-GT"/>
        </w:rPr>
        <w:t xml:space="preserve">Las expectativas acerca de incorrecciones (Conocimiento de la </w:t>
      </w:r>
      <w:r w:rsidR="00E405FE" w:rsidRPr="00951416">
        <w:rPr>
          <w:rFonts w:ascii="Arial" w:hAnsi="Arial" w:cs="Arial"/>
          <w:i/>
          <w:sz w:val="20"/>
          <w:szCs w:val="24"/>
          <w:lang w:val="es-GT"/>
        </w:rPr>
        <w:t>materia o asunto a auditar</w:t>
      </w:r>
      <w:r w:rsidRPr="00951416">
        <w:rPr>
          <w:rFonts w:ascii="Arial" w:hAnsi="Arial" w:cs="Arial"/>
          <w:i/>
          <w:sz w:val="20"/>
          <w:szCs w:val="24"/>
          <w:lang w:val="es-GT"/>
        </w:rPr>
        <w:t>, auditorías anteriores).</w:t>
      </w:r>
    </w:p>
    <w:p w14:paraId="3A0205FD" w14:textId="77777777" w:rsidR="00317978" w:rsidRPr="00951416" w:rsidRDefault="00317978" w:rsidP="00C04AB8">
      <w:pPr>
        <w:pStyle w:val="Prrafodelista"/>
        <w:widowControl w:val="0"/>
        <w:numPr>
          <w:ilvl w:val="0"/>
          <w:numId w:val="25"/>
        </w:numPr>
        <w:spacing w:after="0" w:line="240" w:lineRule="auto"/>
        <w:jc w:val="both"/>
        <w:rPr>
          <w:rFonts w:ascii="Arial" w:hAnsi="Arial" w:cs="Arial"/>
          <w:i/>
          <w:sz w:val="20"/>
          <w:szCs w:val="24"/>
          <w:lang w:val="es-GT"/>
        </w:rPr>
      </w:pPr>
      <w:r w:rsidRPr="00951416">
        <w:rPr>
          <w:rFonts w:ascii="Arial" w:hAnsi="Arial" w:cs="Arial"/>
          <w:i/>
          <w:sz w:val="20"/>
          <w:szCs w:val="24"/>
          <w:lang w:val="es-GT"/>
        </w:rPr>
        <w:t xml:space="preserve">El conocimiento de la </w:t>
      </w:r>
      <w:r w:rsidR="00E405FE" w:rsidRPr="00951416">
        <w:rPr>
          <w:rFonts w:ascii="Arial" w:hAnsi="Arial" w:cs="Arial"/>
          <w:i/>
          <w:sz w:val="20"/>
          <w:szCs w:val="24"/>
          <w:lang w:val="es-GT"/>
        </w:rPr>
        <w:t>materia o asunto a auditar</w:t>
      </w:r>
      <w:r w:rsidRPr="00951416">
        <w:rPr>
          <w:rFonts w:ascii="Arial" w:hAnsi="Arial" w:cs="Arial"/>
          <w:i/>
          <w:sz w:val="20"/>
          <w:szCs w:val="24"/>
          <w:lang w:val="es-GT"/>
        </w:rPr>
        <w:t>.</w:t>
      </w:r>
    </w:p>
    <w:p w14:paraId="7AAC88C2" w14:textId="77777777" w:rsidR="00317978" w:rsidRPr="00951416" w:rsidRDefault="00317978" w:rsidP="00C04AB8">
      <w:pPr>
        <w:pStyle w:val="Prrafodelista"/>
        <w:widowControl w:val="0"/>
        <w:numPr>
          <w:ilvl w:val="0"/>
          <w:numId w:val="25"/>
        </w:numPr>
        <w:spacing w:after="0" w:line="240" w:lineRule="auto"/>
        <w:jc w:val="both"/>
        <w:rPr>
          <w:rFonts w:ascii="Arial" w:hAnsi="Arial" w:cs="Arial"/>
          <w:i/>
          <w:sz w:val="20"/>
          <w:szCs w:val="24"/>
          <w:lang w:val="es-GT"/>
        </w:rPr>
      </w:pPr>
      <w:r w:rsidRPr="00951416">
        <w:rPr>
          <w:rFonts w:ascii="Arial" w:hAnsi="Arial" w:cs="Arial"/>
          <w:i/>
          <w:sz w:val="20"/>
          <w:szCs w:val="24"/>
          <w:lang w:val="es-GT"/>
        </w:rPr>
        <w:t>Los antecedentes de la entidad en auditor</w:t>
      </w:r>
      <w:r w:rsidR="00BB10D6" w:rsidRPr="00951416">
        <w:rPr>
          <w:rFonts w:ascii="Arial" w:hAnsi="Arial" w:cs="Arial"/>
          <w:i/>
          <w:sz w:val="20"/>
          <w:szCs w:val="24"/>
          <w:lang w:val="es-GT"/>
        </w:rPr>
        <w:t>í</w:t>
      </w:r>
      <w:r w:rsidRPr="00951416">
        <w:rPr>
          <w:rFonts w:ascii="Arial" w:hAnsi="Arial" w:cs="Arial"/>
          <w:i/>
          <w:sz w:val="20"/>
          <w:szCs w:val="24"/>
          <w:lang w:val="es-GT"/>
        </w:rPr>
        <w:t>as anteriores.</w:t>
      </w:r>
    </w:p>
    <w:p w14:paraId="4807701D" w14:textId="77777777" w:rsidR="00317978" w:rsidRPr="00951416" w:rsidRDefault="00317978" w:rsidP="00C04AB8">
      <w:pPr>
        <w:pStyle w:val="Prrafodelista"/>
        <w:widowControl w:val="0"/>
        <w:numPr>
          <w:ilvl w:val="0"/>
          <w:numId w:val="25"/>
        </w:numPr>
        <w:spacing w:after="0" w:line="240" w:lineRule="auto"/>
        <w:jc w:val="both"/>
        <w:rPr>
          <w:rFonts w:ascii="Arial" w:hAnsi="Arial" w:cs="Arial"/>
          <w:i/>
          <w:sz w:val="20"/>
          <w:szCs w:val="24"/>
          <w:lang w:val="es-GT"/>
        </w:rPr>
      </w:pPr>
      <w:r w:rsidRPr="00951416">
        <w:rPr>
          <w:rFonts w:ascii="Arial" w:hAnsi="Arial" w:cs="Arial"/>
          <w:i/>
          <w:sz w:val="20"/>
          <w:szCs w:val="24"/>
          <w:lang w:val="es-GT"/>
        </w:rPr>
        <w:t>La evaluación de los riesgos.</w:t>
      </w:r>
    </w:p>
    <w:p w14:paraId="6064E944" w14:textId="77777777" w:rsidR="00317978" w:rsidRPr="00951416" w:rsidRDefault="00317978" w:rsidP="00C04AB8">
      <w:pPr>
        <w:pStyle w:val="Prrafodelista"/>
        <w:widowControl w:val="0"/>
        <w:numPr>
          <w:ilvl w:val="0"/>
          <w:numId w:val="25"/>
        </w:numPr>
        <w:spacing w:after="0" w:line="240" w:lineRule="auto"/>
        <w:jc w:val="both"/>
        <w:rPr>
          <w:rFonts w:ascii="Arial" w:hAnsi="Arial" w:cs="Arial"/>
          <w:i/>
          <w:sz w:val="20"/>
          <w:szCs w:val="24"/>
          <w:lang w:val="es-GT"/>
        </w:rPr>
      </w:pPr>
      <w:r w:rsidRPr="00951416">
        <w:rPr>
          <w:rFonts w:ascii="Arial" w:hAnsi="Arial" w:cs="Arial"/>
          <w:i/>
          <w:sz w:val="20"/>
          <w:szCs w:val="24"/>
          <w:lang w:val="es-GT"/>
        </w:rPr>
        <w:t xml:space="preserve">Los resultados de la evaluación </w:t>
      </w:r>
      <w:r w:rsidR="00E405FE" w:rsidRPr="00951416">
        <w:rPr>
          <w:rFonts w:ascii="Arial" w:hAnsi="Arial" w:cs="Arial"/>
          <w:i/>
          <w:sz w:val="20"/>
          <w:szCs w:val="24"/>
          <w:lang w:val="es-GT"/>
        </w:rPr>
        <w:t xml:space="preserve">de los mecanismos de </w:t>
      </w:r>
      <w:r w:rsidRPr="00951416">
        <w:rPr>
          <w:rFonts w:ascii="Arial" w:hAnsi="Arial" w:cs="Arial"/>
          <w:i/>
          <w:sz w:val="20"/>
          <w:szCs w:val="24"/>
          <w:lang w:val="es-GT"/>
        </w:rPr>
        <w:t xml:space="preserve">control interno de la entidad </w:t>
      </w:r>
      <w:r w:rsidR="00E405FE" w:rsidRPr="00951416">
        <w:rPr>
          <w:rFonts w:ascii="Arial" w:hAnsi="Arial" w:cs="Arial"/>
          <w:i/>
          <w:sz w:val="20"/>
          <w:szCs w:val="24"/>
          <w:lang w:val="es-GT"/>
        </w:rPr>
        <w:t>para mitigar los riesgos de incumplimiento de los criterios de la materia o asunto a auditar.</w:t>
      </w:r>
      <w:r w:rsidR="00DE7A5B" w:rsidRPr="00951416">
        <w:rPr>
          <w:rFonts w:ascii="Arial" w:hAnsi="Arial" w:cs="Arial"/>
          <w:i/>
          <w:sz w:val="20"/>
          <w:szCs w:val="24"/>
          <w:lang w:val="es-GT"/>
        </w:rPr>
        <w:t>”</w:t>
      </w:r>
    </w:p>
    <w:p w14:paraId="1A55C2A7" w14:textId="77777777" w:rsidR="00887079" w:rsidRPr="00951416" w:rsidRDefault="00887079" w:rsidP="00887079">
      <w:pPr>
        <w:pStyle w:val="Prrafodelista"/>
        <w:widowControl w:val="0"/>
        <w:spacing w:after="0" w:line="240" w:lineRule="auto"/>
        <w:ind w:left="360"/>
        <w:jc w:val="both"/>
        <w:rPr>
          <w:rFonts w:ascii="Arial" w:hAnsi="Arial" w:cs="Arial"/>
          <w:i/>
          <w:sz w:val="24"/>
          <w:szCs w:val="24"/>
          <w:lang w:val="es-GT"/>
        </w:rPr>
      </w:pPr>
    </w:p>
    <w:p w14:paraId="67193830" w14:textId="77777777" w:rsidR="00291575" w:rsidRPr="00951416" w:rsidRDefault="00291575" w:rsidP="00887079">
      <w:pPr>
        <w:pStyle w:val="Prrafodelista"/>
        <w:numPr>
          <w:ilvl w:val="1"/>
          <w:numId w:val="31"/>
        </w:numPr>
        <w:rPr>
          <w:rFonts w:ascii="Arial" w:eastAsia="Times New Roman" w:hAnsi="Arial" w:cs="Arial"/>
          <w:b/>
          <w:i/>
          <w:sz w:val="24"/>
          <w:szCs w:val="24"/>
          <w:lang w:val="en-US"/>
        </w:rPr>
      </w:pPr>
      <w:bookmarkStart w:id="7" w:name="_Toc476829926"/>
      <w:bookmarkEnd w:id="3"/>
      <w:bookmarkEnd w:id="4"/>
      <w:r w:rsidRPr="00951416">
        <w:rPr>
          <w:rFonts w:ascii="Arial" w:eastAsia="Times New Roman" w:hAnsi="Arial" w:cs="Arial"/>
          <w:b/>
          <w:i/>
          <w:sz w:val="24"/>
          <w:szCs w:val="24"/>
          <w:lang w:val="en-US"/>
        </w:rPr>
        <w:t>Materialidad cualitativa</w:t>
      </w:r>
      <w:bookmarkEnd w:id="7"/>
    </w:p>
    <w:p w14:paraId="4D8D7A21" w14:textId="77777777" w:rsidR="00A160BD" w:rsidRPr="00951416" w:rsidRDefault="003F76D4" w:rsidP="003F76D4">
      <w:pPr>
        <w:tabs>
          <w:tab w:val="left" w:pos="8080"/>
        </w:tabs>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Como se expresó en el marco conceptual de este instructivo, en la AC la materialidad también incluye una visión cualitativa, pues aunque algunos tipos de incorrecciones</w:t>
      </w:r>
      <w:r w:rsidR="00DE7A5B" w:rsidRPr="00951416">
        <w:rPr>
          <w:rFonts w:ascii="Arial" w:hAnsi="Arial" w:cs="Arial"/>
          <w:sz w:val="24"/>
          <w:szCs w:val="24"/>
          <w:lang w:val="es-GT"/>
        </w:rPr>
        <w:t xml:space="preserve"> o de incumplimientos </w:t>
      </w:r>
      <w:r w:rsidRPr="00951416">
        <w:rPr>
          <w:rFonts w:ascii="Arial" w:hAnsi="Arial" w:cs="Arial"/>
          <w:sz w:val="24"/>
          <w:szCs w:val="24"/>
          <w:lang w:val="es-GT"/>
        </w:rPr>
        <w:t xml:space="preserve">no sean materiales cuantitativamente, </w:t>
      </w:r>
      <w:r w:rsidR="00DE7A5B" w:rsidRPr="00951416">
        <w:rPr>
          <w:rFonts w:ascii="Arial" w:hAnsi="Arial" w:cs="Arial"/>
          <w:sz w:val="24"/>
          <w:szCs w:val="24"/>
          <w:lang w:val="es-GT"/>
        </w:rPr>
        <w:t>los mismo</w:t>
      </w:r>
      <w:r w:rsidR="000F2D90" w:rsidRPr="00951416">
        <w:rPr>
          <w:rFonts w:ascii="Arial" w:hAnsi="Arial" w:cs="Arial"/>
          <w:sz w:val="24"/>
          <w:szCs w:val="24"/>
          <w:lang w:val="es-GT"/>
        </w:rPr>
        <w:t xml:space="preserve">s </w:t>
      </w:r>
      <w:r w:rsidRPr="00951416">
        <w:rPr>
          <w:rFonts w:ascii="Arial" w:hAnsi="Arial" w:cs="Arial"/>
          <w:sz w:val="24"/>
          <w:szCs w:val="24"/>
          <w:lang w:val="es-GT"/>
        </w:rPr>
        <w:t>podrían tener un impacto significativo</w:t>
      </w:r>
      <w:r w:rsidR="000F2D90" w:rsidRPr="00951416">
        <w:rPr>
          <w:rFonts w:ascii="Arial" w:hAnsi="Arial" w:cs="Arial"/>
          <w:sz w:val="24"/>
          <w:szCs w:val="24"/>
          <w:lang w:val="es-GT"/>
        </w:rPr>
        <w:t>,</w:t>
      </w:r>
      <w:r w:rsidRPr="00951416">
        <w:rPr>
          <w:rFonts w:ascii="Arial" w:hAnsi="Arial" w:cs="Arial"/>
          <w:sz w:val="24"/>
          <w:szCs w:val="24"/>
          <w:lang w:val="es-GT"/>
        </w:rPr>
        <w:t xml:space="preserve"> </w:t>
      </w:r>
      <w:r w:rsidR="000F2D90" w:rsidRPr="00951416">
        <w:rPr>
          <w:rFonts w:ascii="Arial" w:hAnsi="Arial" w:cs="Arial"/>
          <w:sz w:val="24"/>
          <w:szCs w:val="24"/>
          <w:lang w:val="es-GT"/>
        </w:rPr>
        <w:t xml:space="preserve">derivadas de </w:t>
      </w:r>
      <w:r w:rsidR="002D69A2" w:rsidRPr="00951416">
        <w:rPr>
          <w:rFonts w:ascii="Arial" w:hAnsi="Arial" w:cs="Arial"/>
          <w:sz w:val="24"/>
          <w:szCs w:val="24"/>
          <w:lang w:val="es-GT"/>
        </w:rPr>
        <w:t>las expectativas de la ciudadanía</w:t>
      </w:r>
      <w:r w:rsidR="000F2D90" w:rsidRPr="00951416">
        <w:rPr>
          <w:rFonts w:ascii="Arial" w:hAnsi="Arial" w:cs="Arial"/>
          <w:sz w:val="24"/>
          <w:szCs w:val="24"/>
          <w:lang w:val="es-GT"/>
        </w:rPr>
        <w:t xml:space="preserve"> frente a la materia o asunto a auditar</w:t>
      </w:r>
      <w:r w:rsidR="002D69A2" w:rsidRPr="00951416">
        <w:rPr>
          <w:rFonts w:ascii="Arial" w:hAnsi="Arial" w:cs="Arial"/>
          <w:sz w:val="24"/>
          <w:szCs w:val="24"/>
          <w:lang w:val="es-GT"/>
        </w:rPr>
        <w:t xml:space="preserve">, los fines esenciales del Estado, la importancia concedida por los usuarios de la </w:t>
      </w:r>
      <w:r w:rsidR="00473BB7" w:rsidRPr="00951416">
        <w:rPr>
          <w:rFonts w:ascii="Arial" w:hAnsi="Arial" w:cs="Arial"/>
          <w:sz w:val="24"/>
          <w:szCs w:val="24"/>
          <w:lang w:val="es-GT"/>
        </w:rPr>
        <w:t xml:space="preserve">información, </w:t>
      </w:r>
      <w:r w:rsidRPr="00951416">
        <w:rPr>
          <w:rFonts w:ascii="Arial" w:hAnsi="Arial" w:cs="Arial"/>
          <w:sz w:val="24"/>
          <w:szCs w:val="24"/>
          <w:lang w:val="es-GT"/>
        </w:rPr>
        <w:t xml:space="preserve">las </w:t>
      </w:r>
      <w:r w:rsidR="002D69A2" w:rsidRPr="00951416">
        <w:rPr>
          <w:rFonts w:ascii="Arial" w:hAnsi="Arial" w:cs="Arial"/>
          <w:sz w:val="24"/>
          <w:szCs w:val="24"/>
          <w:lang w:val="es-GT"/>
        </w:rPr>
        <w:t>circunstancia</w:t>
      </w:r>
      <w:r w:rsidRPr="00951416">
        <w:rPr>
          <w:rFonts w:ascii="Arial" w:hAnsi="Arial" w:cs="Arial"/>
          <w:sz w:val="24"/>
          <w:szCs w:val="24"/>
          <w:lang w:val="es-GT"/>
        </w:rPr>
        <w:t>s</w:t>
      </w:r>
      <w:r w:rsidR="002D69A2" w:rsidRPr="00951416">
        <w:rPr>
          <w:rFonts w:ascii="Arial" w:hAnsi="Arial" w:cs="Arial"/>
          <w:sz w:val="24"/>
          <w:szCs w:val="24"/>
          <w:lang w:val="es-GT"/>
        </w:rPr>
        <w:t xml:space="preserve"> bajo las cuales se desarrollaron los hechos</w:t>
      </w:r>
      <w:r w:rsidR="000F2D90" w:rsidRPr="00951416">
        <w:rPr>
          <w:rFonts w:ascii="Arial" w:hAnsi="Arial" w:cs="Arial"/>
          <w:sz w:val="24"/>
          <w:szCs w:val="24"/>
          <w:lang w:val="es-GT"/>
        </w:rPr>
        <w:t>, entre otras</w:t>
      </w:r>
      <w:r w:rsidR="003115D8" w:rsidRPr="00951416">
        <w:rPr>
          <w:rFonts w:ascii="Arial" w:hAnsi="Arial" w:cs="Arial"/>
          <w:sz w:val="24"/>
          <w:szCs w:val="24"/>
          <w:lang w:val="es-GT"/>
        </w:rPr>
        <w:t xml:space="preserve">. </w:t>
      </w:r>
    </w:p>
    <w:p w14:paraId="47932505" w14:textId="77777777" w:rsidR="00A160BD" w:rsidRPr="00951416" w:rsidRDefault="00A160BD" w:rsidP="00A160BD">
      <w:pPr>
        <w:spacing w:after="0" w:line="240" w:lineRule="auto"/>
        <w:jc w:val="both"/>
        <w:rPr>
          <w:rFonts w:ascii="Arial" w:hAnsi="Arial" w:cs="Arial"/>
          <w:sz w:val="24"/>
          <w:szCs w:val="24"/>
          <w:lang w:val="es-GT"/>
        </w:rPr>
      </w:pPr>
    </w:p>
    <w:p w14:paraId="73001345" w14:textId="77777777" w:rsidR="00A160BD" w:rsidRPr="00951416" w:rsidRDefault="00A160BD" w:rsidP="00A160BD">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Para documentar esta actividad de la AC, diligencie el </w:t>
      </w:r>
      <w:r w:rsidR="0072704B" w:rsidRPr="00951416">
        <w:rPr>
          <w:rFonts w:ascii="Arial" w:eastAsia="Times New Roman" w:hAnsi="Arial" w:cs="Arial"/>
          <w:i/>
          <w:sz w:val="24"/>
          <w:szCs w:val="24"/>
        </w:rPr>
        <w:t xml:space="preserve">“Formato 05 AC - PT Materialidad e incidencia en concepto AC”, </w:t>
      </w:r>
      <w:r w:rsidRPr="00951416">
        <w:rPr>
          <w:rFonts w:ascii="Arial" w:hAnsi="Arial" w:cs="Arial"/>
          <w:sz w:val="24"/>
          <w:szCs w:val="24"/>
          <w:lang w:val="es-GT"/>
        </w:rPr>
        <w:t xml:space="preserve">en el acápite 2. </w:t>
      </w:r>
      <w:r w:rsidRPr="00951416">
        <w:rPr>
          <w:rFonts w:ascii="Arial" w:hAnsi="Arial" w:cs="Arial"/>
          <w:b/>
          <w:sz w:val="24"/>
          <w:szCs w:val="24"/>
          <w:lang w:val="es-GT"/>
        </w:rPr>
        <w:t>MATERIALIDAD CUALITATIVA</w:t>
      </w:r>
      <w:r w:rsidR="00B4516B" w:rsidRPr="00951416">
        <w:rPr>
          <w:rStyle w:val="Refdenotaalpie"/>
          <w:rFonts w:ascii="Arial" w:hAnsi="Arial" w:cs="Arial"/>
          <w:b/>
          <w:sz w:val="24"/>
          <w:szCs w:val="24"/>
          <w:lang w:val="es-GT"/>
        </w:rPr>
        <w:footnoteReference w:id="9"/>
      </w:r>
      <w:r w:rsidRPr="00951416">
        <w:rPr>
          <w:rFonts w:ascii="Arial" w:hAnsi="Arial" w:cs="Arial"/>
          <w:b/>
          <w:sz w:val="24"/>
          <w:szCs w:val="24"/>
          <w:lang w:val="es-GT"/>
        </w:rPr>
        <w:t>.</w:t>
      </w:r>
      <w:r w:rsidRPr="00951416">
        <w:rPr>
          <w:rFonts w:ascii="Arial" w:hAnsi="Arial" w:cs="Arial"/>
          <w:sz w:val="24"/>
          <w:szCs w:val="24"/>
          <w:lang w:val="es-GT"/>
        </w:rPr>
        <w:t xml:space="preserve"> </w:t>
      </w:r>
    </w:p>
    <w:p w14:paraId="64F031D4" w14:textId="77777777" w:rsidR="00A160BD" w:rsidRPr="00951416" w:rsidRDefault="00A160BD" w:rsidP="003F76D4">
      <w:pPr>
        <w:tabs>
          <w:tab w:val="left" w:pos="8080"/>
        </w:tabs>
        <w:autoSpaceDE w:val="0"/>
        <w:autoSpaceDN w:val="0"/>
        <w:adjustRightInd w:val="0"/>
        <w:spacing w:after="0" w:line="240" w:lineRule="auto"/>
        <w:jc w:val="both"/>
        <w:rPr>
          <w:rFonts w:ascii="Arial" w:hAnsi="Arial" w:cs="Arial"/>
          <w:sz w:val="24"/>
          <w:szCs w:val="24"/>
          <w:lang w:val="es-GT"/>
        </w:rPr>
      </w:pPr>
    </w:p>
    <w:p w14:paraId="6DB48447" w14:textId="77777777" w:rsidR="00774CB4" w:rsidRPr="00951416" w:rsidRDefault="003115D8" w:rsidP="003F76D4">
      <w:pPr>
        <w:tabs>
          <w:tab w:val="left" w:pos="8080"/>
        </w:tabs>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Es por eso que</w:t>
      </w:r>
      <w:r w:rsidR="003F76D4" w:rsidRPr="00951416">
        <w:rPr>
          <w:rFonts w:ascii="Arial" w:hAnsi="Arial" w:cs="Arial"/>
          <w:sz w:val="24"/>
          <w:szCs w:val="24"/>
          <w:lang w:val="es-GT"/>
        </w:rPr>
        <w:t xml:space="preserve"> en el </w:t>
      </w:r>
      <w:r w:rsidR="0072704B" w:rsidRPr="00951416">
        <w:rPr>
          <w:rFonts w:ascii="Arial" w:eastAsia="Times New Roman" w:hAnsi="Arial" w:cs="Arial"/>
          <w:i/>
          <w:sz w:val="24"/>
          <w:szCs w:val="24"/>
        </w:rPr>
        <w:t xml:space="preserve">“Formato 05 AC - PT Materialidad e incidencia en concepto AC”, </w:t>
      </w:r>
      <w:r w:rsidR="003F76D4" w:rsidRPr="00951416">
        <w:rPr>
          <w:rFonts w:ascii="Arial" w:hAnsi="Arial" w:cs="Arial"/>
          <w:sz w:val="24"/>
          <w:szCs w:val="24"/>
          <w:lang w:val="es-GT"/>
        </w:rPr>
        <w:t>s</w:t>
      </w:r>
      <w:r w:rsidR="002D69A2" w:rsidRPr="00951416">
        <w:rPr>
          <w:rFonts w:ascii="Arial" w:hAnsi="Arial" w:cs="Arial"/>
          <w:sz w:val="24"/>
          <w:szCs w:val="24"/>
          <w:lang w:val="es-GT"/>
        </w:rPr>
        <w:t xml:space="preserve">e </w:t>
      </w:r>
      <w:r w:rsidR="00683946" w:rsidRPr="00951416">
        <w:rPr>
          <w:rFonts w:ascii="Arial" w:hAnsi="Arial" w:cs="Arial"/>
          <w:sz w:val="24"/>
          <w:szCs w:val="24"/>
          <w:lang w:val="es-GT"/>
        </w:rPr>
        <w:t xml:space="preserve">proponen </w:t>
      </w:r>
      <w:r w:rsidR="002D69A2" w:rsidRPr="00951416">
        <w:rPr>
          <w:rFonts w:ascii="Arial" w:hAnsi="Arial" w:cs="Arial"/>
          <w:sz w:val="24"/>
          <w:szCs w:val="24"/>
          <w:lang w:val="es-GT"/>
        </w:rPr>
        <w:t xml:space="preserve">algunos factores cualitativos </w:t>
      </w:r>
      <w:r w:rsidR="003F76D4" w:rsidRPr="00951416">
        <w:rPr>
          <w:rFonts w:ascii="Arial" w:hAnsi="Arial" w:cs="Arial"/>
          <w:sz w:val="24"/>
          <w:szCs w:val="24"/>
          <w:lang w:val="es-GT"/>
        </w:rPr>
        <w:t xml:space="preserve">para que los auditores con el </w:t>
      </w:r>
      <w:r w:rsidR="003F76D4" w:rsidRPr="00951416">
        <w:rPr>
          <w:rFonts w:ascii="Arial" w:hAnsi="Arial" w:cs="Arial"/>
          <w:sz w:val="24"/>
          <w:szCs w:val="24"/>
          <w:lang w:val="es-GT"/>
        </w:rPr>
        <w:lastRenderedPageBreak/>
        <w:t xml:space="preserve">conocimiento de la materia o asunto a auditar </w:t>
      </w:r>
      <w:r w:rsidRPr="00951416">
        <w:rPr>
          <w:rFonts w:ascii="Arial" w:hAnsi="Arial" w:cs="Arial"/>
          <w:sz w:val="24"/>
          <w:szCs w:val="24"/>
          <w:lang w:val="es-GT"/>
        </w:rPr>
        <w:t>y según su juicio profesional</w:t>
      </w:r>
      <w:r w:rsidR="00683946" w:rsidRPr="00951416">
        <w:rPr>
          <w:rFonts w:ascii="Arial" w:hAnsi="Arial" w:cs="Arial"/>
          <w:sz w:val="24"/>
          <w:szCs w:val="24"/>
          <w:lang w:val="es-GT"/>
        </w:rPr>
        <w:t>,</w:t>
      </w:r>
      <w:r w:rsidRPr="00951416">
        <w:rPr>
          <w:rFonts w:ascii="Arial" w:hAnsi="Arial" w:cs="Arial"/>
          <w:sz w:val="24"/>
          <w:szCs w:val="24"/>
          <w:lang w:val="es-GT"/>
        </w:rPr>
        <w:t xml:space="preserve"> </w:t>
      </w:r>
      <w:r w:rsidR="003F76D4" w:rsidRPr="00951416">
        <w:rPr>
          <w:rFonts w:ascii="Arial" w:hAnsi="Arial" w:cs="Arial"/>
          <w:sz w:val="24"/>
          <w:szCs w:val="24"/>
          <w:lang w:val="es-GT"/>
        </w:rPr>
        <w:t>seleccione</w:t>
      </w:r>
      <w:r w:rsidRPr="00951416">
        <w:rPr>
          <w:rFonts w:ascii="Arial" w:hAnsi="Arial" w:cs="Arial"/>
          <w:sz w:val="24"/>
          <w:szCs w:val="24"/>
          <w:lang w:val="es-GT"/>
        </w:rPr>
        <w:t>n</w:t>
      </w:r>
      <w:r w:rsidR="003F76D4" w:rsidRPr="00951416">
        <w:rPr>
          <w:rFonts w:ascii="Arial" w:hAnsi="Arial" w:cs="Arial"/>
          <w:sz w:val="24"/>
          <w:szCs w:val="24"/>
          <w:lang w:val="es-GT"/>
        </w:rPr>
        <w:t xml:space="preserve"> uno o más factores que </w:t>
      </w:r>
      <w:r w:rsidR="002D69A2" w:rsidRPr="00951416">
        <w:rPr>
          <w:rFonts w:ascii="Arial" w:hAnsi="Arial" w:cs="Arial"/>
          <w:sz w:val="24"/>
          <w:szCs w:val="24"/>
          <w:lang w:val="es-GT"/>
        </w:rPr>
        <w:t>podría</w:t>
      </w:r>
      <w:r w:rsidR="003F76D4" w:rsidRPr="00951416">
        <w:rPr>
          <w:rFonts w:ascii="Arial" w:hAnsi="Arial" w:cs="Arial"/>
          <w:sz w:val="24"/>
          <w:szCs w:val="24"/>
          <w:lang w:val="es-GT"/>
        </w:rPr>
        <w:t>n</w:t>
      </w:r>
      <w:r w:rsidR="002D69A2" w:rsidRPr="00951416">
        <w:rPr>
          <w:rFonts w:ascii="Arial" w:hAnsi="Arial" w:cs="Arial"/>
          <w:sz w:val="24"/>
          <w:szCs w:val="24"/>
          <w:lang w:val="es-GT"/>
        </w:rPr>
        <w:t xml:space="preserve"> tener incidencia en las conclusiones y concepto de la Auditoría</w:t>
      </w:r>
      <w:r w:rsidR="00774CB4" w:rsidRPr="00951416">
        <w:rPr>
          <w:rFonts w:ascii="Arial" w:hAnsi="Arial" w:cs="Arial"/>
          <w:sz w:val="24"/>
          <w:szCs w:val="24"/>
          <w:lang w:val="es-GT"/>
        </w:rPr>
        <w:t>.</w:t>
      </w:r>
    </w:p>
    <w:p w14:paraId="41439812" w14:textId="77777777" w:rsidR="004F7EE8" w:rsidRPr="00951416" w:rsidRDefault="004F7EE8" w:rsidP="003F76D4">
      <w:pPr>
        <w:tabs>
          <w:tab w:val="left" w:pos="8080"/>
        </w:tabs>
        <w:autoSpaceDE w:val="0"/>
        <w:autoSpaceDN w:val="0"/>
        <w:adjustRightInd w:val="0"/>
        <w:spacing w:after="0" w:line="240" w:lineRule="auto"/>
        <w:jc w:val="both"/>
        <w:rPr>
          <w:rFonts w:ascii="Arial" w:hAnsi="Arial" w:cs="Arial"/>
          <w:sz w:val="24"/>
          <w:szCs w:val="24"/>
          <w:lang w:val="es-GT"/>
        </w:rPr>
      </w:pPr>
    </w:p>
    <w:p w14:paraId="592DC32E" w14:textId="77777777" w:rsidR="00774CB4" w:rsidRPr="00951416" w:rsidRDefault="00550CED" w:rsidP="00774CB4">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En el listado desglosado de </w:t>
      </w:r>
      <w:r w:rsidR="00774CB4" w:rsidRPr="00951416">
        <w:rPr>
          <w:rFonts w:ascii="Arial" w:hAnsi="Arial" w:cs="Arial"/>
          <w:sz w:val="24"/>
          <w:szCs w:val="24"/>
          <w:lang w:val="es-GT"/>
        </w:rPr>
        <w:t>factores cualitativos</w:t>
      </w:r>
      <w:r w:rsidRPr="00951416">
        <w:rPr>
          <w:rFonts w:ascii="Arial" w:hAnsi="Arial" w:cs="Arial"/>
          <w:sz w:val="24"/>
          <w:szCs w:val="24"/>
          <w:lang w:val="es-GT"/>
        </w:rPr>
        <w:t xml:space="preserve">, seleccione aquellos </w:t>
      </w:r>
      <w:r w:rsidR="00774CB4" w:rsidRPr="00951416">
        <w:rPr>
          <w:rFonts w:ascii="Arial" w:hAnsi="Arial" w:cs="Arial"/>
          <w:sz w:val="24"/>
          <w:szCs w:val="24"/>
          <w:lang w:val="es-GT"/>
        </w:rPr>
        <w:t xml:space="preserve">que considere significativos y que podrían llegar a afectar las decisiones de los usuarios de la materia o asunto a auditar, sin importar que su valor se encuentre por debajo de la materialidad cuantitativa. </w:t>
      </w:r>
    </w:p>
    <w:p w14:paraId="4BA590FB" w14:textId="77777777" w:rsidR="00774CB4" w:rsidRPr="00951416" w:rsidRDefault="00774CB4" w:rsidP="00774CB4">
      <w:pPr>
        <w:spacing w:after="0" w:line="240" w:lineRule="auto"/>
        <w:jc w:val="both"/>
        <w:rPr>
          <w:rFonts w:ascii="Arial" w:hAnsi="Arial" w:cs="Arial"/>
          <w:sz w:val="24"/>
          <w:szCs w:val="24"/>
          <w:lang w:val="es-GT"/>
        </w:rPr>
      </w:pPr>
    </w:p>
    <w:p w14:paraId="29B7BBC9" w14:textId="77777777" w:rsidR="00774CB4" w:rsidRPr="00951416" w:rsidRDefault="00550CED" w:rsidP="00774CB4">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Una vez </w:t>
      </w:r>
      <w:r w:rsidR="00774CB4" w:rsidRPr="00951416">
        <w:rPr>
          <w:rFonts w:ascii="Arial" w:hAnsi="Arial" w:cs="Arial"/>
          <w:sz w:val="24"/>
          <w:szCs w:val="24"/>
          <w:lang w:val="es-GT"/>
        </w:rPr>
        <w:t>seleccion</w:t>
      </w:r>
      <w:r w:rsidRPr="00951416">
        <w:rPr>
          <w:rFonts w:ascii="Arial" w:hAnsi="Arial" w:cs="Arial"/>
          <w:sz w:val="24"/>
          <w:szCs w:val="24"/>
          <w:lang w:val="es-GT"/>
        </w:rPr>
        <w:t xml:space="preserve">ado el o los </w:t>
      </w:r>
      <w:r w:rsidR="00774CB4" w:rsidRPr="00951416">
        <w:rPr>
          <w:rFonts w:ascii="Arial" w:hAnsi="Arial" w:cs="Arial"/>
          <w:sz w:val="24"/>
          <w:szCs w:val="24"/>
          <w:lang w:val="es-GT"/>
        </w:rPr>
        <w:t>factor</w:t>
      </w:r>
      <w:r w:rsidRPr="00951416">
        <w:rPr>
          <w:rFonts w:ascii="Arial" w:hAnsi="Arial" w:cs="Arial"/>
          <w:sz w:val="24"/>
          <w:szCs w:val="24"/>
          <w:lang w:val="es-GT"/>
        </w:rPr>
        <w:t xml:space="preserve">es cualitativos, proceda a justificar el porqué de su selección.  </w:t>
      </w:r>
      <w:r w:rsidR="00774CB4" w:rsidRPr="00951416">
        <w:rPr>
          <w:rFonts w:ascii="Arial" w:hAnsi="Arial" w:cs="Arial"/>
          <w:sz w:val="24"/>
          <w:szCs w:val="24"/>
          <w:lang w:val="es-GT"/>
        </w:rPr>
        <w:t xml:space="preserve"> </w:t>
      </w:r>
    </w:p>
    <w:p w14:paraId="08ABD641" w14:textId="77777777" w:rsidR="00DE7A5B" w:rsidRPr="00951416" w:rsidRDefault="00DE7A5B" w:rsidP="00774CB4">
      <w:pPr>
        <w:spacing w:after="0" w:line="240" w:lineRule="auto"/>
        <w:jc w:val="both"/>
        <w:rPr>
          <w:rFonts w:ascii="Arial" w:hAnsi="Arial" w:cs="Arial"/>
          <w:sz w:val="24"/>
          <w:szCs w:val="24"/>
          <w:lang w:val="es-GT"/>
        </w:rPr>
      </w:pPr>
    </w:p>
    <w:p w14:paraId="434732FC" w14:textId="77777777" w:rsidR="00774CB4" w:rsidRPr="00951416" w:rsidRDefault="00774CB4" w:rsidP="00774CB4">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*En la fase de planeación con base en los resultados de la evaluación de riesgos y controles y el conocimiento del asunto a auditar </w:t>
      </w:r>
      <w:r w:rsidR="007F0D6E" w:rsidRPr="00951416">
        <w:rPr>
          <w:rFonts w:ascii="Arial" w:hAnsi="Arial" w:cs="Arial"/>
          <w:sz w:val="24"/>
          <w:szCs w:val="24"/>
          <w:lang w:val="es-GT"/>
        </w:rPr>
        <w:t>y</w:t>
      </w:r>
    </w:p>
    <w:p w14:paraId="1D7BD04E" w14:textId="77777777" w:rsidR="00774CB4" w:rsidRPr="00951416" w:rsidRDefault="00774CB4" w:rsidP="00774CB4">
      <w:pPr>
        <w:spacing w:after="0" w:line="240" w:lineRule="auto"/>
        <w:jc w:val="both"/>
        <w:rPr>
          <w:rFonts w:ascii="Arial" w:hAnsi="Arial" w:cs="Arial"/>
          <w:sz w:val="24"/>
          <w:szCs w:val="24"/>
          <w:lang w:val="es-GT"/>
        </w:rPr>
      </w:pPr>
      <w:r w:rsidRPr="00951416">
        <w:rPr>
          <w:rFonts w:ascii="Arial" w:hAnsi="Arial" w:cs="Arial"/>
          <w:sz w:val="24"/>
          <w:szCs w:val="24"/>
          <w:lang w:val="es-GT"/>
        </w:rPr>
        <w:t>*En la fase de informe con base en la valoración de los hallazgos detectados en la AC y las conclusiones emitidas.</w:t>
      </w:r>
    </w:p>
    <w:p w14:paraId="31F30340" w14:textId="77777777" w:rsidR="00DE7A5B" w:rsidRPr="00951416" w:rsidRDefault="00DE7A5B" w:rsidP="00774CB4">
      <w:pPr>
        <w:spacing w:after="0" w:line="240" w:lineRule="auto"/>
        <w:jc w:val="both"/>
        <w:rPr>
          <w:rFonts w:ascii="Arial" w:hAnsi="Arial" w:cs="Arial"/>
          <w:sz w:val="24"/>
          <w:szCs w:val="24"/>
          <w:lang w:val="es-GT"/>
        </w:rPr>
      </w:pPr>
    </w:p>
    <w:p w14:paraId="52D06998" w14:textId="77777777" w:rsidR="00774CB4" w:rsidRPr="00951416" w:rsidRDefault="00C1725A" w:rsidP="00C1725A">
      <w:pPr>
        <w:spacing w:after="0" w:line="240" w:lineRule="auto"/>
        <w:jc w:val="center"/>
        <w:rPr>
          <w:rFonts w:ascii="Arial" w:hAnsi="Arial" w:cs="Arial"/>
          <w:sz w:val="24"/>
          <w:szCs w:val="24"/>
          <w:lang w:val="es-GT"/>
        </w:rPr>
      </w:pPr>
      <w:r w:rsidRPr="00951416">
        <w:rPr>
          <w:rFonts w:ascii="Arial" w:hAnsi="Arial" w:cs="Arial"/>
          <w:noProof/>
          <w:sz w:val="24"/>
          <w:szCs w:val="24"/>
          <w:lang w:eastAsia="es-CO"/>
        </w:rPr>
        <w:drawing>
          <wp:inline distT="0" distB="0" distL="0" distR="0" wp14:anchorId="117340EA" wp14:editId="0D8E14D2">
            <wp:extent cx="5549900" cy="2406650"/>
            <wp:effectExtent l="19050" t="19050" r="12700" b="1270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2" cy="2431984"/>
                    </a:xfrm>
                    <a:prstGeom prst="rect">
                      <a:avLst/>
                    </a:prstGeom>
                    <a:noFill/>
                    <a:ln>
                      <a:solidFill>
                        <a:schemeClr val="tx1"/>
                      </a:solidFill>
                    </a:ln>
                  </pic:spPr>
                </pic:pic>
              </a:graphicData>
            </a:graphic>
          </wp:inline>
        </w:drawing>
      </w:r>
    </w:p>
    <w:p w14:paraId="206FC0AA" w14:textId="77777777" w:rsidR="00DE7A5B" w:rsidRPr="00951416" w:rsidRDefault="00DE7A5B" w:rsidP="00887079">
      <w:pPr>
        <w:pStyle w:val="Prrafodelista"/>
        <w:widowControl w:val="0"/>
        <w:spacing w:after="0" w:line="240" w:lineRule="auto"/>
        <w:ind w:left="360"/>
        <w:jc w:val="both"/>
        <w:rPr>
          <w:rFonts w:ascii="Arial" w:hAnsi="Arial" w:cs="Arial"/>
          <w:i/>
          <w:sz w:val="24"/>
          <w:szCs w:val="24"/>
          <w:lang w:val="es-GT"/>
        </w:rPr>
      </w:pPr>
    </w:p>
    <w:p w14:paraId="7A3F086E" w14:textId="77777777" w:rsidR="0072704B" w:rsidRPr="00951416" w:rsidRDefault="0072704B" w:rsidP="00887079">
      <w:pPr>
        <w:pStyle w:val="Prrafodelista"/>
        <w:widowControl w:val="0"/>
        <w:spacing w:after="0" w:line="240" w:lineRule="auto"/>
        <w:ind w:left="360"/>
        <w:jc w:val="both"/>
        <w:rPr>
          <w:rFonts w:ascii="Arial" w:hAnsi="Arial" w:cs="Arial"/>
          <w:i/>
          <w:sz w:val="24"/>
          <w:szCs w:val="24"/>
          <w:lang w:val="es-GT"/>
        </w:rPr>
      </w:pPr>
    </w:p>
    <w:p w14:paraId="5F335986" w14:textId="77777777" w:rsidR="002D69A2" w:rsidRPr="00951416" w:rsidRDefault="00683946" w:rsidP="00C914AE">
      <w:pPr>
        <w:pStyle w:val="Prrafodelista"/>
        <w:numPr>
          <w:ilvl w:val="2"/>
          <w:numId w:val="31"/>
        </w:numPr>
        <w:jc w:val="both"/>
        <w:rPr>
          <w:rFonts w:ascii="Arial" w:eastAsia="Times New Roman" w:hAnsi="Arial" w:cs="Arial"/>
          <w:b/>
          <w:i/>
          <w:sz w:val="24"/>
          <w:szCs w:val="24"/>
        </w:rPr>
      </w:pPr>
      <w:r w:rsidRPr="00951416">
        <w:rPr>
          <w:rFonts w:ascii="Arial" w:eastAsia="Times New Roman" w:hAnsi="Arial" w:cs="Arial"/>
          <w:b/>
          <w:i/>
          <w:sz w:val="24"/>
          <w:szCs w:val="24"/>
        </w:rPr>
        <w:t>Propuesta de f</w:t>
      </w:r>
      <w:r w:rsidR="002D69A2" w:rsidRPr="00951416">
        <w:rPr>
          <w:rFonts w:ascii="Arial" w:eastAsia="Times New Roman" w:hAnsi="Arial" w:cs="Arial"/>
          <w:b/>
          <w:i/>
          <w:sz w:val="24"/>
          <w:szCs w:val="24"/>
        </w:rPr>
        <w:t xml:space="preserve">actores Cualitativos </w:t>
      </w:r>
      <w:r w:rsidR="00773C27" w:rsidRPr="00951416">
        <w:rPr>
          <w:rFonts w:ascii="Arial" w:eastAsia="Times New Roman" w:hAnsi="Arial" w:cs="Arial"/>
          <w:b/>
          <w:i/>
          <w:sz w:val="24"/>
          <w:szCs w:val="24"/>
        </w:rPr>
        <w:t xml:space="preserve">a considerar para la </w:t>
      </w:r>
      <w:r w:rsidR="00312C2E" w:rsidRPr="00951416">
        <w:rPr>
          <w:rFonts w:ascii="Arial" w:eastAsia="Times New Roman" w:hAnsi="Arial" w:cs="Arial"/>
          <w:b/>
          <w:i/>
          <w:sz w:val="24"/>
          <w:szCs w:val="24"/>
        </w:rPr>
        <w:t>materialidad c</w:t>
      </w:r>
      <w:r w:rsidR="00773C27" w:rsidRPr="00951416">
        <w:rPr>
          <w:rFonts w:ascii="Arial" w:eastAsia="Times New Roman" w:hAnsi="Arial" w:cs="Arial"/>
          <w:b/>
          <w:i/>
          <w:sz w:val="24"/>
          <w:szCs w:val="24"/>
        </w:rPr>
        <w:t>ualitativa en la AC</w:t>
      </w:r>
      <w:r w:rsidRPr="00951416">
        <w:rPr>
          <w:rFonts w:ascii="Arial" w:eastAsia="Times New Roman" w:hAnsi="Arial" w:cs="Arial"/>
          <w:b/>
          <w:i/>
          <w:sz w:val="24"/>
          <w:szCs w:val="24"/>
        </w:rPr>
        <w:t>.</w:t>
      </w:r>
    </w:p>
    <w:p w14:paraId="4FFE435E" w14:textId="77777777" w:rsidR="003F76D4" w:rsidRPr="00951416" w:rsidRDefault="003F76D4" w:rsidP="00EB7896">
      <w:pPr>
        <w:pStyle w:val="Prrafodelista"/>
        <w:autoSpaceDE w:val="0"/>
        <w:autoSpaceDN w:val="0"/>
        <w:adjustRightInd w:val="0"/>
        <w:spacing w:after="0" w:line="240" w:lineRule="auto"/>
        <w:ind w:left="0"/>
        <w:rPr>
          <w:rFonts w:ascii="Arial" w:hAnsi="Arial" w:cs="Arial"/>
          <w:sz w:val="24"/>
          <w:szCs w:val="24"/>
          <w:lang w:val="es-GT"/>
        </w:rPr>
      </w:pPr>
    </w:p>
    <w:p w14:paraId="686B573F" w14:textId="77777777" w:rsidR="00EB7896" w:rsidRPr="00951416" w:rsidRDefault="00B616AC" w:rsidP="00EB7896">
      <w:pPr>
        <w:pStyle w:val="Prrafodelista"/>
        <w:autoSpaceDE w:val="0"/>
        <w:autoSpaceDN w:val="0"/>
        <w:adjustRightInd w:val="0"/>
        <w:spacing w:after="0" w:line="240" w:lineRule="auto"/>
        <w:ind w:left="0"/>
        <w:jc w:val="both"/>
        <w:rPr>
          <w:rFonts w:ascii="Arial" w:hAnsi="Arial" w:cs="Arial"/>
          <w:sz w:val="24"/>
          <w:szCs w:val="24"/>
          <w:lang w:val="es-GT"/>
        </w:rPr>
      </w:pPr>
      <w:r w:rsidRPr="00951416">
        <w:rPr>
          <w:rFonts w:ascii="Arial" w:hAnsi="Arial" w:cs="Arial"/>
          <w:sz w:val="24"/>
          <w:szCs w:val="24"/>
          <w:lang w:val="es-GT"/>
        </w:rPr>
        <w:t>Aquí</w:t>
      </w:r>
      <w:r w:rsidR="00EB7896" w:rsidRPr="00951416">
        <w:rPr>
          <w:rFonts w:ascii="Arial" w:hAnsi="Arial" w:cs="Arial"/>
          <w:sz w:val="24"/>
          <w:szCs w:val="24"/>
          <w:lang w:val="es-GT"/>
        </w:rPr>
        <w:t xml:space="preserve"> se </w:t>
      </w:r>
      <w:r w:rsidRPr="00951416">
        <w:rPr>
          <w:rFonts w:ascii="Arial" w:hAnsi="Arial" w:cs="Arial"/>
          <w:sz w:val="24"/>
          <w:szCs w:val="24"/>
          <w:lang w:val="es-GT"/>
        </w:rPr>
        <w:t>enunci</w:t>
      </w:r>
      <w:r w:rsidR="00EB7896" w:rsidRPr="00951416">
        <w:rPr>
          <w:rFonts w:ascii="Arial" w:hAnsi="Arial" w:cs="Arial"/>
          <w:sz w:val="24"/>
          <w:szCs w:val="24"/>
          <w:lang w:val="es-GT"/>
        </w:rPr>
        <w:t xml:space="preserve">an varios factores cualitativos extraídos de las materias o asuntos que </w:t>
      </w:r>
      <w:r w:rsidRPr="00951416">
        <w:rPr>
          <w:rFonts w:ascii="Arial" w:hAnsi="Arial" w:cs="Arial"/>
          <w:sz w:val="24"/>
          <w:szCs w:val="24"/>
          <w:lang w:val="es-GT"/>
        </w:rPr>
        <w:t>usualmente</w:t>
      </w:r>
      <w:r w:rsidR="00EB7896" w:rsidRPr="00951416">
        <w:rPr>
          <w:rFonts w:ascii="Arial" w:hAnsi="Arial" w:cs="Arial"/>
          <w:sz w:val="24"/>
          <w:szCs w:val="24"/>
          <w:lang w:val="es-GT"/>
        </w:rPr>
        <w:t xml:space="preserve"> se examinan en la CGR, sin pretender incluir la totalidad de los </w:t>
      </w:r>
      <w:r w:rsidR="00EB7896" w:rsidRPr="00951416">
        <w:rPr>
          <w:rFonts w:ascii="Arial" w:hAnsi="Arial" w:cs="Arial"/>
          <w:sz w:val="24"/>
          <w:szCs w:val="24"/>
          <w:lang w:val="es-GT"/>
        </w:rPr>
        <w:lastRenderedPageBreak/>
        <w:t>mismos, pero que se constituyen en orientadores técnicos de la visión cualitativa de la materialidad</w:t>
      </w:r>
      <w:r w:rsidRPr="00951416">
        <w:rPr>
          <w:rFonts w:ascii="Arial" w:hAnsi="Arial" w:cs="Arial"/>
          <w:sz w:val="24"/>
          <w:szCs w:val="24"/>
          <w:lang w:val="es-GT"/>
        </w:rPr>
        <w:t>.</w:t>
      </w:r>
      <w:r w:rsidR="00EB7896" w:rsidRPr="00951416">
        <w:rPr>
          <w:rFonts w:ascii="Arial" w:hAnsi="Arial" w:cs="Arial"/>
          <w:sz w:val="24"/>
          <w:szCs w:val="24"/>
          <w:lang w:val="es-GT"/>
        </w:rPr>
        <w:t xml:space="preserve"> </w:t>
      </w:r>
    </w:p>
    <w:p w14:paraId="78FEED84" w14:textId="77777777" w:rsidR="00A54E67" w:rsidRPr="00951416" w:rsidRDefault="00A54E67" w:rsidP="003F76D4">
      <w:pPr>
        <w:pStyle w:val="Prrafodelista"/>
        <w:autoSpaceDE w:val="0"/>
        <w:autoSpaceDN w:val="0"/>
        <w:adjustRightInd w:val="0"/>
        <w:spacing w:after="0" w:line="240" w:lineRule="auto"/>
        <w:jc w:val="both"/>
        <w:rPr>
          <w:rFonts w:ascii="Arial" w:hAnsi="Arial" w:cs="Arial"/>
          <w:sz w:val="24"/>
          <w:szCs w:val="24"/>
          <w:lang w:val="es-GT"/>
        </w:rPr>
      </w:pPr>
    </w:p>
    <w:p w14:paraId="66EAD4CA" w14:textId="77777777" w:rsidR="002D69A2" w:rsidRPr="00951416" w:rsidRDefault="002D69A2" w:rsidP="002D69A2">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Otorgar subsidios/beneficios desconociendo criterios previamente establecidos</w:t>
      </w:r>
    </w:p>
    <w:p w14:paraId="59F242B1"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p>
    <w:p w14:paraId="3DF55D10"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 xml:space="preserve">Un factor a considerar en las evaluaciones sobre materias o asuntos que se focalizan a determinar  la </w:t>
      </w:r>
      <w:r w:rsidR="00683946" w:rsidRPr="00951416">
        <w:rPr>
          <w:rFonts w:ascii="Arial" w:hAnsi="Arial" w:cs="Arial"/>
          <w:sz w:val="24"/>
          <w:szCs w:val="24"/>
          <w:lang w:val="es-GT"/>
        </w:rPr>
        <w:t xml:space="preserve">adecuada </w:t>
      </w:r>
      <w:r w:rsidRPr="00951416">
        <w:rPr>
          <w:rFonts w:ascii="Arial" w:hAnsi="Arial" w:cs="Arial"/>
          <w:sz w:val="24"/>
          <w:szCs w:val="24"/>
          <w:lang w:val="es-GT"/>
        </w:rPr>
        <w:t xml:space="preserve">concesión de subsidios, subvenciones o beneficios económicos con recursos públicos </w:t>
      </w:r>
      <w:r w:rsidR="00683946" w:rsidRPr="00951416">
        <w:rPr>
          <w:rFonts w:ascii="Arial" w:hAnsi="Arial" w:cs="Arial"/>
          <w:sz w:val="24"/>
          <w:szCs w:val="24"/>
          <w:lang w:val="es-GT"/>
        </w:rPr>
        <w:t xml:space="preserve">a la población objeto, </w:t>
      </w:r>
      <w:r w:rsidR="006911CE" w:rsidRPr="00951416">
        <w:rPr>
          <w:rFonts w:ascii="Arial" w:hAnsi="Arial" w:cs="Arial"/>
          <w:sz w:val="24"/>
          <w:szCs w:val="24"/>
          <w:lang w:val="es-GT"/>
        </w:rPr>
        <w:t xml:space="preserve">consiste en determinar si los mismos </w:t>
      </w:r>
      <w:r w:rsidRPr="00951416">
        <w:rPr>
          <w:rFonts w:ascii="Arial" w:hAnsi="Arial" w:cs="Arial"/>
          <w:sz w:val="24"/>
          <w:szCs w:val="24"/>
          <w:lang w:val="es-GT"/>
        </w:rPr>
        <w:t>se otorg</w:t>
      </w:r>
      <w:r w:rsidR="006911CE" w:rsidRPr="00951416">
        <w:rPr>
          <w:rFonts w:ascii="Arial" w:hAnsi="Arial" w:cs="Arial"/>
          <w:sz w:val="24"/>
          <w:szCs w:val="24"/>
          <w:lang w:val="es-GT"/>
        </w:rPr>
        <w:t>aron</w:t>
      </w:r>
      <w:r w:rsidRPr="00951416">
        <w:rPr>
          <w:rFonts w:ascii="Arial" w:hAnsi="Arial" w:cs="Arial"/>
          <w:sz w:val="24"/>
          <w:szCs w:val="24"/>
          <w:lang w:val="es-GT"/>
        </w:rPr>
        <w:t xml:space="preserve"> atendiendo los requisitos</w:t>
      </w:r>
      <w:r w:rsidR="006911CE" w:rsidRPr="00951416">
        <w:rPr>
          <w:rFonts w:ascii="Arial" w:hAnsi="Arial" w:cs="Arial"/>
          <w:sz w:val="24"/>
          <w:szCs w:val="24"/>
          <w:lang w:val="es-GT"/>
        </w:rPr>
        <w:t xml:space="preserve"> y</w:t>
      </w:r>
      <w:r w:rsidRPr="00951416">
        <w:rPr>
          <w:rFonts w:ascii="Arial" w:hAnsi="Arial" w:cs="Arial"/>
          <w:sz w:val="24"/>
          <w:szCs w:val="24"/>
          <w:lang w:val="es-GT"/>
        </w:rPr>
        <w:t xml:space="preserve"> las condiciones establecidas por el legislador, </w:t>
      </w:r>
      <w:r w:rsidR="006911CE" w:rsidRPr="00951416">
        <w:rPr>
          <w:rFonts w:ascii="Arial" w:hAnsi="Arial" w:cs="Arial"/>
          <w:sz w:val="24"/>
          <w:szCs w:val="24"/>
          <w:lang w:val="es-GT"/>
        </w:rPr>
        <w:t>como el caso de</w:t>
      </w:r>
      <w:r w:rsidRPr="00951416">
        <w:rPr>
          <w:rFonts w:ascii="Arial" w:hAnsi="Arial" w:cs="Arial"/>
          <w:sz w:val="24"/>
          <w:szCs w:val="24"/>
          <w:lang w:val="es-GT"/>
        </w:rPr>
        <w:t xml:space="preserve"> los subsidios focalizados para vivienda, adulto mayor, agricultores, servicios públicos domiciliarios usuarios estratos 1, 2 y 3, población desplazada, desmovilizada</w:t>
      </w:r>
      <w:r w:rsidR="006911CE" w:rsidRPr="00951416">
        <w:rPr>
          <w:rFonts w:ascii="Arial" w:hAnsi="Arial" w:cs="Arial"/>
          <w:sz w:val="24"/>
          <w:szCs w:val="24"/>
          <w:lang w:val="es-GT"/>
        </w:rPr>
        <w:t>, entre otros</w:t>
      </w:r>
      <w:r w:rsidRPr="00951416">
        <w:rPr>
          <w:rFonts w:ascii="Arial" w:hAnsi="Arial" w:cs="Arial"/>
          <w:sz w:val="24"/>
          <w:szCs w:val="24"/>
          <w:lang w:val="es-GT"/>
        </w:rPr>
        <w:t>.</w:t>
      </w:r>
    </w:p>
    <w:p w14:paraId="090003B6" w14:textId="77777777" w:rsidR="0063783A" w:rsidRPr="00951416" w:rsidRDefault="0063783A" w:rsidP="002D69A2">
      <w:pPr>
        <w:autoSpaceDE w:val="0"/>
        <w:autoSpaceDN w:val="0"/>
        <w:adjustRightInd w:val="0"/>
        <w:spacing w:after="0" w:line="240" w:lineRule="auto"/>
        <w:jc w:val="both"/>
        <w:rPr>
          <w:rFonts w:ascii="Arial" w:hAnsi="Arial" w:cs="Arial"/>
          <w:sz w:val="24"/>
          <w:szCs w:val="24"/>
          <w:lang w:val="es-GT"/>
        </w:rPr>
      </w:pPr>
    </w:p>
    <w:p w14:paraId="609B08E0"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eastAsia="Times New Roman" w:hAnsi="Arial" w:cs="Arial"/>
          <w:i/>
          <w:sz w:val="24"/>
          <w:szCs w:val="24"/>
        </w:rPr>
        <w:t>Ejemplo:</w:t>
      </w:r>
      <w:r w:rsidRPr="00951416">
        <w:rPr>
          <w:rFonts w:ascii="Arial" w:hAnsi="Arial" w:cs="Arial"/>
          <w:sz w:val="24"/>
          <w:szCs w:val="24"/>
          <w:lang w:val="es-GT"/>
        </w:rPr>
        <w:t xml:space="preserve"> Una Institución gubernamental recibe créditos del Ministerio de Educación para subvencionar objetivos de enseñanza nacionales. El gasto de la agencia para el ejercicio incluyó una subvención de $10 millones a industrias extranjeras de alta tecnología.</w:t>
      </w:r>
      <w:r w:rsidR="00F6152A" w:rsidRPr="00951416">
        <w:rPr>
          <w:rFonts w:ascii="Arial" w:hAnsi="Arial" w:cs="Arial"/>
          <w:sz w:val="24"/>
          <w:szCs w:val="24"/>
          <w:lang w:val="es-GT"/>
        </w:rPr>
        <w:t xml:space="preserve"> </w:t>
      </w:r>
      <w:r w:rsidRPr="00951416">
        <w:rPr>
          <w:rFonts w:ascii="Arial" w:hAnsi="Arial" w:cs="Arial"/>
          <w:sz w:val="24"/>
          <w:szCs w:val="24"/>
          <w:lang w:val="es-GT"/>
        </w:rPr>
        <w:t xml:space="preserve">En este ejemplo el incumplimiento puede ser </w:t>
      </w:r>
      <w:r w:rsidR="006911CE" w:rsidRPr="00951416">
        <w:rPr>
          <w:rFonts w:ascii="Arial" w:hAnsi="Arial" w:cs="Arial"/>
          <w:sz w:val="24"/>
          <w:szCs w:val="24"/>
          <w:lang w:val="es-GT"/>
        </w:rPr>
        <w:t xml:space="preserve">relevante </w:t>
      </w:r>
      <w:r w:rsidRPr="00951416">
        <w:rPr>
          <w:rFonts w:ascii="Arial" w:hAnsi="Arial" w:cs="Arial"/>
          <w:sz w:val="24"/>
          <w:szCs w:val="24"/>
          <w:lang w:val="es-GT"/>
        </w:rPr>
        <w:t>porque la subvención se abonó a organizaciones extranjeras, contraria</w:t>
      </w:r>
      <w:r w:rsidR="00F6152A" w:rsidRPr="00951416">
        <w:rPr>
          <w:rFonts w:ascii="Arial" w:hAnsi="Arial" w:cs="Arial"/>
          <w:sz w:val="24"/>
          <w:szCs w:val="24"/>
          <w:lang w:val="es-GT"/>
        </w:rPr>
        <w:t xml:space="preserve">ndo </w:t>
      </w:r>
      <w:r w:rsidRPr="00951416">
        <w:rPr>
          <w:rFonts w:ascii="Arial" w:hAnsi="Arial" w:cs="Arial"/>
          <w:sz w:val="24"/>
          <w:szCs w:val="24"/>
          <w:lang w:val="es-GT"/>
        </w:rPr>
        <w:t>lo establecido en las normas aplicables, y se destinó a finalidades distintas a las marcadas por el poder legislativo</w:t>
      </w:r>
      <w:r w:rsidR="006911CE" w:rsidRPr="00951416">
        <w:rPr>
          <w:rFonts w:ascii="Arial" w:hAnsi="Arial" w:cs="Arial"/>
          <w:sz w:val="24"/>
          <w:szCs w:val="24"/>
          <w:lang w:val="es-GT"/>
        </w:rPr>
        <w:t>, sin importar su monto</w:t>
      </w:r>
      <w:r w:rsidR="00DE58C1" w:rsidRPr="00951416">
        <w:rPr>
          <w:rStyle w:val="Refdenotaalpie"/>
          <w:rFonts w:ascii="Arial" w:hAnsi="Arial" w:cs="Arial"/>
          <w:sz w:val="24"/>
          <w:szCs w:val="24"/>
          <w:lang w:val="es-GT"/>
        </w:rPr>
        <w:footnoteReference w:id="10"/>
      </w:r>
      <w:r w:rsidRPr="00951416">
        <w:rPr>
          <w:rFonts w:ascii="Arial" w:hAnsi="Arial" w:cs="Arial"/>
          <w:sz w:val="24"/>
          <w:szCs w:val="24"/>
          <w:lang w:val="es-GT"/>
        </w:rPr>
        <w:t>.</w:t>
      </w:r>
    </w:p>
    <w:p w14:paraId="36B05636" w14:textId="77777777" w:rsidR="00607003" w:rsidRPr="00951416" w:rsidRDefault="00607003" w:rsidP="00607003">
      <w:pPr>
        <w:pStyle w:val="Prrafodelista"/>
        <w:autoSpaceDE w:val="0"/>
        <w:autoSpaceDN w:val="0"/>
        <w:adjustRightInd w:val="0"/>
        <w:spacing w:after="0" w:line="240" w:lineRule="auto"/>
        <w:ind w:left="360"/>
        <w:jc w:val="both"/>
        <w:rPr>
          <w:rFonts w:ascii="Arial" w:hAnsi="Arial" w:cs="Arial"/>
          <w:sz w:val="24"/>
          <w:szCs w:val="24"/>
          <w:u w:val="single"/>
          <w:lang w:val="es-GT"/>
        </w:rPr>
      </w:pPr>
    </w:p>
    <w:p w14:paraId="25E8317B" w14:textId="77777777" w:rsidR="002D69A2" w:rsidRPr="00951416" w:rsidRDefault="002D69A2" w:rsidP="002D69A2">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Criterios asignación Subsidios/Beneficios contrarios a principios/fines de la ley/política/programa.</w:t>
      </w:r>
    </w:p>
    <w:p w14:paraId="57BF09AF"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p>
    <w:p w14:paraId="56E35BC9" w14:textId="77777777" w:rsidR="00F6152A" w:rsidRPr="00951416" w:rsidRDefault="00F6152A"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Se presenta cuando se establecen criterios de asignación que no se ajustan a los prop</w:t>
      </w:r>
      <w:r w:rsidR="0056296B" w:rsidRPr="00951416">
        <w:rPr>
          <w:rFonts w:ascii="Arial" w:hAnsi="Arial" w:cs="Arial"/>
          <w:sz w:val="24"/>
          <w:szCs w:val="24"/>
          <w:lang w:val="es-GT"/>
        </w:rPr>
        <w:t>ósitos de la l</w:t>
      </w:r>
      <w:r w:rsidRPr="00951416">
        <w:rPr>
          <w:rFonts w:ascii="Arial" w:hAnsi="Arial" w:cs="Arial"/>
          <w:sz w:val="24"/>
          <w:szCs w:val="24"/>
          <w:lang w:val="es-GT"/>
        </w:rPr>
        <w:t>ey, política o programa</w:t>
      </w:r>
      <w:r w:rsidR="0056296B" w:rsidRPr="00951416">
        <w:rPr>
          <w:rFonts w:ascii="Arial" w:hAnsi="Arial" w:cs="Arial"/>
          <w:sz w:val="24"/>
          <w:szCs w:val="24"/>
          <w:lang w:val="es-GT"/>
        </w:rPr>
        <w:t>.</w:t>
      </w:r>
    </w:p>
    <w:p w14:paraId="6B45065C" w14:textId="77777777" w:rsidR="00F6152A" w:rsidRPr="00951416" w:rsidRDefault="00F6152A" w:rsidP="002D69A2">
      <w:pPr>
        <w:autoSpaceDE w:val="0"/>
        <w:autoSpaceDN w:val="0"/>
        <w:adjustRightInd w:val="0"/>
        <w:spacing w:after="0" w:line="240" w:lineRule="auto"/>
        <w:jc w:val="both"/>
        <w:rPr>
          <w:rFonts w:ascii="Arial" w:hAnsi="Arial" w:cs="Arial"/>
          <w:sz w:val="24"/>
          <w:szCs w:val="24"/>
          <w:lang w:val="es-GT"/>
        </w:rPr>
      </w:pPr>
    </w:p>
    <w:p w14:paraId="5211D72E" w14:textId="77777777" w:rsidR="002D69A2" w:rsidRPr="00951416" w:rsidRDefault="00164FF4" w:rsidP="002D69A2">
      <w:pPr>
        <w:autoSpaceDE w:val="0"/>
        <w:autoSpaceDN w:val="0"/>
        <w:adjustRightInd w:val="0"/>
        <w:spacing w:after="0" w:line="240" w:lineRule="auto"/>
        <w:jc w:val="both"/>
        <w:rPr>
          <w:rFonts w:ascii="Arial" w:hAnsi="Arial" w:cs="Arial"/>
          <w:sz w:val="24"/>
          <w:szCs w:val="24"/>
          <w:lang w:val="es-GT"/>
        </w:rPr>
      </w:pPr>
      <w:r w:rsidRPr="00951416">
        <w:rPr>
          <w:rFonts w:ascii="Arial" w:eastAsia="Times New Roman" w:hAnsi="Arial" w:cs="Arial"/>
          <w:i/>
          <w:sz w:val="24"/>
          <w:szCs w:val="24"/>
        </w:rPr>
        <w:t>Ejemplo</w:t>
      </w:r>
      <w:r w:rsidR="002D69A2" w:rsidRPr="00951416">
        <w:rPr>
          <w:rFonts w:ascii="Arial" w:eastAsia="Times New Roman" w:hAnsi="Arial" w:cs="Arial"/>
          <w:i/>
          <w:sz w:val="24"/>
          <w:szCs w:val="24"/>
        </w:rPr>
        <w:t>:</w:t>
      </w:r>
      <w:r w:rsidR="002D69A2" w:rsidRPr="00951416">
        <w:rPr>
          <w:rFonts w:ascii="Arial" w:hAnsi="Arial" w:cs="Arial"/>
          <w:sz w:val="24"/>
          <w:szCs w:val="24"/>
          <w:lang w:val="es-GT"/>
        </w:rPr>
        <w:t xml:space="preserve"> Un Ministro se valió de las convocatorias para incluir reglas, </w:t>
      </w:r>
      <w:r w:rsidR="0056296B" w:rsidRPr="00951416">
        <w:rPr>
          <w:rFonts w:ascii="Arial" w:hAnsi="Arial" w:cs="Arial"/>
          <w:sz w:val="24"/>
          <w:szCs w:val="24"/>
          <w:lang w:val="es-GT"/>
        </w:rPr>
        <w:t xml:space="preserve">relacionadas con </w:t>
      </w:r>
      <w:r w:rsidR="002D69A2" w:rsidRPr="00951416">
        <w:rPr>
          <w:rFonts w:ascii="Arial" w:hAnsi="Arial" w:cs="Arial"/>
          <w:sz w:val="24"/>
          <w:szCs w:val="24"/>
          <w:lang w:val="es-GT"/>
        </w:rPr>
        <w:t>la asignación de subsidios a agricultores, contrariando el fin del programa de ciencia y tecnología.</w:t>
      </w:r>
      <w:r w:rsidR="00F6152A" w:rsidRPr="00951416">
        <w:rPr>
          <w:rFonts w:ascii="Arial" w:hAnsi="Arial" w:cs="Arial"/>
          <w:sz w:val="24"/>
          <w:szCs w:val="24"/>
          <w:lang w:val="es-GT"/>
        </w:rPr>
        <w:t xml:space="preserve"> </w:t>
      </w:r>
      <w:r w:rsidR="002D69A2" w:rsidRPr="00951416">
        <w:rPr>
          <w:rFonts w:ascii="Arial" w:hAnsi="Arial" w:cs="Arial"/>
          <w:sz w:val="24"/>
          <w:szCs w:val="24"/>
          <w:lang w:val="es-GT"/>
        </w:rPr>
        <w:t>En el ejemplo el incumplimiento puede ser material porque al incluir requisitos que no corresponden con el programa se subvencionó a población no beneficiaria del mismo.</w:t>
      </w:r>
    </w:p>
    <w:p w14:paraId="1178DEF3" w14:textId="77777777" w:rsidR="00B042E2" w:rsidRPr="00951416" w:rsidRDefault="00B042E2" w:rsidP="002D69A2">
      <w:pPr>
        <w:autoSpaceDE w:val="0"/>
        <w:autoSpaceDN w:val="0"/>
        <w:adjustRightInd w:val="0"/>
        <w:spacing w:after="0" w:line="240" w:lineRule="auto"/>
        <w:jc w:val="both"/>
        <w:rPr>
          <w:rFonts w:ascii="Arial" w:hAnsi="Arial" w:cs="Arial"/>
          <w:sz w:val="24"/>
          <w:szCs w:val="24"/>
          <w:lang w:val="es-GT"/>
        </w:rPr>
      </w:pPr>
    </w:p>
    <w:p w14:paraId="650DBE95" w14:textId="77777777" w:rsidR="002D69A2" w:rsidRPr="00951416" w:rsidRDefault="002D69A2" w:rsidP="00164FF4">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Gastos realizados por fuera de los límites y la destinación prevista</w:t>
      </w:r>
    </w:p>
    <w:p w14:paraId="5B553DB5" w14:textId="77777777" w:rsidR="00164FF4" w:rsidRPr="00951416" w:rsidRDefault="00164FF4" w:rsidP="0072704B">
      <w:pPr>
        <w:pStyle w:val="Prrafodelista"/>
        <w:autoSpaceDE w:val="0"/>
        <w:autoSpaceDN w:val="0"/>
        <w:adjustRightInd w:val="0"/>
        <w:spacing w:after="0" w:line="240" w:lineRule="auto"/>
        <w:ind w:left="360"/>
        <w:jc w:val="both"/>
        <w:rPr>
          <w:rFonts w:ascii="Arial" w:eastAsia="Times New Roman" w:hAnsi="Arial" w:cs="Arial"/>
          <w:i/>
          <w:szCs w:val="24"/>
        </w:rPr>
      </w:pPr>
    </w:p>
    <w:p w14:paraId="702D31F3"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Con el recurso público se financian actividades no contempladas en la norma o que exceden los valores aprobados en esta.</w:t>
      </w:r>
    </w:p>
    <w:p w14:paraId="10E23862" w14:textId="77777777" w:rsidR="00164FF4" w:rsidRPr="00951416" w:rsidRDefault="00164FF4" w:rsidP="002D69A2">
      <w:pPr>
        <w:autoSpaceDE w:val="0"/>
        <w:autoSpaceDN w:val="0"/>
        <w:adjustRightInd w:val="0"/>
        <w:spacing w:after="0" w:line="240" w:lineRule="auto"/>
        <w:jc w:val="both"/>
        <w:rPr>
          <w:rFonts w:ascii="Arial" w:hAnsi="Arial" w:cs="Arial"/>
          <w:sz w:val="24"/>
          <w:szCs w:val="24"/>
          <w:lang w:val="es-GT"/>
        </w:rPr>
      </w:pPr>
    </w:p>
    <w:p w14:paraId="5199B9E1" w14:textId="77777777" w:rsidR="002D69A2" w:rsidRPr="00951416" w:rsidRDefault="00164FF4" w:rsidP="002D69A2">
      <w:pPr>
        <w:autoSpaceDE w:val="0"/>
        <w:autoSpaceDN w:val="0"/>
        <w:adjustRightInd w:val="0"/>
        <w:spacing w:after="0" w:line="240" w:lineRule="auto"/>
        <w:jc w:val="both"/>
        <w:rPr>
          <w:rFonts w:ascii="Arial" w:hAnsi="Arial" w:cs="Arial"/>
          <w:sz w:val="24"/>
          <w:szCs w:val="24"/>
          <w:lang w:val="es-GT"/>
        </w:rPr>
      </w:pPr>
      <w:r w:rsidRPr="00951416">
        <w:rPr>
          <w:rFonts w:ascii="Arial" w:eastAsia="Times New Roman" w:hAnsi="Arial" w:cs="Arial"/>
          <w:i/>
          <w:sz w:val="24"/>
          <w:szCs w:val="24"/>
        </w:rPr>
        <w:t>Ejemplo</w:t>
      </w:r>
      <w:r w:rsidR="002D69A2" w:rsidRPr="00951416">
        <w:rPr>
          <w:rFonts w:ascii="Arial" w:eastAsia="Times New Roman" w:hAnsi="Arial" w:cs="Arial"/>
          <w:i/>
          <w:sz w:val="24"/>
          <w:szCs w:val="24"/>
        </w:rPr>
        <w:t>:</w:t>
      </w:r>
      <w:r w:rsidR="002D69A2" w:rsidRPr="00951416">
        <w:rPr>
          <w:rFonts w:ascii="Arial" w:hAnsi="Arial" w:cs="Arial"/>
          <w:sz w:val="24"/>
          <w:szCs w:val="24"/>
          <w:lang w:val="es-GT"/>
        </w:rPr>
        <w:t xml:space="preserve"> Sufragar gastos administrativos o de funcionamiento con recursos de destinación específica y/o por importes superiores a los establecidos (Sistema General de participaciones, Regalías, Gastos Reservados)</w:t>
      </w:r>
      <w:r w:rsidR="00AA1344" w:rsidRPr="00951416">
        <w:rPr>
          <w:rFonts w:ascii="Arial" w:hAnsi="Arial" w:cs="Arial"/>
          <w:sz w:val="24"/>
          <w:szCs w:val="24"/>
          <w:lang w:val="es-GT"/>
        </w:rPr>
        <w:t>.</w:t>
      </w:r>
      <w:r w:rsidR="002D69A2" w:rsidRPr="00951416">
        <w:rPr>
          <w:rFonts w:ascii="Arial" w:hAnsi="Arial" w:cs="Arial"/>
          <w:sz w:val="24"/>
          <w:szCs w:val="24"/>
          <w:lang w:val="es-GT"/>
        </w:rPr>
        <w:t xml:space="preserve"> </w:t>
      </w:r>
      <w:r w:rsidR="006911CE" w:rsidRPr="00951416">
        <w:rPr>
          <w:rFonts w:ascii="Arial" w:hAnsi="Arial" w:cs="Arial"/>
          <w:sz w:val="24"/>
          <w:szCs w:val="24"/>
          <w:lang w:val="es-GT"/>
        </w:rPr>
        <w:t>Cualquier apropiación contraria a la destinación específica sería relevante, sin importar su cuantía. Los excesos son susceptibles de ponderación con la herramienta de determinación de materialidad cuantitativa.</w:t>
      </w:r>
    </w:p>
    <w:p w14:paraId="117CC203" w14:textId="77777777" w:rsidR="002E028B" w:rsidRPr="00951416" w:rsidRDefault="002E028B" w:rsidP="002D69A2">
      <w:pPr>
        <w:autoSpaceDE w:val="0"/>
        <w:autoSpaceDN w:val="0"/>
        <w:adjustRightInd w:val="0"/>
        <w:spacing w:after="0" w:line="240" w:lineRule="auto"/>
        <w:jc w:val="both"/>
        <w:rPr>
          <w:rFonts w:ascii="Arial" w:hAnsi="Arial" w:cs="Arial"/>
          <w:sz w:val="24"/>
          <w:szCs w:val="24"/>
          <w:lang w:val="es-GT"/>
        </w:rPr>
      </w:pPr>
    </w:p>
    <w:p w14:paraId="7A2B9553" w14:textId="77777777" w:rsidR="002D69A2" w:rsidRPr="00951416" w:rsidRDefault="002D69A2" w:rsidP="00164FF4">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 xml:space="preserve">Pagos insuficientes e inoportunos a beneficiarios </w:t>
      </w:r>
    </w:p>
    <w:p w14:paraId="750C7FBE" w14:textId="77777777" w:rsidR="00164FF4" w:rsidRPr="00951416" w:rsidRDefault="00164FF4" w:rsidP="00164FF4">
      <w:pPr>
        <w:pStyle w:val="Prrafodelista"/>
        <w:autoSpaceDE w:val="0"/>
        <w:autoSpaceDN w:val="0"/>
        <w:adjustRightInd w:val="0"/>
        <w:spacing w:after="0" w:line="240" w:lineRule="auto"/>
        <w:ind w:left="360"/>
        <w:jc w:val="both"/>
        <w:rPr>
          <w:rFonts w:ascii="Arial" w:hAnsi="Arial" w:cs="Arial"/>
          <w:sz w:val="24"/>
          <w:szCs w:val="24"/>
          <w:lang w:val="es-GT"/>
        </w:rPr>
      </w:pPr>
    </w:p>
    <w:p w14:paraId="7B8DA01E"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Estando la entidad pública obligada a realizar pagos, los efectúa por un menor valor y/o  fechas diferentes a las establecidas, por ejemplo nómina de empleados</w:t>
      </w:r>
      <w:r w:rsidR="009864AD" w:rsidRPr="00951416">
        <w:rPr>
          <w:rFonts w:ascii="Arial" w:hAnsi="Arial" w:cs="Arial"/>
          <w:sz w:val="24"/>
          <w:szCs w:val="24"/>
          <w:lang w:val="es-GT"/>
        </w:rPr>
        <w:t>,</w:t>
      </w:r>
      <w:r w:rsidRPr="00951416">
        <w:rPr>
          <w:rFonts w:ascii="Arial" w:hAnsi="Arial" w:cs="Arial"/>
          <w:sz w:val="24"/>
          <w:szCs w:val="24"/>
          <w:lang w:val="es-GT"/>
        </w:rPr>
        <w:t xml:space="preserve"> de pensionados</w:t>
      </w:r>
      <w:r w:rsidR="009864AD" w:rsidRPr="00951416">
        <w:rPr>
          <w:rFonts w:ascii="Arial" w:hAnsi="Arial" w:cs="Arial"/>
          <w:sz w:val="24"/>
          <w:szCs w:val="24"/>
          <w:lang w:val="es-GT"/>
        </w:rPr>
        <w:t xml:space="preserve">, </w:t>
      </w:r>
      <w:r w:rsidRPr="00951416">
        <w:rPr>
          <w:rFonts w:ascii="Arial" w:hAnsi="Arial" w:cs="Arial"/>
          <w:sz w:val="24"/>
          <w:szCs w:val="24"/>
          <w:lang w:val="es-GT"/>
        </w:rPr>
        <w:t xml:space="preserve">de personal retirado de la fuerza pública, aportes parafiscales, subsidios. </w:t>
      </w:r>
    </w:p>
    <w:p w14:paraId="0344A819" w14:textId="77777777" w:rsidR="00636EF3" w:rsidRPr="00951416" w:rsidRDefault="00636EF3" w:rsidP="002D69A2">
      <w:pPr>
        <w:autoSpaceDE w:val="0"/>
        <w:autoSpaceDN w:val="0"/>
        <w:adjustRightInd w:val="0"/>
        <w:spacing w:after="0" w:line="240" w:lineRule="auto"/>
        <w:jc w:val="both"/>
        <w:rPr>
          <w:rFonts w:ascii="Arial" w:hAnsi="Arial" w:cs="Arial"/>
          <w:sz w:val="24"/>
          <w:szCs w:val="24"/>
          <w:lang w:val="es-GT"/>
        </w:rPr>
      </w:pPr>
    </w:p>
    <w:p w14:paraId="7BF16AAB"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 xml:space="preserve">Si bien es cierto, las cuantías dejadas de pagar o su inoportunidad no tengan una incidencia material en los presupuestos de la materia o asunto a auditar, las consecuencias del incumplimiento serán probablemente considerables para el beneficiario que vive de ese ingreso fijo </w:t>
      </w:r>
      <w:r w:rsidR="00AA74D2" w:rsidRPr="00951416">
        <w:rPr>
          <w:rFonts w:ascii="Arial" w:hAnsi="Arial" w:cs="Arial"/>
          <w:sz w:val="24"/>
          <w:szCs w:val="24"/>
          <w:lang w:val="es-GT"/>
        </w:rPr>
        <w:t xml:space="preserve">y ve afectado su mínimo vital </w:t>
      </w:r>
      <w:r w:rsidRPr="00951416">
        <w:rPr>
          <w:rFonts w:ascii="Arial" w:hAnsi="Arial" w:cs="Arial"/>
          <w:sz w:val="24"/>
          <w:szCs w:val="24"/>
          <w:lang w:val="es-GT"/>
        </w:rPr>
        <w:t xml:space="preserve">o los efectos en la seguridad social de los empleados. Si este incumplimiento está motivado además por una insuficiencia del sistema puede afectar también a otros muchos ciudadanos por lo que sería material dada su incidencia en dichos ciudadanos y en la sociedad en general.   </w:t>
      </w:r>
    </w:p>
    <w:p w14:paraId="77962D0A" w14:textId="77777777" w:rsidR="006A1563" w:rsidRPr="00951416" w:rsidRDefault="006A1563" w:rsidP="002D69A2">
      <w:pPr>
        <w:autoSpaceDE w:val="0"/>
        <w:autoSpaceDN w:val="0"/>
        <w:adjustRightInd w:val="0"/>
        <w:spacing w:after="0" w:line="240" w:lineRule="auto"/>
        <w:jc w:val="both"/>
        <w:rPr>
          <w:rFonts w:ascii="Arial" w:hAnsi="Arial" w:cs="Arial"/>
          <w:sz w:val="24"/>
          <w:szCs w:val="24"/>
          <w:lang w:val="es-GT"/>
        </w:rPr>
      </w:pPr>
    </w:p>
    <w:p w14:paraId="574AC068" w14:textId="77777777" w:rsidR="002D69A2" w:rsidRPr="00951416" w:rsidRDefault="00164FF4" w:rsidP="002D69A2">
      <w:pPr>
        <w:autoSpaceDE w:val="0"/>
        <w:autoSpaceDN w:val="0"/>
        <w:adjustRightInd w:val="0"/>
        <w:spacing w:after="0" w:line="240" w:lineRule="auto"/>
        <w:jc w:val="both"/>
        <w:rPr>
          <w:rFonts w:ascii="Arial" w:eastAsia="Times New Roman" w:hAnsi="Arial" w:cs="Arial"/>
          <w:i/>
          <w:sz w:val="24"/>
          <w:szCs w:val="24"/>
          <w:lang w:val="en-US"/>
        </w:rPr>
      </w:pPr>
      <w:r w:rsidRPr="00951416">
        <w:rPr>
          <w:rFonts w:ascii="Arial" w:eastAsia="Times New Roman" w:hAnsi="Arial" w:cs="Arial"/>
          <w:i/>
          <w:sz w:val="24"/>
          <w:szCs w:val="24"/>
          <w:lang w:val="en-US"/>
        </w:rPr>
        <w:t>Ejemplos</w:t>
      </w:r>
      <w:r w:rsidR="002D69A2" w:rsidRPr="00951416">
        <w:rPr>
          <w:rFonts w:ascii="Arial" w:eastAsia="Times New Roman" w:hAnsi="Arial" w:cs="Arial"/>
          <w:i/>
          <w:sz w:val="24"/>
          <w:szCs w:val="24"/>
          <w:lang w:val="en-US"/>
        </w:rPr>
        <w:t xml:space="preserve">: </w:t>
      </w:r>
    </w:p>
    <w:p w14:paraId="69C445A6" w14:textId="77777777" w:rsidR="002D69A2" w:rsidRPr="00951416" w:rsidRDefault="002D69A2" w:rsidP="00B042E2">
      <w:pPr>
        <w:pStyle w:val="Prrafodelista"/>
        <w:numPr>
          <w:ilvl w:val="0"/>
          <w:numId w:val="22"/>
        </w:numPr>
        <w:autoSpaceDE w:val="0"/>
        <w:autoSpaceDN w:val="0"/>
        <w:adjustRightInd w:val="0"/>
        <w:spacing w:after="0" w:line="240" w:lineRule="auto"/>
        <w:ind w:left="142" w:hanging="142"/>
        <w:jc w:val="both"/>
        <w:rPr>
          <w:rFonts w:ascii="Arial" w:hAnsi="Arial" w:cs="Arial"/>
          <w:sz w:val="24"/>
          <w:szCs w:val="24"/>
          <w:lang w:val="es-GT"/>
        </w:rPr>
      </w:pPr>
      <w:r w:rsidRPr="00951416">
        <w:rPr>
          <w:rFonts w:ascii="Arial" w:hAnsi="Arial" w:cs="Arial"/>
          <w:sz w:val="24"/>
          <w:szCs w:val="24"/>
          <w:lang w:val="es-GT"/>
        </w:rPr>
        <w:t>Dentro del programa “Ser pilo paga” La entidad gubernamental gira el respectivo subsidio por menor valor o lo realiza inoportunamente, la universidad posiblemente deja de prestar los servicios educativos al beneficiario del mismo.</w:t>
      </w:r>
    </w:p>
    <w:p w14:paraId="29B0D26A" w14:textId="77777777" w:rsidR="002D69A2" w:rsidRPr="00951416" w:rsidRDefault="002D69A2" w:rsidP="00B042E2">
      <w:pPr>
        <w:pStyle w:val="Prrafodelista"/>
        <w:numPr>
          <w:ilvl w:val="0"/>
          <w:numId w:val="22"/>
        </w:numPr>
        <w:autoSpaceDE w:val="0"/>
        <w:autoSpaceDN w:val="0"/>
        <w:adjustRightInd w:val="0"/>
        <w:spacing w:after="0" w:line="240" w:lineRule="auto"/>
        <w:ind w:left="142" w:hanging="142"/>
        <w:jc w:val="both"/>
        <w:rPr>
          <w:rFonts w:ascii="Arial" w:hAnsi="Arial" w:cs="Arial"/>
          <w:sz w:val="24"/>
          <w:szCs w:val="24"/>
          <w:lang w:val="es-GT"/>
        </w:rPr>
      </w:pPr>
      <w:r w:rsidRPr="00951416">
        <w:rPr>
          <w:rFonts w:ascii="Arial" w:hAnsi="Arial" w:cs="Arial"/>
          <w:sz w:val="24"/>
          <w:szCs w:val="24"/>
          <w:lang w:val="es-GT"/>
        </w:rPr>
        <w:t>Un ciudadano tiene derecho a una pensión mensual de $1000. La agencia gubernamental ha abonado tan sólo $900 al mes. Los pagos se abonaron además después de la fecha establecida en la legislación</w:t>
      </w:r>
      <w:r w:rsidR="00A54E67" w:rsidRPr="00951416">
        <w:rPr>
          <w:rStyle w:val="Refdenotaalpie"/>
          <w:rFonts w:ascii="Arial" w:hAnsi="Arial" w:cs="Arial"/>
          <w:sz w:val="24"/>
          <w:szCs w:val="24"/>
          <w:lang w:val="es-GT"/>
        </w:rPr>
        <w:footnoteReference w:id="11"/>
      </w:r>
      <w:r w:rsidRPr="00951416">
        <w:rPr>
          <w:rFonts w:ascii="Arial" w:hAnsi="Arial" w:cs="Arial"/>
          <w:sz w:val="24"/>
          <w:szCs w:val="24"/>
          <w:lang w:val="es-GT"/>
        </w:rPr>
        <w:t xml:space="preserve">. </w:t>
      </w:r>
    </w:p>
    <w:p w14:paraId="7F84EF91" w14:textId="77777777" w:rsidR="00607003" w:rsidRPr="00951416" w:rsidRDefault="00607003" w:rsidP="0072704B">
      <w:pPr>
        <w:pStyle w:val="Prrafodelista"/>
        <w:autoSpaceDE w:val="0"/>
        <w:autoSpaceDN w:val="0"/>
        <w:adjustRightInd w:val="0"/>
        <w:spacing w:after="0" w:line="240" w:lineRule="auto"/>
        <w:ind w:left="360"/>
        <w:jc w:val="both"/>
        <w:rPr>
          <w:rFonts w:ascii="Arial" w:eastAsia="Times New Roman" w:hAnsi="Arial" w:cs="Arial"/>
          <w:i/>
          <w:szCs w:val="24"/>
        </w:rPr>
      </w:pPr>
    </w:p>
    <w:p w14:paraId="29E77D52" w14:textId="77777777" w:rsidR="002D69A2" w:rsidRPr="00951416" w:rsidRDefault="002D69A2" w:rsidP="00164FF4">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 xml:space="preserve">Fallas en la prestación del servicio por inobservancia de obligaciones de inspección/control/vigilancia/supervisión </w:t>
      </w:r>
    </w:p>
    <w:p w14:paraId="30BF7F24" w14:textId="77777777" w:rsidR="00164FF4" w:rsidRPr="00951416" w:rsidRDefault="00164FF4" w:rsidP="002D69A2">
      <w:pPr>
        <w:autoSpaceDE w:val="0"/>
        <w:autoSpaceDN w:val="0"/>
        <w:adjustRightInd w:val="0"/>
        <w:spacing w:after="0" w:line="240" w:lineRule="auto"/>
        <w:jc w:val="both"/>
        <w:rPr>
          <w:rFonts w:ascii="Arial" w:eastAsia="Times New Roman" w:hAnsi="Arial" w:cs="Arial"/>
          <w:i/>
          <w:szCs w:val="24"/>
        </w:rPr>
      </w:pPr>
    </w:p>
    <w:p w14:paraId="3D7D6570"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 xml:space="preserve">Se relaciona con el impacto </w:t>
      </w:r>
      <w:r w:rsidR="00AA74D2" w:rsidRPr="00951416">
        <w:rPr>
          <w:rFonts w:ascii="Arial" w:hAnsi="Arial" w:cs="Arial"/>
          <w:sz w:val="24"/>
          <w:szCs w:val="24"/>
          <w:lang w:val="es-GT"/>
        </w:rPr>
        <w:t xml:space="preserve">negativo cierto o inminente </w:t>
      </w:r>
      <w:r w:rsidRPr="00951416">
        <w:rPr>
          <w:rFonts w:ascii="Arial" w:hAnsi="Arial" w:cs="Arial"/>
          <w:sz w:val="24"/>
          <w:szCs w:val="24"/>
          <w:lang w:val="es-GT"/>
        </w:rPr>
        <w:t xml:space="preserve">que se genera en los beneficiarios de la prestación de un servicio o en </w:t>
      </w:r>
      <w:r w:rsidR="00AA74D2" w:rsidRPr="00951416">
        <w:rPr>
          <w:rFonts w:ascii="Arial" w:hAnsi="Arial" w:cs="Arial"/>
          <w:sz w:val="24"/>
          <w:szCs w:val="24"/>
          <w:lang w:val="es-GT"/>
        </w:rPr>
        <w:t xml:space="preserve">el suministro de un bien u obra, </w:t>
      </w:r>
      <w:r w:rsidRPr="00951416">
        <w:rPr>
          <w:rFonts w:ascii="Arial" w:hAnsi="Arial" w:cs="Arial"/>
          <w:sz w:val="24"/>
          <w:szCs w:val="24"/>
          <w:lang w:val="es-GT"/>
        </w:rPr>
        <w:lastRenderedPageBreak/>
        <w:t>derivada de las deficiencias en el seguimiento, control, inspe</w:t>
      </w:r>
      <w:r w:rsidR="00257544" w:rsidRPr="00951416">
        <w:rPr>
          <w:rFonts w:ascii="Arial" w:hAnsi="Arial" w:cs="Arial"/>
          <w:sz w:val="24"/>
          <w:szCs w:val="24"/>
          <w:lang w:val="es-GT"/>
        </w:rPr>
        <w:t xml:space="preserve">cción, supervisión </w:t>
      </w:r>
      <w:r w:rsidR="00AA74D2" w:rsidRPr="00951416">
        <w:rPr>
          <w:rFonts w:ascii="Arial" w:hAnsi="Arial" w:cs="Arial"/>
          <w:sz w:val="24"/>
          <w:szCs w:val="24"/>
          <w:lang w:val="es-GT"/>
        </w:rPr>
        <w:t>o</w:t>
      </w:r>
      <w:r w:rsidR="00257544" w:rsidRPr="00951416">
        <w:rPr>
          <w:rFonts w:ascii="Arial" w:hAnsi="Arial" w:cs="Arial"/>
          <w:sz w:val="24"/>
          <w:szCs w:val="24"/>
          <w:lang w:val="es-GT"/>
        </w:rPr>
        <w:t xml:space="preserve"> vigilancia</w:t>
      </w:r>
      <w:r w:rsidR="00AA74D2" w:rsidRPr="00951416">
        <w:rPr>
          <w:rFonts w:ascii="Arial" w:hAnsi="Arial" w:cs="Arial"/>
          <w:sz w:val="24"/>
          <w:szCs w:val="24"/>
          <w:lang w:val="es-GT"/>
        </w:rPr>
        <w:t xml:space="preserve"> del responsable del suministro</w:t>
      </w:r>
      <w:r w:rsidR="00257544" w:rsidRPr="00951416">
        <w:rPr>
          <w:rFonts w:ascii="Arial" w:hAnsi="Arial" w:cs="Arial"/>
          <w:sz w:val="24"/>
          <w:szCs w:val="24"/>
          <w:lang w:val="es-GT"/>
        </w:rPr>
        <w:t>, lo cual genera entre otros, obras subutilizadas o inconclusas, mayores requerimientos de materiales, baja calidad y cobertura en la prestación de servicios públicos, sistemas de información no acordes con los requerimientos técnicos</w:t>
      </w:r>
      <w:r w:rsidR="00AA74D2" w:rsidRPr="00951416">
        <w:rPr>
          <w:rFonts w:ascii="Arial" w:hAnsi="Arial" w:cs="Arial"/>
          <w:sz w:val="24"/>
          <w:szCs w:val="24"/>
          <w:lang w:val="es-GT"/>
        </w:rPr>
        <w:t xml:space="preserve"> o riesgos que pueden acarrear contingencias evitables</w:t>
      </w:r>
      <w:r w:rsidR="00257544" w:rsidRPr="00951416">
        <w:rPr>
          <w:rFonts w:ascii="Arial" w:hAnsi="Arial" w:cs="Arial"/>
          <w:sz w:val="24"/>
          <w:szCs w:val="24"/>
          <w:lang w:val="es-GT"/>
        </w:rPr>
        <w:t xml:space="preserve">.  </w:t>
      </w:r>
    </w:p>
    <w:p w14:paraId="0EA95FF8" w14:textId="77777777" w:rsidR="00164FF4" w:rsidRPr="00951416" w:rsidRDefault="00164FF4" w:rsidP="002D69A2">
      <w:pPr>
        <w:autoSpaceDE w:val="0"/>
        <w:autoSpaceDN w:val="0"/>
        <w:adjustRightInd w:val="0"/>
        <w:spacing w:after="0" w:line="240" w:lineRule="auto"/>
        <w:jc w:val="both"/>
        <w:rPr>
          <w:rFonts w:ascii="Arial" w:hAnsi="Arial" w:cs="Arial"/>
          <w:sz w:val="24"/>
          <w:szCs w:val="24"/>
          <w:lang w:val="es-GT"/>
        </w:rPr>
      </w:pPr>
    </w:p>
    <w:p w14:paraId="12D35E40" w14:textId="77777777" w:rsidR="002D69A2" w:rsidRPr="00951416" w:rsidRDefault="00257544" w:rsidP="002D69A2">
      <w:pPr>
        <w:autoSpaceDE w:val="0"/>
        <w:autoSpaceDN w:val="0"/>
        <w:adjustRightInd w:val="0"/>
        <w:spacing w:after="0" w:line="240" w:lineRule="auto"/>
        <w:jc w:val="both"/>
        <w:rPr>
          <w:rFonts w:ascii="Arial" w:hAnsi="Arial" w:cs="Arial"/>
          <w:sz w:val="24"/>
          <w:szCs w:val="24"/>
          <w:lang w:val="es-GT"/>
        </w:rPr>
      </w:pPr>
      <w:r w:rsidRPr="00951416">
        <w:rPr>
          <w:rFonts w:ascii="Arial" w:eastAsia="Times New Roman" w:hAnsi="Arial" w:cs="Arial"/>
          <w:i/>
          <w:sz w:val="24"/>
          <w:szCs w:val="24"/>
        </w:rPr>
        <w:t>Ejemplo</w:t>
      </w:r>
      <w:r w:rsidR="002D69A2" w:rsidRPr="00951416">
        <w:rPr>
          <w:rFonts w:ascii="Arial" w:eastAsia="Times New Roman" w:hAnsi="Arial" w:cs="Arial"/>
          <w:i/>
          <w:sz w:val="24"/>
          <w:szCs w:val="24"/>
        </w:rPr>
        <w:t>:</w:t>
      </w:r>
      <w:r w:rsidRPr="00951416">
        <w:rPr>
          <w:rFonts w:ascii="Arial" w:hAnsi="Arial" w:cs="Arial"/>
          <w:sz w:val="24"/>
          <w:szCs w:val="24"/>
          <w:lang w:val="es-GT"/>
        </w:rPr>
        <w:t xml:space="preserve"> </w:t>
      </w:r>
      <w:r w:rsidR="002D69A2" w:rsidRPr="00951416">
        <w:rPr>
          <w:rFonts w:ascii="Arial" w:hAnsi="Arial" w:cs="Arial"/>
          <w:sz w:val="24"/>
          <w:szCs w:val="24"/>
          <w:lang w:val="es-GT"/>
        </w:rPr>
        <w:t>Las especificaciones de un código de construcción requieren inspecciones anuales. La agencia gubernamental no ha realizado ninguna inspección en los últimos cinco años. El incumplimiento puede ser significativo debido a aspectos cualitativos tales como la seguridad. Aun no habiendo importes monetarios en juego, el incumplimiento puede ser material por sus posibles consecuencias para la seguridad de los ocupantes de los edificios y, en caso de catástrofe, creará un riesgo de que las denuncias por daños tengan graves repercusiones financieras para la agencia gubernamental</w:t>
      </w:r>
      <w:r w:rsidR="00A54E67" w:rsidRPr="00951416">
        <w:rPr>
          <w:rStyle w:val="Refdenotaalpie"/>
          <w:rFonts w:ascii="Arial" w:hAnsi="Arial" w:cs="Arial"/>
          <w:sz w:val="24"/>
          <w:szCs w:val="24"/>
          <w:lang w:val="es-GT"/>
        </w:rPr>
        <w:footnoteReference w:id="12"/>
      </w:r>
      <w:r w:rsidR="002D69A2" w:rsidRPr="00951416">
        <w:rPr>
          <w:rFonts w:ascii="Arial" w:hAnsi="Arial" w:cs="Arial"/>
          <w:sz w:val="24"/>
          <w:szCs w:val="24"/>
          <w:lang w:val="es-GT"/>
        </w:rPr>
        <w:t xml:space="preserve">. </w:t>
      </w:r>
    </w:p>
    <w:p w14:paraId="51D376B8" w14:textId="77777777" w:rsidR="00C1725A" w:rsidRPr="00951416" w:rsidRDefault="00C1725A" w:rsidP="002D69A2">
      <w:pPr>
        <w:autoSpaceDE w:val="0"/>
        <w:autoSpaceDN w:val="0"/>
        <w:adjustRightInd w:val="0"/>
        <w:spacing w:after="0" w:line="240" w:lineRule="auto"/>
        <w:jc w:val="both"/>
        <w:rPr>
          <w:rFonts w:ascii="Arial" w:hAnsi="Arial" w:cs="Arial"/>
          <w:sz w:val="28"/>
          <w:szCs w:val="24"/>
          <w:lang w:val="es-GT"/>
        </w:rPr>
      </w:pPr>
    </w:p>
    <w:p w14:paraId="387E56E6" w14:textId="77777777" w:rsidR="002D69A2" w:rsidRPr="00951416" w:rsidRDefault="002D69A2" w:rsidP="00257544">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Afectación de ingresos o gastos gubernamentales por inconsistencias en liquidación/fiscalización/cobro /recaudo y pago.</w:t>
      </w:r>
    </w:p>
    <w:p w14:paraId="61D8782A" w14:textId="77777777" w:rsidR="00257544" w:rsidRPr="00951416" w:rsidRDefault="00257544" w:rsidP="002D69A2">
      <w:pPr>
        <w:autoSpaceDE w:val="0"/>
        <w:autoSpaceDN w:val="0"/>
        <w:adjustRightInd w:val="0"/>
        <w:spacing w:after="0" w:line="240" w:lineRule="auto"/>
        <w:jc w:val="both"/>
        <w:rPr>
          <w:rFonts w:ascii="Arial" w:hAnsi="Arial" w:cs="Arial"/>
          <w:sz w:val="24"/>
          <w:szCs w:val="24"/>
          <w:lang w:val="es-GT"/>
        </w:rPr>
      </w:pPr>
    </w:p>
    <w:p w14:paraId="4886CF74" w14:textId="77777777" w:rsidR="009864AD"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Aplica en las materias o asuntos relacionados con evaluación a ingresos públicos</w:t>
      </w:r>
      <w:r w:rsidR="009864AD" w:rsidRPr="00951416">
        <w:rPr>
          <w:rFonts w:ascii="Arial" w:hAnsi="Arial" w:cs="Arial"/>
          <w:sz w:val="24"/>
          <w:szCs w:val="24"/>
          <w:lang w:val="es-GT"/>
        </w:rPr>
        <w:t xml:space="preserve"> y a</w:t>
      </w:r>
      <w:r w:rsidR="00B065ED" w:rsidRPr="00951416">
        <w:rPr>
          <w:rFonts w:ascii="Arial" w:hAnsi="Arial" w:cs="Arial"/>
          <w:sz w:val="24"/>
          <w:szCs w:val="24"/>
          <w:lang w:val="es-GT"/>
        </w:rPr>
        <w:t xml:space="preserve">l pago de </w:t>
      </w:r>
      <w:r w:rsidR="009864AD" w:rsidRPr="00951416">
        <w:rPr>
          <w:rFonts w:ascii="Arial" w:hAnsi="Arial" w:cs="Arial"/>
          <w:sz w:val="24"/>
          <w:szCs w:val="24"/>
          <w:lang w:val="es-GT"/>
        </w:rPr>
        <w:t>aportes</w:t>
      </w:r>
      <w:r w:rsidR="00B065ED" w:rsidRPr="00951416">
        <w:rPr>
          <w:rFonts w:ascii="Arial" w:hAnsi="Arial" w:cs="Arial"/>
          <w:sz w:val="24"/>
          <w:szCs w:val="24"/>
          <w:lang w:val="es-GT"/>
        </w:rPr>
        <w:t xml:space="preserve">, entre ellos </w:t>
      </w:r>
      <w:r w:rsidR="009864AD" w:rsidRPr="00951416">
        <w:rPr>
          <w:rFonts w:ascii="Arial" w:hAnsi="Arial" w:cs="Arial"/>
          <w:sz w:val="24"/>
          <w:szCs w:val="24"/>
          <w:lang w:val="es-GT"/>
        </w:rPr>
        <w:t>de seguridad social</w:t>
      </w:r>
      <w:r w:rsidRPr="00951416">
        <w:rPr>
          <w:rFonts w:ascii="Arial" w:hAnsi="Arial" w:cs="Arial"/>
          <w:sz w:val="24"/>
          <w:szCs w:val="24"/>
          <w:lang w:val="es-GT"/>
        </w:rPr>
        <w:t xml:space="preserve">, </w:t>
      </w:r>
      <w:r w:rsidR="00AA74D2" w:rsidRPr="00951416">
        <w:rPr>
          <w:rFonts w:ascii="Arial" w:hAnsi="Arial" w:cs="Arial"/>
          <w:sz w:val="24"/>
          <w:szCs w:val="24"/>
          <w:lang w:val="es-GT"/>
        </w:rPr>
        <w:t>cuando</w:t>
      </w:r>
      <w:r w:rsidR="00B065ED" w:rsidRPr="00951416">
        <w:rPr>
          <w:rFonts w:ascii="Arial" w:hAnsi="Arial" w:cs="Arial"/>
          <w:sz w:val="24"/>
          <w:szCs w:val="24"/>
          <w:lang w:val="es-GT"/>
        </w:rPr>
        <w:t xml:space="preserve"> </w:t>
      </w:r>
      <w:r w:rsidRPr="00951416">
        <w:rPr>
          <w:rFonts w:ascii="Arial" w:hAnsi="Arial" w:cs="Arial"/>
          <w:sz w:val="24"/>
          <w:szCs w:val="24"/>
          <w:lang w:val="es-GT"/>
        </w:rPr>
        <w:t>se observa que las bases de datos de contribuyentes, de deudores, de usuarios</w:t>
      </w:r>
      <w:r w:rsidR="00B065ED" w:rsidRPr="00951416">
        <w:rPr>
          <w:rFonts w:ascii="Arial" w:hAnsi="Arial" w:cs="Arial"/>
          <w:sz w:val="24"/>
          <w:szCs w:val="24"/>
          <w:lang w:val="es-GT"/>
        </w:rPr>
        <w:t>, de beneficiarios</w:t>
      </w:r>
      <w:r w:rsidRPr="00951416">
        <w:rPr>
          <w:rFonts w:ascii="Arial" w:hAnsi="Arial" w:cs="Arial"/>
          <w:sz w:val="24"/>
          <w:szCs w:val="24"/>
          <w:lang w:val="es-GT"/>
        </w:rPr>
        <w:t xml:space="preserve"> presentan información desactualizada</w:t>
      </w:r>
      <w:r w:rsidR="00B065ED" w:rsidRPr="00951416">
        <w:rPr>
          <w:rFonts w:ascii="Arial" w:hAnsi="Arial" w:cs="Arial"/>
          <w:sz w:val="24"/>
          <w:szCs w:val="24"/>
          <w:lang w:val="es-GT"/>
        </w:rPr>
        <w:t xml:space="preserve"> e</w:t>
      </w:r>
      <w:r w:rsidRPr="00951416">
        <w:rPr>
          <w:rFonts w:ascii="Arial" w:hAnsi="Arial" w:cs="Arial"/>
          <w:sz w:val="24"/>
          <w:szCs w:val="24"/>
          <w:lang w:val="es-GT"/>
        </w:rPr>
        <w:t xml:space="preserve"> incompleta, que incide en </w:t>
      </w:r>
      <w:r w:rsidR="004371B5" w:rsidRPr="00951416">
        <w:rPr>
          <w:rFonts w:ascii="Arial" w:hAnsi="Arial" w:cs="Arial"/>
          <w:sz w:val="24"/>
          <w:szCs w:val="24"/>
          <w:lang w:val="es-GT"/>
        </w:rPr>
        <w:t>menor</w:t>
      </w:r>
      <w:r w:rsidR="00473BB7" w:rsidRPr="00951416">
        <w:rPr>
          <w:rFonts w:ascii="Arial" w:hAnsi="Arial" w:cs="Arial"/>
          <w:sz w:val="24"/>
          <w:szCs w:val="24"/>
          <w:lang w:val="es-GT"/>
        </w:rPr>
        <w:t xml:space="preserve"> </w:t>
      </w:r>
      <w:r w:rsidRPr="00951416">
        <w:rPr>
          <w:rFonts w:ascii="Arial" w:hAnsi="Arial" w:cs="Arial"/>
          <w:sz w:val="24"/>
          <w:szCs w:val="24"/>
          <w:lang w:val="es-GT"/>
        </w:rPr>
        <w:t xml:space="preserve">recaudo </w:t>
      </w:r>
      <w:r w:rsidR="009864AD" w:rsidRPr="00951416">
        <w:rPr>
          <w:rFonts w:ascii="Arial" w:hAnsi="Arial" w:cs="Arial"/>
          <w:sz w:val="24"/>
          <w:szCs w:val="24"/>
          <w:lang w:val="es-GT"/>
        </w:rPr>
        <w:t xml:space="preserve">o </w:t>
      </w:r>
      <w:r w:rsidR="004371B5" w:rsidRPr="00951416">
        <w:rPr>
          <w:rFonts w:ascii="Arial" w:hAnsi="Arial" w:cs="Arial"/>
          <w:sz w:val="24"/>
          <w:szCs w:val="24"/>
          <w:lang w:val="es-GT"/>
        </w:rPr>
        <w:t xml:space="preserve">mayor </w:t>
      </w:r>
      <w:r w:rsidR="009864AD" w:rsidRPr="00951416">
        <w:rPr>
          <w:rFonts w:ascii="Arial" w:hAnsi="Arial" w:cs="Arial"/>
          <w:sz w:val="24"/>
          <w:szCs w:val="24"/>
          <w:lang w:val="es-GT"/>
        </w:rPr>
        <w:t>pago.</w:t>
      </w:r>
    </w:p>
    <w:p w14:paraId="76D17A11" w14:textId="77777777" w:rsidR="009864AD" w:rsidRPr="00951416" w:rsidRDefault="009864AD"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 xml:space="preserve"> </w:t>
      </w:r>
    </w:p>
    <w:p w14:paraId="5D44D1B7" w14:textId="77777777" w:rsidR="009864AD" w:rsidRPr="00951416" w:rsidRDefault="00257544" w:rsidP="00312C2E">
      <w:pPr>
        <w:spacing w:after="0" w:line="240" w:lineRule="auto"/>
        <w:rPr>
          <w:rFonts w:ascii="Arial" w:eastAsia="Times New Roman" w:hAnsi="Arial" w:cs="Arial"/>
          <w:i/>
          <w:sz w:val="24"/>
          <w:szCs w:val="24"/>
          <w:lang w:val="en-US"/>
        </w:rPr>
      </w:pPr>
      <w:r w:rsidRPr="00951416">
        <w:rPr>
          <w:rFonts w:ascii="Arial" w:eastAsia="Times New Roman" w:hAnsi="Arial" w:cs="Arial"/>
          <w:i/>
          <w:sz w:val="24"/>
          <w:szCs w:val="24"/>
          <w:lang w:val="en-US"/>
        </w:rPr>
        <w:t>Ejemplo</w:t>
      </w:r>
      <w:r w:rsidR="009864AD" w:rsidRPr="00951416">
        <w:rPr>
          <w:rFonts w:ascii="Arial" w:eastAsia="Times New Roman" w:hAnsi="Arial" w:cs="Arial"/>
          <w:i/>
          <w:sz w:val="24"/>
          <w:szCs w:val="24"/>
          <w:lang w:val="en-US"/>
        </w:rPr>
        <w:t>s</w:t>
      </w:r>
      <w:r w:rsidRPr="00951416">
        <w:rPr>
          <w:rFonts w:ascii="Arial" w:eastAsia="Times New Roman" w:hAnsi="Arial" w:cs="Arial"/>
          <w:i/>
          <w:sz w:val="24"/>
          <w:szCs w:val="24"/>
          <w:lang w:val="en-US"/>
        </w:rPr>
        <w:t>:</w:t>
      </w:r>
    </w:p>
    <w:p w14:paraId="342E36EB" w14:textId="77777777" w:rsidR="002D69A2" w:rsidRPr="00951416" w:rsidRDefault="009864AD" w:rsidP="00312C2E">
      <w:pPr>
        <w:pStyle w:val="Prrafodelista"/>
        <w:numPr>
          <w:ilvl w:val="0"/>
          <w:numId w:val="22"/>
        </w:numPr>
        <w:autoSpaceDE w:val="0"/>
        <w:autoSpaceDN w:val="0"/>
        <w:adjustRightInd w:val="0"/>
        <w:spacing w:after="0" w:line="240" w:lineRule="auto"/>
        <w:ind w:left="142" w:hanging="142"/>
        <w:jc w:val="both"/>
        <w:rPr>
          <w:rFonts w:ascii="Arial" w:hAnsi="Arial" w:cs="Arial"/>
          <w:sz w:val="24"/>
          <w:szCs w:val="24"/>
          <w:lang w:val="es-GT"/>
        </w:rPr>
      </w:pPr>
      <w:r w:rsidRPr="00951416">
        <w:rPr>
          <w:rFonts w:ascii="Arial" w:hAnsi="Arial" w:cs="Arial"/>
          <w:sz w:val="24"/>
          <w:szCs w:val="24"/>
          <w:lang w:val="es-GT"/>
        </w:rPr>
        <w:t>C</w:t>
      </w:r>
      <w:r w:rsidR="002D69A2" w:rsidRPr="00951416">
        <w:rPr>
          <w:rFonts w:ascii="Arial" w:hAnsi="Arial" w:cs="Arial"/>
          <w:sz w:val="24"/>
          <w:szCs w:val="24"/>
          <w:lang w:val="es-GT"/>
        </w:rPr>
        <w:t xml:space="preserve">ontinuar pagando asignaciones de retiros o pensiones o subsidios o indemnizaciones a personas fallecidas </w:t>
      </w:r>
    </w:p>
    <w:p w14:paraId="6BFD9C40" w14:textId="77777777" w:rsidR="00B065ED" w:rsidRPr="00951416" w:rsidRDefault="009864AD" w:rsidP="00312C2E">
      <w:pPr>
        <w:pStyle w:val="Prrafodelista"/>
        <w:numPr>
          <w:ilvl w:val="0"/>
          <w:numId w:val="22"/>
        </w:numPr>
        <w:autoSpaceDE w:val="0"/>
        <w:autoSpaceDN w:val="0"/>
        <w:adjustRightInd w:val="0"/>
        <w:spacing w:after="0" w:line="240" w:lineRule="auto"/>
        <w:ind w:left="142" w:hanging="142"/>
        <w:jc w:val="both"/>
        <w:rPr>
          <w:rFonts w:ascii="Arial" w:hAnsi="Arial" w:cs="Arial"/>
          <w:sz w:val="24"/>
          <w:szCs w:val="24"/>
          <w:lang w:val="es-GT"/>
        </w:rPr>
      </w:pPr>
      <w:r w:rsidRPr="00951416">
        <w:rPr>
          <w:rFonts w:ascii="Arial" w:hAnsi="Arial" w:cs="Arial"/>
          <w:sz w:val="24"/>
          <w:szCs w:val="24"/>
          <w:lang w:val="es-GT"/>
        </w:rPr>
        <w:t>Errores en la</w:t>
      </w:r>
      <w:r w:rsidR="004371B5" w:rsidRPr="00951416">
        <w:rPr>
          <w:rFonts w:ascii="Arial" w:hAnsi="Arial" w:cs="Arial"/>
          <w:sz w:val="24"/>
          <w:szCs w:val="24"/>
          <w:lang w:val="es-GT"/>
        </w:rPr>
        <w:t>s fórmulas de</w:t>
      </w:r>
      <w:r w:rsidRPr="00951416">
        <w:rPr>
          <w:rFonts w:ascii="Arial" w:hAnsi="Arial" w:cs="Arial"/>
          <w:sz w:val="24"/>
          <w:szCs w:val="24"/>
          <w:lang w:val="es-GT"/>
        </w:rPr>
        <w:t xml:space="preserve"> liquidación oficial de tasas, impuestos, sanciones, tarifas o en el pago de pensiones, cesantías, aportes parafiscales. </w:t>
      </w:r>
    </w:p>
    <w:p w14:paraId="7B603D01" w14:textId="77777777" w:rsidR="00B065ED" w:rsidRPr="00951416" w:rsidRDefault="00B065ED" w:rsidP="002D69A2">
      <w:pPr>
        <w:autoSpaceDE w:val="0"/>
        <w:autoSpaceDN w:val="0"/>
        <w:adjustRightInd w:val="0"/>
        <w:spacing w:after="0" w:line="240" w:lineRule="auto"/>
        <w:jc w:val="both"/>
        <w:rPr>
          <w:rFonts w:ascii="Arial" w:hAnsi="Arial" w:cs="Arial"/>
          <w:sz w:val="24"/>
          <w:szCs w:val="24"/>
          <w:lang w:val="es-GT"/>
        </w:rPr>
      </w:pPr>
    </w:p>
    <w:p w14:paraId="36115603"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Este tipo de desviación del cumplimiento se refiere a la protección de los derechos de los particulares. Para algunos ciudadanos se sobrestimó su obligación, mientras que para otros ciudadanos no hubo tal estimación. Según las circunstancias, la desviación puede ser material, también porque implica una insuficiencia del sistema</w:t>
      </w:r>
      <w:r w:rsidR="00A54E67" w:rsidRPr="00951416">
        <w:rPr>
          <w:rStyle w:val="Refdenotaalpie"/>
          <w:rFonts w:ascii="Arial" w:hAnsi="Arial" w:cs="Arial"/>
          <w:sz w:val="24"/>
          <w:szCs w:val="24"/>
          <w:lang w:val="es-GT"/>
        </w:rPr>
        <w:footnoteReference w:id="13"/>
      </w:r>
      <w:r w:rsidRPr="00951416">
        <w:rPr>
          <w:rFonts w:ascii="Arial" w:hAnsi="Arial" w:cs="Arial"/>
          <w:sz w:val="24"/>
          <w:szCs w:val="24"/>
          <w:lang w:val="es-GT"/>
        </w:rPr>
        <w:t xml:space="preserve">. </w:t>
      </w:r>
    </w:p>
    <w:p w14:paraId="521D744D" w14:textId="77777777" w:rsidR="00257544" w:rsidRPr="00951416" w:rsidRDefault="00257544" w:rsidP="002D69A2">
      <w:pPr>
        <w:autoSpaceDE w:val="0"/>
        <w:autoSpaceDN w:val="0"/>
        <w:adjustRightInd w:val="0"/>
        <w:spacing w:after="0" w:line="240" w:lineRule="auto"/>
        <w:jc w:val="both"/>
        <w:rPr>
          <w:rFonts w:ascii="Arial" w:hAnsi="Arial" w:cs="Arial"/>
          <w:sz w:val="24"/>
          <w:szCs w:val="24"/>
          <w:lang w:val="es-GT"/>
        </w:rPr>
      </w:pPr>
    </w:p>
    <w:p w14:paraId="4F038530" w14:textId="77777777" w:rsidR="002D69A2" w:rsidRPr="00951416" w:rsidRDefault="002D69A2" w:rsidP="00257544">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 xml:space="preserve">Recursos fiscales canalizados a fines distintos a los previstos por las Autoridades (normas) </w:t>
      </w:r>
    </w:p>
    <w:p w14:paraId="55196CC3" w14:textId="77777777" w:rsidR="00257544" w:rsidRPr="00951416" w:rsidRDefault="00257544" w:rsidP="002D69A2">
      <w:pPr>
        <w:autoSpaceDE w:val="0"/>
        <w:autoSpaceDN w:val="0"/>
        <w:adjustRightInd w:val="0"/>
        <w:spacing w:after="0" w:line="240" w:lineRule="auto"/>
        <w:jc w:val="both"/>
        <w:rPr>
          <w:rFonts w:ascii="Arial" w:hAnsi="Arial" w:cs="Arial"/>
          <w:sz w:val="24"/>
          <w:szCs w:val="24"/>
          <w:lang w:val="es-GT"/>
        </w:rPr>
      </w:pPr>
    </w:p>
    <w:p w14:paraId="4B6E4503"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Los recursos públicos se destinen a atender gastos o servicios diferentes a los contemplados por las normas para su utilización.</w:t>
      </w:r>
    </w:p>
    <w:p w14:paraId="605A6B90" w14:textId="77777777" w:rsidR="00257544" w:rsidRPr="00951416" w:rsidRDefault="00257544" w:rsidP="002D69A2">
      <w:pPr>
        <w:autoSpaceDE w:val="0"/>
        <w:autoSpaceDN w:val="0"/>
        <w:adjustRightInd w:val="0"/>
        <w:spacing w:after="0" w:line="240" w:lineRule="auto"/>
        <w:jc w:val="both"/>
        <w:rPr>
          <w:rFonts w:ascii="Arial" w:hAnsi="Arial" w:cs="Arial"/>
          <w:sz w:val="24"/>
          <w:szCs w:val="24"/>
          <w:lang w:val="es-GT"/>
        </w:rPr>
      </w:pPr>
    </w:p>
    <w:p w14:paraId="07DD6D99" w14:textId="77777777" w:rsidR="002D69A2" w:rsidRPr="00951416" w:rsidRDefault="00257544" w:rsidP="002D69A2">
      <w:pPr>
        <w:autoSpaceDE w:val="0"/>
        <w:autoSpaceDN w:val="0"/>
        <w:adjustRightInd w:val="0"/>
        <w:spacing w:after="0" w:line="240" w:lineRule="auto"/>
        <w:jc w:val="both"/>
        <w:rPr>
          <w:rFonts w:ascii="Arial" w:hAnsi="Arial" w:cs="Arial"/>
          <w:sz w:val="24"/>
          <w:szCs w:val="24"/>
          <w:lang w:val="es-GT"/>
        </w:rPr>
      </w:pPr>
      <w:r w:rsidRPr="00951416">
        <w:rPr>
          <w:rFonts w:ascii="Arial" w:eastAsia="Times New Roman" w:hAnsi="Arial" w:cs="Arial"/>
          <w:i/>
          <w:sz w:val="24"/>
          <w:szCs w:val="24"/>
        </w:rPr>
        <w:t>Ejemplo</w:t>
      </w:r>
      <w:r w:rsidR="002D69A2" w:rsidRPr="00951416">
        <w:rPr>
          <w:rFonts w:ascii="Arial" w:eastAsia="Times New Roman" w:hAnsi="Arial" w:cs="Arial"/>
          <w:i/>
          <w:sz w:val="24"/>
          <w:szCs w:val="24"/>
        </w:rPr>
        <w:t>:</w:t>
      </w:r>
      <w:r w:rsidRPr="00951416">
        <w:rPr>
          <w:rFonts w:ascii="Arial" w:hAnsi="Arial" w:cs="Arial"/>
          <w:sz w:val="24"/>
          <w:szCs w:val="24"/>
          <w:lang w:val="es-GT"/>
        </w:rPr>
        <w:t xml:space="preserve"> </w:t>
      </w:r>
      <w:r w:rsidR="002D69A2" w:rsidRPr="00951416">
        <w:rPr>
          <w:rFonts w:ascii="Arial" w:hAnsi="Arial" w:cs="Arial"/>
          <w:sz w:val="24"/>
          <w:szCs w:val="24"/>
          <w:lang w:val="es-GT"/>
        </w:rPr>
        <w:t>A una entidad territorial le asignan presupuesto para financiar infraestructura deportiva para la realización de los juegos nacionales y con parte del recurso público construye unas obras para una escuela de equitación de la entidad contratista.</w:t>
      </w:r>
    </w:p>
    <w:p w14:paraId="54C24AD7" w14:textId="77777777" w:rsidR="002D69A2" w:rsidRPr="00951416" w:rsidRDefault="002D69A2" w:rsidP="0072704B">
      <w:pPr>
        <w:pStyle w:val="Prrafodelista"/>
        <w:autoSpaceDE w:val="0"/>
        <w:autoSpaceDN w:val="0"/>
        <w:adjustRightInd w:val="0"/>
        <w:spacing w:after="0" w:line="240" w:lineRule="auto"/>
        <w:ind w:left="360"/>
        <w:jc w:val="both"/>
        <w:rPr>
          <w:rFonts w:ascii="Arial" w:eastAsia="Times New Roman" w:hAnsi="Arial" w:cs="Arial"/>
          <w:i/>
          <w:szCs w:val="24"/>
        </w:rPr>
      </w:pPr>
    </w:p>
    <w:p w14:paraId="3CBE0627" w14:textId="77777777" w:rsidR="002D69A2" w:rsidRPr="00951416" w:rsidRDefault="002D69A2" w:rsidP="00257544">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Recursos Administrados por terceros o particulares sin adecuado control y seguimiento</w:t>
      </w:r>
    </w:p>
    <w:p w14:paraId="60FEDD28" w14:textId="77777777" w:rsidR="00257544" w:rsidRPr="00951416" w:rsidRDefault="00257544" w:rsidP="002D69A2">
      <w:pPr>
        <w:autoSpaceDE w:val="0"/>
        <w:autoSpaceDN w:val="0"/>
        <w:adjustRightInd w:val="0"/>
        <w:spacing w:after="0" w:line="240" w:lineRule="auto"/>
        <w:jc w:val="both"/>
        <w:rPr>
          <w:rFonts w:ascii="Arial" w:hAnsi="Arial" w:cs="Arial"/>
          <w:sz w:val="24"/>
          <w:szCs w:val="24"/>
          <w:lang w:val="es-GT"/>
        </w:rPr>
      </w:pPr>
    </w:p>
    <w:p w14:paraId="2C774350" w14:textId="77777777" w:rsidR="002D69A2"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Para la ejecución de funciones públicas las Entidades entregan recursos de su presupuesto a terceros y/o particulares y por la ausencia de control se canalizan a asuntos no previstos inicialmente por el legislador y por ende impactando el desarrollo de programas, proyectos, políticas, planes, entre otras.</w:t>
      </w:r>
    </w:p>
    <w:p w14:paraId="765E3099" w14:textId="77777777" w:rsidR="00257544" w:rsidRPr="00951416" w:rsidRDefault="00257544" w:rsidP="002D69A2">
      <w:pPr>
        <w:autoSpaceDE w:val="0"/>
        <w:autoSpaceDN w:val="0"/>
        <w:adjustRightInd w:val="0"/>
        <w:spacing w:after="0" w:line="240" w:lineRule="auto"/>
        <w:jc w:val="both"/>
        <w:rPr>
          <w:rFonts w:ascii="Arial" w:hAnsi="Arial" w:cs="Arial"/>
          <w:sz w:val="24"/>
          <w:szCs w:val="24"/>
          <w:lang w:val="es-GT"/>
        </w:rPr>
      </w:pPr>
    </w:p>
    <w:p w14:paraId="167B43F0" w14:textId="77777777" w:rsidR="002D69A2" w:rsidRPr="00951416" w:rsidRDefault="00257544" w:rsidP="002D69A2">
      <w:pPr>
        <w:autoSpaceDE w:val="0"/>
        <w:autoSpaceDN w:val="0"/>
        <w:adjustRightInd w:val="0"/>
        <w:spacing w:after="0" w:line="240" w:lineRule="auto"/>
        <w:jc w:val="both"/>
        <w:rPr>
          <w:rFonts w:ascii="Arial" w:hAnsi="Arial" w:cs="Arial"/>
          <w:sz w:val="24"/>
          <w:szCs w:val="24"/>
          <w:lang w:val="es-GT"/>
        </w:rPr>
      </w:pPr>
      <w:r w:rsidRPr="00951416">
        <w:rPr>
          <w:rFonts w:ascii="Arial" w:eastAsia="Times New Roman" w:hAnsi="Arial" w:cs="Arial"/>
          <w:i/>
          <w:sz w:val="24"/>
          <w:szCs w:val="24"/>
        </w:rPr>
        <w:t>Ejemplo</w:t>
      </w:r>
      <w:r w:rsidR="002D69A2" w:rsidRPr="00951416">
        <w:rPr>
          <w:rFonts w:ascii="Arial" w:eastAsia="Times New Roman" w:hAnsi="Arial" w:cs="Arial"/>
          <w:i/>
          <w:sz w:val="24"/>
          <w:szCs w:val="24"/>
        </w:rPr>
        <w:t>:</w:t>
      </w:r>
      <w:r w:rsidRPr="00951416">
        <w:rPr>
          <w:rFonts w:ascii="Arial" w:hAnsi="Arial" w:cs="Arial"/>
          <w:sz w:val="24"/>
          <w:szCs w:val="24"/>
          <w:lang w:val="es-GT"/>
        </w:rPr>
        <w:t xml:space="preserve"> </w:t>
      </w:r>
      <w:r w:rsidR="002D69A2" w:rsidRPr="00951416">
        <w:rPr>
          <w:rFonts w:ascii="Arial" w:hAnsi="Arial" w:cs="Arial"/>
          <w:sz w:val="24"/>
          <w:szCs w:val="24"/>
          <w:lang w:val="es-GT"/>
        </w:rPr>
        <w:t>Recursos públicos administrados por las cámaras de comercio, cajas de compensación familiar, Empresas prestadoras de salud, entre otras, que se canaliza</w:t>
      </w:r>
      <w:r w:rsidR="00B065ED" w:rsidRPr="00951416">
        <w:rPr>
          <w:rFonts w:ascii="Arial" w:hAnsi="Arial" w:cs="Arial"/>
          <w:sz w:val="24"/>
          <w:szCs w:val="24"/>
          <w:lang w:val="es-GT"/>
        </w:rPr>
        <w:t>ron</w:t>
      </w:r>
      <w:r w:rsidR="002D69A2" w:rsidRPr="00951416">
        <w:rPr>
          <w:rFonts w:ascii="Arial" w:hAnsi="Arial" w:cs="Arial"/>
          <w:sz w:val="24"/>
          <w:szCs w:val="24"/>
          <w:lang w:val="es-GT"/>
        </w:rPr>
        <w:t xml:space="preserve"> a la adquisición de activos improductivos o </w:t>
      </w:r>
      <w:r w:rsidR="00B065ED" w:rsidRPr="00951416">
        <w:rPr>
          <w:rFonts w:ascii="Arial" w:hAnsi="Arial" w:cs="Arial"/>
          <w:sz w:val="24"/>
          <w:szCs w:val="24"/>
          <w:lang w:val="es-GT"/>
        </w:rPr>
        <w:t xml:space="preserve">a pagos </w:t>
      </w:r>
      <w:r w:rsidR="002D69A2" w:rsidRPr="00951416">
        <w:rPr>
          <w:rFonts w:ascii="Arial" w:hAnsi="Arial" w:cs="Arial"/>
          <w:sz w:val="24"/>
          <w:szCs w:val="24"/>
          <w:lang w:val="es-GT"/>
        </w:rPr>
        <w:t>no relacionados directamente con la prestación de la función pública asignada.</w:t>
      </w:r>
    </w:p>
    <w:p w14:paraId="11EA0676" w14:textId="77777777" w:rsidR="00887079" w:rsidRPr="00951416" w:rsidRDefault="00887079">
      <w:pPr>
        <w:rPr>
          <w:rFonts w:ascii="Arial" w:hAnsi="Arial" w:cs="Arial"/>
          <w:sz w:val="24"/>
          <w:szCs w:val="24"/>
          <w:lang w:val="es-GT"/>
        </w:rPr>
      </w:pPr>
    </w:p>
    <w:p w14:paraId="5A06A027" w14:textId="77777777" w:rsidR="00126C4D" w:rsidRPr="00951416" w:rsidRDefault="00126C4D" w:rsidP="00126C4D">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rPr>
      </w:pPr>
      <w:r w:rsidRPr="00951416">
        <w:rPr>
          <w:rFonts w:ascii="Arial" w:eastAsia="Times New Roman" w:hAnsi="Arial" w:cs="Arial"/>
          <w:i/>
          <w:sz w:val="24"/>
          <w:szCs w:val="24"/>
        </w:rPr>
        <w:t>Reconocimiento de operaciones inexistentes o duplicadas</w:t>
      </w:r>
    </w:p>
    <w:p w14:paraId="4B3AD65A" w14:textId="77777777" w:rsidR="00126C4D" w:rsidRPr="00951416" w:rsidRDefault="00126C4D" w:rsidP="00126C4D">
      <w:pPr>
        <w:pStyle w:val="Prrafodelista"/>
        <w:autoSpaceDE w:val="0"/>
        <w:autoSpaceDN w:val="0"/>
        <w:adjustRightInd w:val="0"/>
        <w:spacing w:after="0" w:line="240" w:lineRule="auto"/>
        <w:ind w:left="360"/>
        <w:jc w:val="both"/>
        <w:rPr>
          <w:rFonts w:ascii="Arial" w:hAnsi="Arial" w:cs="Arial"/>
          <w:sz w:val="24"/>
          <w:szCs w:val="24"/>
          <w:u w:val="single"/>
          <w:lang w:val="es-GT"/>
        </w:rPr>
      </w:pPr>
    </w:p>
    <w:p w14:paraId="2B3E20E6" w14:textId="77777777" w:rsidR="00126C4D" w:rsidRPr="00951416" w:rsidRDefault="00126C4D" w:rsidP="00126C4D">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t>Corresponde al reconocimiento, giro o pago de recursos (subvenciones, cuotas o partes) que realiza la entidad o programa a favor de terceros (operadores o beneficiarios), por concepto de usuarios o personas inexistentes o duplicadas (dentro de un solo programa o varios programas); lo cual incluye servicios no prestados o no obligados a reconocer.</w:t>
      </w:r>
    </w:p>
    <w:p w14:paraId="0980E81B" w14:textId="77777777" w:rsidR="00126C4D" w:rsidRPr="00951416" w:rsidRDefault="00126C4D" w:rsidP="00126C4D">
      <w:pPr>
        <w:autoSpaceDE w:val="0"/>
        <w:autoSpaceDN w:val="0"/>
        <w:adjustRightInd w:val="0"/>
        <w:spacing w:after="0" w:line="240" w:lineRule="auto"/>
        <w:jc w:val="both"/>
        <w:rPr>
          <w:rFonts w:ascii="Arial" w:hAnsi="Arial" w:cs="Arial"/>
          <w:sz w:val="24"/>
          <w:szCs w:val="24"/>
          <w:u w:val="single"/>
          <w:lang w:val="es-GT"/>
        </w:rPr>
      </w:pPr>
    </w:p>
    <w:p w14:paraId="31551167" w14:textId="77777777" w:rsidR="00126C4D" w:rsidRPr="00951416" w:rsidRDefault="00126C4D" w:rsidP="00126C4D">
      <w:pPr>
        <w:autoSpaceDE w:val="0"/>
        <w:autoSpaceDN w:val="0"/>
        <w:adjustRightInd w:val="0"/>
        <w:spacing w:after="0" w:line="240" w:lineRule="auto"/>
        <w:jc w:val="both"/>
        <w:rPr>
          <w:rFonts w:ascii="Arial" w:hAnsi="Arial" w:cs="Arial"/>
          <w:sz w:val="24"/>
          <w:szCs w:val="24"/>
          <w:lang w:val="es-GT"/>
        </w:rPr>
      </w:pPr>
      <w:r w:rsidRPr="00951416">
        <w:rPr>
          <w:rFonts w:ascii="Arial" w:eastAsia="Times New Roman" w:hAnsi="Arial" w:cs="Arial"/>
          <w:i/>
          <w:sz w:val="24"/>
          <w:szCs w:val="24"/>
        </w:rPr>
        <w:t>Ejemplo:</w:t>
      </w:r>
      <w:r w:rsidRPr="00951416">
        <w:rPr>
          <w:rFonts w:ascii="Arial" w:hAnsi="Arial" w:cs="Arial"/>
          <w:sz w:val="24"/>
          <w:szCs w:val="24"/>
          <w:lang w:val="es-GT"/>
        </w:rPr>
        <w:t xml:space="preserve"> Reconocimiento y pago a operadores (terceros) de servicios escolares (cupos) o salud (UPC o Recobros) por personas o servicios inexistentes.</w:t>
      </w:r>
    </w:p>
    <w:p w14:paraId="27895BBC" w14:textId="77777777" w:rsidR="00312C2E" w:rsidRPr="00951416" w:rsidRDefault="00126C4D" w:rsidP="00126C4D">
      <w:pPr>
        <w:autoSpaceDE w:val="0"/>
        <w:autoSpaceDN w:val="0"/>
        <w:adjustRightInd w:val="0"/>
        <w:spacing w:after="0" w:line="240" w:lineRule="auto"/>
        <w:jc w:val="both"/>
        <w:rPr>
          <w:rFonts w:ascii="Arial" w:hAnsi="Arial" w:cs="Arial"/>
          <w:sz w:val="28"/>
          <w:szCs w:val="24"/>
          <w:u w:val="single"/>
          <w:lang w:val="es-GT"/>
        </w:rPr>
      </w:pPr>
      <w:r w:rsidRPr="00951416">
        <w:rPr>
          <w:rFonts w:ascii="Arial" w:hAnsi="Arial" w:cs="Arial"/>
          <w:sz w:val="28"/>
          <w:szCs w:val="24"/>
          <w:u w:val="single"/>
          <w:lang w:val="es-GT"/>
        </w:rPr>
        <w:t> </w:t>
      </w:r>
    </w:p>
    <w:p w14:paraId="5B91016E" w14:textId="77777777" w:rsidR="002D69A2" w:rsidRPr="00951416" w:rsidRDefault="002D69A2" w:rsidP="00257544">
      <w:pPr>
        <w:pStyle w:val="Prrafodelista"/>
        <w:numPr>
          <w:ilvl w:val="0"/>
          <w:numId w:val="22"/>
        </w:numPr>
        <w:autoSpaceDE w:val="0"/>
        <w:autoSpaceDN w:val="0"/>
        <w:adjustRightInd w:val="0"/>
        <w:spacing w:after="0" w:line="240" w:lineRule="auto"/>
        <w:jc w:val="both"/>
        <w:rPr>
          <w:rFonts w:ascii="Arial" w:eastAsia="Times New Roman" w:hAnsi="Arial" w:cs="Arial"/>
          <w:i/>
          <w:sz w:val="24"/>
          <w:szCs w:val="24"/>
          <w:lang w:val="en-US"/>
        </w:rPr>
      </w:pPr>
      <w:r w:rsidRPr="00951416">
        <w:rPr>
          <w:rFonts w:ascii="Arial" w:eastAsia="Times New Roman" w:hAnsi="Arial" w:cs="Arial"/>
          <w:i/>
          <w:sz w:val="24"/>
          <w:szCs w:val="24"/>
          <w:lang w:val="en-US"/>
        </w:rPr>
        <w:t>Otr</w:t>
      </w:r>
      <w:r w:rsidR="00B4516B" w:rsidRPr="00951416">
        <w:rPr>
          <w:rFonts w:ascii="Arial" w:eastAsia="Times New Roman" w:hAnsi="Arial" w:cs="Arial"/>
          <w:i/>
          <w:sz w:val="24"/>
          <w:szCs w:val="24"/>
          <w:lang w:val="en-US"/>
        </w:rPr>
        <w:t>o</w:t>
      </w:r>
      <w:r w:rsidRPr="00951416">
        <w:rPr>
          <w:rFonts w:ascii="Arial" w:eastAsia="Times New Roman" w:hAnsi="Arial" w:cs="Arial"/>
          <w:i/>
          <w:sz w:val="24"/>
          <w:szCs w:val="24"/>
          <w:lang w:val="en-US"/>
        </w:rPr>
        <w:t xml:space="preserve">s </w:t>
      </w:r>
      <w:r w:rsidR="00B4516B" w:rsidRPr="00951416">
        <w:rPr>
          <w:rFonts w:ascii="Arial" w:eastAsia="Times New Roman" w:hAnsi="Arial" w:cs="Arial"/>
          <w:i/>
          <w:sz w:val="24"/>
          <w:szCs w:val="24"/>
          <w:lang w:val="en-US"/>
        </w:rPr>
        <w:t>factores cualitativos a considerar</w:t>
      </w:r>
    </w:p>
    <w:p w14:paraId="64F0B366" w14:textId="77777777" w:rsidR="00257544" w:rsidRPr="00951416" w:rsidRDefault="00257544" w:rsidP="002D69A2">
      <w:pPr>
        <w:autoSpaceDE w:val="0"/>
        <w:autoSpaceDN w:val="0"/>
        <w:adjustRightInd w:val="0"/>
        <w:spacing w:after="0" w:line="240" w:lineRule="auto"/>
        <w:jc w:val="both"/>
        <w:rPr>
          <w:rFonts w:ascii="Arial" w:hAnsi="Arial" w:cs="Arial"/>
          <w:sz w:val="24"/>
          <w:szCs w:val="24"/>
          <w:lang w:val="es-GT"/>
        </w:rPr>
      </w:pPr>
    </w:p>
    <w:p w14:paraId="011F331D" w14:textId="77777777" w:rsidR="00291575" w:rsidRPr="00951416" w:rsidRDefault="002D69A2" w:rsidP="002D69A2">
      <w:pPr>
        <w:autoSpaceDE w:val="0"/>
        <w:autoSpaceDN w:val="0"/>
        <w:adjustRightInd w:val="0"/>
        <w:spacing w:after="0" w:line="240" w:lineRule="auto"/>
        <w:jc w:val="both"/>
        <w:rPr>
          <w:rFonts w:ascii="Arial" w:hAnsi="Arial" w:cs="Arial"/>
          <w:sz w:val="24"/>
          <w:szCs w:val="24"/>
          <w:lang w:val="es-GT"/>
        </w:rPr>
      </w:pPr>
      <w:r w:rsidRPr="00951416">
        <w:rPr>
          <w:rFonts w:ascii="Arial" w:hAnsi="Arial" w:cs="Arial"/>
          <w:sz w:val="24"/>
          <w:szCs w:val="24"/>
          <w:lang w:val="es-GT"/>
        </w:rPr>
        <w:lastRenderedPageBreak/>
        <w:t xml:space="preserve">En este ítem los auditores podrán incluir, otros factores cualitativos no desglosados en </w:t>
      </w:r>
      <w:r w:rsidR="00442ACB" w:rsidRPr="00951416">
        <w:rPr>
          <w:rFonts w:ascii="Arial" w:hAnsi="Arial" w:cs="Arial"/>
          <w:sz w:val="24"/>
          <w:szCs w:val="24"/>
          <w:lang w:val="es-GT"/>
        </w:rPr>
        <w:t>l</w:t>
      </w:r>
      <w:r w:rsidRPr="00951416">
        <w:rPr>
          <w:rFonts w:ascii="Arial" w:hAnsi="Arial" w:cs="Arial"/>
          <w:sz w:val="24"/>
          <w:szCs w:val="24"/>
          <w:lang w:val="es-GT"/>
        </w:rPr>
        <w:t>a lista</w:t>
      </w:r>
      <w:r w:rsidR="00442ACB" w:rsidRPr="00951416">
        <w:rPr>
          <w:rFonts w:ascii="Arial" w:hAnsi="Arial" w:cs="Arial"/>
          <w:sz w:val="24"/>
          <w:szCs w:val="24"/>
          <w:lang w:val="es-GT"/>
        </w:rPr>
        <w:t xml:space="preserve"> antes citada</w:t>
      </w:r>
      <w:r w:rsidRPr="00951416">
        <w:rPr>
          <w:rFonts w:ascii="Arial" w:hAnsi="Arial" w:cs="Arial"/>
          <w:sz w:val="24"/>
          <w:szCs w:val="24"/>
          <w:lang w:val="es-GT"/>
        </w:rPr>
        <w:t>, pero que de acuerdo con la materia o asunto auditado, según el juicio profesional</w:t>
      </w:r>
      <w:r w:rsidR="004371B5" w:rsidRPr="00951416">
        <w:rPr>
          <w:rFonts w:ascii="Arial" w:hAnsi="Arial" w:cs="Arial"/>
          <w:sz w:val="24"/>
          <w:szCs w:val="24"/>
          <w:lang w:val="es-GT"/>
        </w:rPr>
        <w:t>,</w:t>
      </w:r>
      <w:r w:rsidRPr="00951416">
        <w:rPr>
          <w:rFonts w:ascii="Arial" w:hAnsi="Arial" w:cs="Arial"/>
          <w:sz w:val="24"/>
          <w:szCs w:val="24"/>
          <w:lang w:val="es-GT"/>
        </w:rPr>
        <w:t xml:space="preserve"> tiene</w:t>
      </w:r>
      <w:r w:rsidR="00442ACB" w:rsidRPr="00951416">
        <w:rPr>
          <w:rFonts w:ascii="Arial" w:hAnsi="Arial" w:cs="Arial"/>
          <w:sz w:val="24"/>
          <w:szCs w:val="24"/>
          <w:lang w:val="es-GT"/>
        </w:rPr>
        <w:t>n</w:t>
      </w:r>
      <w:r w:rsidRPr="00951416">
        <w:rPr>
          <w:rFonts w:ascii="Arial" w:hAnsi="Arial" w:cs="Arial"/>
          <w:sz w:val="24"/>
          <w:szCs w:val="24"/>
          <w:lang w:val="es-GT"/>
        </w:rPr>
        <w:t xml:space="preserve"> importancia relativa por el impacto en la toma de </w:t>
      </w:r>
      <w:r w:rsidR="00442ACB" w:rsidRPr="00951416">
        <w:rPr>
          <w:rFonts w:ascii="Arial" w:hAnsi="Arial" w:cs="Arial"/>
          <w:sz w:val="24"/>
          <w:szCs w:val="24"/>
          <w:lang w:val="es-GT"/>
        </w:rPr>
        <w:t xml:space="preserve">decisiones de </w:t>
      </w:r>
      <w:r w:rsidRPr="00951416">
        <w:rPr>
          <w:rFonts w:ascii="Arial" w:hAnsi="Arial" w:cs="Arial"/>
          <w:sz w:val="24"/>
          <w:szCs w:val="24"/>
          <w:lang w:val="es-GT"/>
        </w:rPr>
        <w:t xml:space="preserve">los usuarios previstos, factor que, al igual que los demás, será justificado en el </w:t>
      </w:r>
      <w:r w:rsidR="0011678C" w:rsidRPr="00951416">
        <w:rPr>
          <w:rFonts w:ascii="Arial" w:eastAsia="Times New Roman" w:hAnsi="Arial" w:cs="Arial"/>
          <w:i/>
          <w:sz w:val="24"/>
          <w:szCs w:val="24"/>
        </w:rPr>
        <w:t xml:space="preserve">“Formato 05 AC - PT Materialidad e incidencia en concepto AC”, </w:t>
      </w:r>
      <w:r w:rsidR="00257544" w:rsidRPr="00951416">
        <w:rPr>
          <w:rFonts w:ascii="Arial" w:hAnsi="Arial" w:cs="Arial"/>
          <w:sz w:val="24"/>
          <w:szCs w:val="24"/>
          <w:lang w:val="es-GT"/>
        </w:rPr>
        <w:t xml:space="preserve">dónde </w:t>
      </w:r>
      <w:r w:rsidRPr="00951416">
        <w:rPr>
          <w:rFonts w:ascii="Arial" w:hAnsi="Arial" w:cs="Arial"/>
          <w:sz w:val="24"/>
          <w:szCs w:val="24"/>
          <w:lang w:val="es-GT"/>
        </w:rPr>
        <w:t>se d</w:t>
      </w:r>
      <w:r w:rsidR="00257544" w:rsidRPr="00951416">
        <w:rPr>
          <w:rFonts w:ascii="Arial" w:hAnsi="Arial" w:cs="Arial"/>
          <w:sz w:val="24"/>
          <w:szCs w:val="24"/>
          <w:lang w:val="es-GT"/>
        </w:rPr>
        <w:t>eja la traza</w:t>
      </w:r>
      <w:r w:rsidR="00442ACB" w:rsidRPr="00951416">
        <w:rPr>
          <w:rFonts w:ascii="Arial" w:hAnsi="Arial" w:cs="Arial"/>
          <w:sz w:val="24"/>
          <w:szCs w:val="24"/>
          <w:lang w:val="es-GT"/>
        </w:rPr>
        <w:t xml:space="preserve">bilidad </w:t>
      </w:r>
      <w:r w:rsidR="00257544" w:rsidRPr="00951416">
        <w:rPr>
          <w:rFonts w:ascii="Arial" w:hAnsi="Arial" w:cs="Arial"/>
          <w:sz w:val="24"/>
          <w:szCs w:val="24"/>
          <w:lang w:val="es-GT"/>
        </w:rPr>
        <w:t xml:space="preserve">de </w:t>
      </w:r>
      <w:r w:rsidR="00442ACB" w:rsidRPr="00951416">
        <w:rPr>
          <w:rFonts w:ascii="Arial" w:hAnsi="Arial" w:cs="Arial"/>
          <w:sz w:val="24"/>
          <w:szCs w:val="24"/>
          <w:lang w:val="es-GT"/>
        </w:rPr>
        <w:t xml:space="preserve">la visión </w:t>
      </w:r>
      <w:r w:rsidR="00257544" w:rsidRPr="00951416">
        <w:rPr>
          <w:rFonts w:ascii="Arial" w:hAnsi="Arial" w:cs="Arial"/>
          <w:sz w:val="24"/>
          <w:szCs w:val="24"/>
          <w:lang w:val="es-GT"/>
        </w:rPr>
        <w:t>cualitativ</w:t>
      </w:r>
      <w:r w:rsidR="00442ACB" w:rsidRPr="00951416">
        <w:rPr>
          <w:rFonts w:ascii="Arial" w:hAnsi="Arial" w:cs="Arial"/>
          <w:sz w:val="24"/>
          <w:szCs w:val="24"/>
          <w:lang w:val="es-GT"/>
        </w:rPr>
        <w:t>a de la materialidad en la AC.</w:t>
      </w:r>
    </w:p>
    <w:p w14:paraId="24F897F5" w14:textId="77777777" w:rsidR="0063783A" w:rsidRPr="00951416" w:rsidRDefault="0063783A">
      <w:pPr>
        <w:rPr>
          <w:rFonts w:ascii="Arial" w:hAnsi="Arial" w:cs="Arial"/>
          <w:sz w:val="24"/>
          <w:szCs w:val="24"/>
          <w:lang w:val="es-GT"/>
        </w:rPr>
      </w:pPr>
    </w:p>
    <w:p w14:paraId="6FEA633A" w14:textId="77777777" w:rsidR="00626C4E" w:rsidRPr="00951416" w:rsidRDefault="00811D93" w:rsidP="001E04D9">
      <w:pPr>
        <w:pStyle w:val="Ttulo1"/>
        <w:widowControl/>
        <w:numPr>
          <w:ilvl w:val="0"/>
          <w:numId w:val="31"/>
        </w:numPr>
        <w:spacing w:before="0" w:line="240" w:lineRule="auto"/>
        <w:rPr>
          <w:rFonts w:ascii="Arial" w:eastAsia="Times New Roman" w:hAnsi="Arial" w:cs="Arial"/>
          <w:bCs w:val="0"/>
          <w:color w:val="auto"/>
          <w:sz w:val="24"/>
          <w:szCs w:val="24"/>
          <w:lang w:val="es-CO"/>
        </w:rPr>
      </w:pPr>
      <w:r w:rsidRPr="00951416">
        <w:rPr>
          <w:rFonts w:ascii="Arial" w:eastAsia="Times New Roman" w:hAnsi="Arial" w:cs="Arial"/>
          <w:bCs w:val="0"/>
          <w:color w:val="auto"/>
          <w:sz w:val="24"/>
          <w:szCs w:val="24"/>
          <w:lang w:val="es-CO"/>
        </w:rPr>
        <w:t xml:space="preserve">CONCEPTO EN LA AC </w:t>
      </w:r>
      <w:r w:rsidR="006A1563" w:rsidRPr="00951416">
        <w:rPr>
          <w:rFonts w:ascii="Arial" w:eastAsia="Times New Roman" w:hAnsi="Arial" w:cs="Arial"/>
          <w:bCs w:val="0"/>
          <w:color w:val="auto"/>
          <w:sz w:val="24"/>
          <w:szCs w:val="24"/>
          <w:lang w:val="es-CO"/>
        </w:rPr>
        <w:t>E</w:t>
      </w:r>
      <w:r w:rsidRPr="00951416">
        <w:rPr>
          <w:rFonts w:ascii="Arial" w:eastAsia="Times New Roman" w:hAnsi="Arial" w:cs="Arial"/>
          <w:bCs w:val="0"/>
          <w:color w:val="auto"/>
          <w:sz w:val="24"/>
          <w:szCs w:val="24"/>
          <w:lang w:val="es-CO"/>
        </w:rPr>
        <w:t xml:space="preserve"> INCIDENCIA DE LA MATERIALIDAD EN SU EMISIÓN</w:t>
      </w:r>
    </w:p>
    <w:p w14:paraId="0DED8985" w14:textId="77777777" w:rsidR="00811D93" w:rsidRPr="00951416" w:rsidRDefault="00811D93" w:rsidP="00626C4E">
      <w:pPr>
        <w:spacing w:after="0" w:line="240" w:lineRule="auto"/>
        <w:jc w:val="both"/>
        <w:rPr>
          <w:rFonts w:ascii="Arial" w:hAnsi="Arial" w:cs="Arial"/>
          <w:sz w:val="24"/>
          <w:szCs w:val="24"/>
          <w:lang w:val="es-GT"/>
        </w:rPr>
      </w:pPr>
    </w:p>
    <w:p w14:paraId="6CC15C4D" w14:textId="77777777" w:rsidR="00F70425" w:rsidRPr="00951416" w:rsidRDefault="00D854AD" w:rsidP="00626C4E">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Cuando se </w:t>
      </w:r>
      <w:r w:rsidR="00901BF6" w:rsidRPr="00951416">
        <w:rPr>
          <w:rFonts w:ascii="Arial" w:hAnsi="Arial" w:cs="Arial"/>
          <w:sz w:val="24"/>
          <w:szCs w:val="24"/>
          <w:lang w:val="es-GT"/>
        </w:rPr>
        <w:t xml:space="preserve">pretende </w:t>
      </w:r>
      <w:r w:rsidRPr="00951416">
        <w:rPr>
          <w:rFonts w:ascii="Arial" w:hAnsi="Arial" w:cs="Arial"/>
          <w:sz w:val="24"/>
          <w:szCs w:val="24"/>
          <w:lang w:val="es-GT"/>
        </w:rPr>
        <w:t>aborda</w:t>
      </w:r>
      <w:r w:rsidR="00901BF6" w:rsidRPr="00951416">
        <w:rPr>
          <w:rFonts w:ascii="Arial" w:hAnsi="Arial" w:cs="Arial"/>
          <w:sz w:val="24"/>
          <w:szCs w:val="24"/>
          <w:lang w:val="es-GT"/>
        </w:rPr>
        <w:t>r la Incid</w:t>
      </w:r>
      <w:r w:rsidR="00886BA4" w:rsidRPr="00951416">
        <w:rPr>
          <w:rFonts w:ascii="Arial" w:hAnsi="Arial" w:cs="Arial"/>
          <w:sz w:val="24"/>
          <w:szCs w:val="24"/>
          <w:lang w:val="es-GT"/>
        </w:rPr>
        <w:t xml:space="preserve">encia de la </w:t>
      </w:r>
      <w:r w:rsidR="00964ACD" w:rsidRPr="00951416">
        <w:rPr>
          <w:rFonts w:ascii="Arial" w:hAnsi="Arial" w:cs="Arial"/>
          <w:sz w:val="24"/>
          <w:szCs w:val="24"/>
          <w:lang w:val="es-GT"/>
        </w:rPr>
        <w:t xml:space="preserve">Importancia Relativa o </w:t>
      </w:r>
      <w:r w:rsidR="00886BA4" w:rsidRPr="00951416">
        <w:rPr>
          <w:rFonts w:ascii="Arial" w:hAnsi="Arial" w:cs="Arial"/>
          <w:sz w:val="24"/>
          <w:szCs w:val="24"/>
          <w:lang w:val="es-GT"/>
        </w:rPr>
        <w:t>Materialidad en la e</w:t>
      </w:r>
      <w:r w:rsidR="00901BF6" w:rsidRPr="00951416">
        <w:rPr>
          <w:rFonts w:ascii="Arial" w:hAnsi="Arial" w:cs="Arial"/>
          <w:sz w:val="24"/>
          <w:szCs w:val="24"/>
          <w:lang w:val="es-GT"/>
        </w:rPr>
        <w:t>misión del concepto en AC, vienen a colación</w:t>
      </w:r>
      <w:r w:rsidR="00886BA4" w:rsidRPr="00951416">
        <w:rPr>
          <w:rFonts w:ascii="Arial" w:hAnsi="Arial" w:cs="Arial"/>
          <w:sz w:val="24"/>
          <w:szCs w:val="24"/>
          <w:lang w:val="es-GT"/>
        </w:rPr>
        <w:t>,</w:t>
      </w:r>
      <w:r w:rsidR="00901BF6" w:rsidRPr="00951416">
        <w:rPr>
          <w:rFonts w:ascii="Arial" w:hAnsi="Arial" w:cs="Arial"/>
          <w:sz w:val="24"/>
          <w:szCs w:val="24"/>
          <w:lang w:val="es-GT"/>
        </w:rPr>
        <w:t xml:space="preserve"> entre otros, los siguientes interrogantes </w:t>
      </w:r>
      <w:r w:rsidR="00886BA4" w:rsidRPr="00951416">
        <w:rPr>
          <w:rFonts w:ascii="Arial" w:hAnsi="Arial" w:cs="Arial"/>
          <w:sz w:val="24"/>
          <w:szCs w:val="24"/>
          <w:lang w:val="es-GT"/>
        </w:rPr>
        <w:t xml:space="preserve">¿Cómo establecer el  nivel  de  incumplimiento  a  partir  del  cual  debe  ponerse  de  manifiesto  un  reparo  o  una reserva  en el informe de auditoría de cumplimiento? </w:t>
      </w:r>
      <w:r w:rsidR="00F70425" w:rsidRPr="00951416">
        <w:rPr>
          <w:rFonts w:ascii="Arial" w:hAnsi="Arial" w:cs="Arial"/>
          <w:sz w:val="24"/>
          <w:szCs w:val="24"/>
          <w:lang w:val="es-GT"/>
        </w:rPr>
        <w:t xml:space="preserve">¿Cómo </w:t>
      </w:r>
      <w:r w:rsidR="00886BA4" w:rsidRPr="00951416">
        <w:rPr>
          <w:rFonts w:ascii="Arial" w:hAnsi="Arial" w:cs="Arial"/>
          <w:sz w:val="24"/>
          <w:szCs w:val="24"/>
          <w:lang w:val="es-GT"/>
        </w:rPr>
        <w:t xml:space="preserve">ponderar </w:t>
      </w:r>
      <w:r w:rsidR="00F70425" w:rsidRPr="00951416">
        <w:rPr>
          <w:rFonts w:ascii="Arial" w:hAnsi="Arial" w:cs="Arial"/>
          <w:sz w:val="24"/>
          <w:szCs w:val="24"/>
          <w:lang w:val="es-GT"/>
        </w:rPr>
        <w:t xml:space="preserve">la importancia relativa </w:t>
      </w:r>
      <w:r w:rsidR="00886BA4" w:rsidRPr="00951416">
        <w:rPr>
          <w:rFonts w:ascii="Arial" w:hAnsi="Arial" w:cs="Arial"/>
          <w:sz w:val="24"/>
          <w:szCs w:val="24"/>
          <w:lang w:val="es-GT"/>
        </w:rPr>
        <w:t>de los factores cualitativos p</w:t>
      </w:r>
      <w:r w:rsidR="00F70425" w:rsidRPr="00951416">
        <w:rPr>
          <w:rFonts w:ascii="Arial" w:hAnsi="Arial" w:cs="Arial"/>
          <w:sz w:val="24"/>
          <w:szCs w:val="24"/>
          <w:lang w:val="es-GT"/>
        </w:rPr>
        <w:t>a</w:t>
      </w:r>
      <w:r w:rsidR="00886BA4" w:rsidRPr="00951416">
        <w:rPr>
          <w:rFonts w:ascii="Arial" w:hAnsi="Arial" w:cs="Arial"/>
          <w:sz w:val="24"/>
          <w:szCs w:val="24"/>
          <w:lang w:val="es-GT"/>
        </w:rPr>
        <w:t>ra conceptuar en</w:t>
      </w:r>
      <w:r w:rsidR="00F70425" w:rsidRPr="00951416">
        <w:rPr>
          <w:rFonts w:ascii="Arial" w:hAnsi="Arial" w:cs="Arial"/>
          <w:sz w:val="24"/>
          <w:szCs w:val="24"/>
          <w:lang w:val="es-GT"/>
        </w:rPr>
        <w:t xml:space="preserve"> la auditoría de cumplimiento? </w:t>
      </w:r>
    </w:p>
    <w:p w14:paraId="50FEDD86" w14:textId="77777777" w:rsidR="00964ACD" w:rsidRPr="00951416" w:rsidRDefault="00964ACD" w:rsidP="00626C4E">
      <w:pPr>
        <w:spacing w:after="0" w:line="240" w:lineRule="auto"/>
        <w:jc w:val="both"/>
        <w:rPr>
          <w:rFonts w:ascii="Arial" w:hAnsi="Arial" w:cs="Arial"/>
          <w:sz w:val="24"/>
          <w:szCs w:val="24"/>
          <w:lang w:val="es-GT"/>
        </w:rPr>
      </w:pPr>
    </w:p>
    <w:p w14:paraId="5C8538B7" w14:textId="77777777" w:rsidR="00312C2E" w:rsidRPr="00951416" w:rsidRDefault="00312C2E" w:rsidP="00312C2E">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Con base en el análisis de las bases o factores mencionados para la importancia relativa o materialidad tanto cualitativa, cuantitativa y/o una combinación de las (2) dos, los integrantes del equipo auditor, en mesa de trabajo, registrarán de manera concreta la justificación del concepto que emitirá sobre la materia auditada, lo cual será fundamental para el pronunciamiento de la CGR respecto a sí la(s) entidad(es) cumplió (eron) los criterios en la materia o asunto. Concepto que será plasmado en el Informe de la AC. </w:t>
      </w:r>
    </w:p>
    <w:p w14:paraId="7DDDB8EA" w14:textId="77777777" w:rsidR="00312C2E" w:rsidRPr="00951416" w:rsidRDefault="00312C2E" w:rsidP="00312C2E">
      <w:pPr>
        <w:spacing w:after="0" w:line="240" w:lineRule="auto"/>
        <w:jc w:val="both"/>
        <w:rPr>
          <w:rFonts w:ascii="Arial" w:hAnsi="Arial" w:cs="Arial"/>
          <w:sz w:val="24"/>
          <w:szCs w:val="24"/>
          <w:lang w:val="es-GT"/>
        </w:rPr>
      </w:pPr>
    </w:p>
    <w:p w14:paraId="3E0BF38D" w14:textId="77777777" w:rsidR="00C83A39" w:rsidRPr="00951416" w:rsidRDefault="00901BF6" w:rsidP="003D122A">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Es por eso, que en aras de </w:t>
      </w:r>
      <w:r w:rsidR="00F17855" w:rsidRPr="00951416">
        <w:rPr>
          <w:rFonts w:ascii="Arial" w:hAnsi="Arial" w:cs="Arial"/>
          <w:sz w:val="24"/>
          <w:szCs w:val="24"/>
          <w:lang w:val="es-GT"/>
        </w:rPr>
        <w:t xml:space="preserve">contribuir en la definición del concepto que se emite del asunto o materia auditar en una </w:t>
      </w:r>
      <w:r w:rsidR="00DE7A5B" w:rsidRPr="00951416">
        <w:rPr>
          <w:rFonts w:ascii="Arial" w:hAnsi="Arial" w:cs="Arial"/>
          <w:sz w:val="24"/>
          <w:szCs w:val="24"/>
          <w:lang w:val="es-GT"/>
        </w:rPr>
        <w:t>Auditoría</w:t>
      </w:r>
      <w:r w:rsidR="00F17855" w:rsidRPr="00951416">
        <w:rPr>
          <w:rFonts w:ascii="Arial" w:hAnsi="Arial" w:cs="Arial"/>
          <w:sz w:val="24"/>
          <w:szCs w:val="24"/>
          <w:lang w:val="es-GT"/>
        </w:rPr>
        <w:t xml:space="preserve"> de </w:t>
      </w:r>
      <w:r w:rsidR="00DE7A5B" w:rsidRPr="00951416">
        <w:rPr>
          <w:rFonts w:ascii="Arial" w:hAnsi="Arial" w:cs="Arial"/>
          <w:sz w:val="24"/>
          <w:szCs w:val="24"/>
          <w:lang w:val="es-GT"/>
        </w:rPr>
        <w:t>Cumplimiento</w:t>
      </w:r>
      <w:r w:rsidR="00F17855" w:rsidRPr="00951416">
        <w:rPr>
          <w:rFonts w:ascii="Arial" w:hAnsi="Arial" w:cs="Arial"/>
          <w:sz w:val="24"/>
          <w:szCs w:val="24"/>
          <w:lang w:val="es-GT"/>
        </w:rPr>
        <w:t xml:space="preserve">, se </w:t>
      </w:r>
      <w:r w:rsidR="00C83A39" w:rsidRPr="00951416">
        <w:rPr>
          <w:rFonts w:ascii="Arial" w:hAnsi="Arial" w:cs="Arial"/>
          <w:sz w:val="24"/>
          <w:szCs w:val="24"/>
          <w:lang w:val="es-GT"/>
        </w:rPr>
        <w:t xml:space="preserve">plantean algunos elementos a </w:t>
      </w:r>
      <w:r w:rsidR="00F17855" w:rsidRPr="00951416">
        <w:rPr>
          <w:rFonts w:ascii="Arial" w:hAnsi="Arial" w:cs="Arial"/>
          <w:sz w:val="24"/>
          <w:szCs w:val="24"/>
          <w:lang w:val="es-GT"/>
        </w:rPr>
        <w:t>tener en cuenta</w:t>
      </w:r>
      <w:r w:rsidR="00C83A39" w:rsidRPr="00951416">
        <w:rPr>
          <w:rFonts w:ascii="Arial" w:hAnsi="Arial" w:cs="Arial"/>
          <w:sz w:val="24"/>
          <w:szCs w:val="24"/>
          <w:lang w:val="es-GT"/>
        </w:rPr>
        <w:t xml:space="preserve"> para </w:t>
      </w:r>
      <w:r w:rsidR="00886BA4" w:rsidRPr="00951416">
        <w:rPr>
          <w:rFonts w:ascii="Arial" w:hAnsi="Arial" w:cs="Arial"/>
          <w:sz w:val="24"/>
          <w:szCs w:val="24"/>
          <w:lang w:val="es-GT"/>
        </w:rPr>
        <w:t>tales</w:t>
      </w:r>
      <w:r w:rsidR="00C83A39" w:rsidRPr="00951416">
        <w:rPr>
          <w:rFonts w:ascii="Arial" w:hAnsi="Arial" w:cs="Arial"/>
          <w:sz w:val="24"/>
          <w:szCs w:val="24"/>
          <w:lang w:val="es-GT"/>
        </w:rPr>
        <w:t xml:space="preserve"> efectos.</w:t>
      </w:r>
    </w:p>
    <w:p w14:paraId="6B8B3C84" w14:textId="77777777" w:rsidR="00EA4234" w:rsidRPr="00951416" w:rsidRDefault="00EA4234" w:rsidP="003D122A">
      <w:pPr>
        <w:spacing w:after="0" w:line="240" w:lineRule="auto"/>
        <w:jc w:val="both"/>
        <w:rPr>
          <w:rFonts w:ascii="Arial" w:hAnsi="Arial" w:cs="Arial"/>
          <w:sz w:val="24"/>
          <w:szCs w:val="24"/>
          <w:lang w:val="es-GT"/>
        </w:rPr>
      </w:pPr>
    </w:p>
    <w:p w14:paraId="579D7B0E" w14:textId="77777777" w:rsidR="00245F85" w:rsidRPr="00951416" w:rsidRDefault="00245F85" w:rsidP="001E04D9">
      <w:pPr>
        <w:pStyle w:val="Ttulo1"/>
        <w:widowControl/>
        <w:numPr>
          <w:ilvl w:val="1"/>
          <w:numId w:val="31"/>
        </w:numPr>
        <w:spacing w:before="0" w:line="240" w:lineRule="auto"/>
        <w:rPr>
          <w:rFonts w:ascii="Arial" w:eastAsia="Times New Roman" w:hAnsi="Arial" w:cs="Arial"/>
          <w:bCs w:val="0"/>
          <w:i/>
          <w:color w:val="auto"/>
          <w:sz w:val="24"/>
          <w:szCs w:val="24"/>
          <w:lang w:val="es-CO"/>
        </w:rPr>
      </w:pPr>
      <w:r w:rsidRPr="00951416">
        <w:rPr>
          <w:rFonts w:ascii="Arial" w:eastAsia="Times New Roman" w:hAnsi="Arial" w:cs="Arial"/>
          <w:bCs w:val="0"/>
          <w:i/>
          <w:color w:val="auto"/>
          <w:sz w:val="24"/>
          <w:szCs w:val="24"/>
          <w:lang w:val="es-CO"/>
        </w:rPr>
        <w:t>¿Cómo incide la materialidad cuantitativa en la emisión del concepto en la AC?</w:t>
      </w:r>
    </w:p>
    <w:p w14:paraId="4F869F87" w14:textId="77777777" w:rsidR="00245F85" w:rsidRPr="00951416" w:rsidRDefault="00245F85" w:rsidP="003D122A">
      <w:pPr>
        <w:spacing w:after="0" w:line="240" w:lineRule="auto"/>
        <w:jc w:val="both"/>
        <w:rPr>
          <w:rFonts w:ascii="Arial" w:hAnsi="Arial" w:cs="Arial"/>
          <w:sz w:val="24"/>
          <w:szCs w:val="24"/>
          <w:lang w:val="es-GT"/>
        </w:rPr>
      </w:pPr>
    </w:p>
    <w:p w14:paraId="7AA2D6E8" w14:textId="77777777" w:rsidR="00C83A39" w:rsidRPr="00951416" w:rsidRDefault="00C83A39" w:rsidP="003D122A">
      <w:pPr>
        <w:spacing w:after="0" w:line="240" w:lineRule="auto"/>
        <w:jc w:val="both"/>
        <w:rPr>
          <w:rFonts w:ascii="Arial" w:hAnsi="Arial" w:cs="Arial"/>
          <w:sz w:val="24"/>
          <w:szCs w:val="24"/>
          <w:lang w:val="es-GT"/>
        </w:rPr>
      </w:pPr>
      <w:r w:rsidRPr="00951416">
        <w:rPr>
          <w:rFonts w:ascii="Arial" w:hAnsi="Arial" w:cs="Arial"/>
          <w:sz w:val="24"/>
          <w:szCs w:val="24"/>
          <w:lang w:val="es-GT"/>
        </w:rPr>
        <w:t>Si en la AC se aplicó l</w:t>
      </w:r>
      <w:r w:rsidR="00F17855" w:rsidRPr="00951416">
        <w:rPr>
          <w:rFonts w:ascii="Arial" w:hAnsi="Arial" w:cs="Arial"/>
          <w:sz w:val="24"/>
          <w:szCs w:val="24"/>
          <w:lang w:val="es-GT"/>
        </w:rPr>
        <w:t>a materialidad cuantitativa</w:t>
      </w:r>
      <w:r w:rsidR="00901BF6" w:rsidRPr="00951416">
        <w:rPr>
          <w:rFonts w:ascii="Arial" w:hAnsi="Arial" w:cs="Arial"/>
          <w:sz w:val="24"/>
          <w:szCs w:val="24"/>
          <w:lang w:val="es-GT"/>
        </w:rPr>
        <w:t xml:space="preserve">, </w:t>
      </w:r>
      <w:r w:rsidRPr="00951416">
        <w:rPr>
          <w:rFonts w:ascii="Arial" w:hAnsi="Arial" w:cs="Arial"/>
          <w:sz w:val="24"/>
          <w:szCs w:val="24"/>
          <w:lang w:val="es-GT"/>
        </w:rPr>
        <w:t>se podrían considerar los siguientes planteamientos realizados por el Tribunal Europeo y los trazados</w:t>
      </w:r>
      <w:r w:rsidR="00886BA4" w:rsidRPr="00951416">
        <w:rPr>
          <w:rFonts w:ascii="Arial" w:hAnsi="Arial" w:cs="Arial"/>
          <w:sz w:val="24"/>
          <w:szCs w:val="24"/>
          <w:lang w:val="es-GT"/>
        </w:rPr>
        <w:t xml:space="preserve"> por la CGR para la Auditoría Financiera, así:</w:t>
      </w:r>
    </w:p>
    <w:p w14:paraId="541B6C74" w14:textId="77777777" w:rsidR="00C1725A" w:rsidRPr="00951416" w:rsidRDefault="00C1725A" w:rsidP="003D122A">
      <w:pPr>
        <w:spacing w:after="0" w:line="240" w:lineRule="auto"/>
        <w:jc w:val="both"/>
        <w:rPr>
          <w:rFonts w:ascii="Arial" w:hAnsi="Arial" w:cs="Arial"/>
          <w:sz w:val="24"/>
          <w:szCs w:val="24"/>
          <w:lang w:val="es-GT"/>
        </w:rPr>
      </w:pPr>
    </w:p>
    <w:p w14:paraId="3B1C86D1" w14:textId="77777777" w:rsidR="003D122A" w:rsidRPr="00951416" w:rsidRDefault="00C83A39" w:rsidP="003D122A">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Existen </w:t>
      </w:r>
      <w:r w:rsidR="003D122A" w:rsidRPr="00951416">
        <w:rPr>
          <w:rFonts w:ascii="Arial" w:hAnsi="Arial" w:cs="Arial"/>
          <w:sz w:val="24"/>
          <w:szCs w:val="24"/>
          <w:lang w:val="es-GT"/>
        </w:rPr>
        <w:t xml:space="preserve"> tres (3) tipos de incorrecciones: </w:t>
      </w:r>
    </w:p>
    <w:p w14:paraId="506CD040" w14:textId="77777777" w:rsidR="0011678C" w:rsidRPr="00951416" w:rsidRDefault="0011678C" w:rsidP="003D122A">
      <w:pPr>
        <w:spacing w:after="0" w:line="240" w:lineRule="auto"/>
        <w:jc w:val="both"/>
        <w:rPr>
          <w:rFonts w:ascii="Arial" w:hAnsi="Arial" w:cs="Arial"/>
          <w:sz w:val="24"/>
          <w:szCs w:val="24"/>
          <w:lang w:val="es-GT"/>
        </w:rPr>
      </w:pPr>
    </w:p>
    <w:p w14:paraId="797DF64C" w14:textId="77777777" w:rsidR="003D122A" w:rsidRPr="00951416" w:rsidRDefault="003D122A" w:rsidP="003D122A">
      <w:pPr>
        <w:pStyle w:val="Prrafodelista"/>
        <w:numPr>
          <w:ilvl w:val="0"/>
          <w:numId w:val="24"/>
        </w:numPr>
        <w:spacing w:after="0" w:line="240" w:lineRule="auto"/>
        <w:ind w:left="142" w:hanging="142"/>
        <w:jc w:val="both"/>
        <w:rPr>
          <w:rFonts w:ascii="Arial" w:hAnsi="Arial" w:cs="Arial"/>
          <w:sz w:val="24"/>
          <w:szCs w:val="24"/>
          <w:lang w:val="es-GT"/>
        </w:rPr>
      </w:pPr>
      <w:r w:rsidRPr="00951416">
        <w:rPr>
          <w:rFonts w:ascii="Arial" w:hAnsi="Arial" w:cs="Arial"/>
          <w:b/>
          <w:sz w:val="24"/>
          <w:szCs w:val="24"/>
          <w:lang w:val="es-GT"/>
        </w:rPr>
        <w:lastRenderedPageBreak/>
        <w:t>Incorrecciones materiales:</w:t>
      </w:r>
      <w:r w:rsidRPr="00951416">
        <w:rPr>
          <w:rFonts w:ascii="Arial" w:hAnsi="Arial" w:cs="Arial"/>
          <w:sz w:val="24"/>
          <w:szCs w:val="24"/>
          <w:lang w:val="es-GT"/>
        </w:rPr>
        <w:t xml:space="preserve"> cuando su importe iguala o supera el umbral de materialidad</w:t>
      </w:r>
      <w:r w:rsidR="00886BA4" w:rsidRPr="00951416">
        <w:rPr>
          <w:rFonts w:ascii="Arial" w:hAnsi="Arial" w:cs="Arial"/>
          <w:sz w:val="24"/>
          <w:szCs w:val="24"/>
          <w:lang w:val="es-GT"/>
        </w:rPr>
        <w:t>, lo cual d</w:t>
      </w:r>
      <w:r w:rsidRPr="00951416">
        <w:rPr>
          <w:rFonts w:ascii="Arial" w:hAnsi="Arial" w:cs="Arial"/>
          <w:sz w:val="24"/>
          <w:szCs w:val="24"/>
          <w:lang w:val="es-GT"/>
        </w:rPr>
        <w:t xml:space="preserve">arían lugar a </w:t>
      </w:r>
      <w:r w:rsidR="00886BA4" w:rsidRPr="00951416">
        <w:rPr>
          <w:rFonts w:ascii="Arial" w:hAnsi="Arial" w:cs="Arial"/>
          <w:sz w:val="24"/>
          <w:szCs w:val="24"/>
          <w:lang w:val="es-GT"/>
        </w:rPr>
        <w:t xml:space="preserve">un concepto con </w:t>
      </w:r>
      <w:r w:rsidRPr="00951416">
        <w:rPr>
          <w:rFonts w:ascii="Arial" w:hAnsi="Arial" w:cs="Arial"/>
          <w:sz w:val="24"/>
          <w:szCs w:val="24"/>
          <w:lang w:val="es-GT"/>
        </w:rPr>
        <w:t xml:space="preserve">reservas </w:t>
      </w:r>
      <w:r w:rsidR="00886BA4" w:rsidRPr="00951416">
        <w:rPr>
          <w:rFonts w:ascii="Arial" w:hAnsi="Arial" w:cs="Arial"/>
          <w:sz w:val="24"/>
          <w:szCs w:val="24"/>
          <w:lang w:val="es-GT"/>
        </w:rPr>
        <w:t xml:space="preserve">para </w:t>
      </w:r>
      <w:r w:rsidRPr="00951416">
        <w:rPr>
          <w:rFonts w:ascii="Arial" w:hAnsi="Arial" w:cs="Arial"/>
          <w:sz w:val="24"/>
          <w:szCs w:val="24"/>
          <w:lang w:val="es-GT"/>
        </w:rPr>
        <w:t>el informe</w:t>
      </w:r>
      <w:r w:rsidR="00886BA4" w:rsidRPr="00951416">
        <w:rPr>
          <w:rFonts w:ascii="Arial" w:hAnsi="Arial" w:cs="Arial"/>
          <w:sz w:val="24"/>
          <w:szCs w:val="24"/>
          <w:lang w:val="es-GT"/>
        </w:rPr>
        <w:t xml:space="preserve"> de la AC</w:t>
      </w:r>
      <w:r w:rsidRPr="00951416">
        <w:rPr>
          <w:rFonts w:ascii="Arial" w:hAnsi="Arial" w:cs="Arial"/>
          <w:sz w:val="24"/>
          <w:szCs w:val="24"/>
          <w:lang w:val="es-GT"/>
        </w:rPr>
        <w:t xml:space="preserve">. </w:t>
      </w:r>
    </w:p>
    <w:p w14:paraId="705EB3A6" w14:textId="77777777" w:rsidR="003D122A" w:rsidRPr="00951416" w:rsidRDefault="003D122A" w:rsidP="003D122A">
      <w:pPr>
        <w:pStyle w:val="Prrafodelista"/>
        <w:numPr>
          <w:ilvl w:val="0"/>
          <w:numId w:val="24"/>
        </w:numPr>
        <w:spacing w:after="0" w:line="240" w:lineRule="auto"/>
        <w:ind w:left="142" w:hanging="142"/>
        <w:jc w:val="both"/>
        <w:rPr>
          <w:rFonts w:ascii="Arial" w:hAnsi="Arial" w:cs="Arial"/>
          <w:sz w:val="24"/>
          <w:szCs w:val="24"/>
          <w:lang w:val="es-GT"/>
        </w:rPr>
      </w:pPr>
      <w:r w:rsidRPr="00951416">
        <w:rPr>
          <w:rFonts w:ascii="Arial" w:hAnsi="Arial" w:cs="Arial"/>
          <w:b/>
          <w:sz w:val="24"/>
          <w:szCs w:val="24"/>
          <w:lang w:val="es-GT"/>
        </w:rPr>
        <w:t>Incorrecciones no materiales con efecto acumulativo:</w:t>
      </w:r>
      <w:r w:rsidRPr="00951416">
        <w:rPr>
          <w:rFonts w:ascii="Arial" w:hAnsi="Arial" w:cs="Arial"/>
          <w:sz w:val="24"/>
          <w:szCs w:val="24"/>
          <w:lang w:val="es-GT"/>
        </w:rPr>
        <w:t xml:space="preserve"> aquellas cuyo importe individual no iguala o supera el umbral fijado, pero sí</w:t>
      </w:r>
      <w:r w:rsidR="004A7F85" w:rsidRPr="00951416">
        <w:rPr>
          <w:rFonts w:ascii="Arial" w:hAnsi="Arial" w:cs="Arial"/>
          <w:sz w:val="24"/>
          <w:szCs w:val="24"/>
          <w:lang w:val="es-GT"/>
        </w:rPr>
        <w:t xml:space="preserve"> lo</w:t>
      </w:r>
      <w:r w:rsidRPr="00951416">
        <w:rPr>
          <w:rFonts w:ascii="Arial" w:hAnsi="Arial" w:cs="Arial"/>
          <w:sz w:val="24"/>
          <w:szCs w:val="24"/>
          <w:lang w:val="es-GT"/>
        </w:rPr>
        <w:t xml:space="preserve"> alcanza </w:t>
      </w:r>
      <w:r w:rsidR="004A7F85" w:rsidRPr="00951416">
        <w:rPr>
          <w:rFonts w:ascii="Arial" w:hAnsi="Arial" w:cs="Arial"/>
          <w:sz w:val="24"/>
          <w:szCs w:val="24"/>
          <w:lang w:val="es-GT"/>
        </w:rPr>
        <w:t xml:space="preserve">la sumatoria </w:t>
      </w:r>
      <w:r w:rsidRPr="00951416">
        <w:rPr>
          <w:rFonts w:ascii="Arial" w:hAnsi="Arial" w:cs="Arial"/>
          <w:sz w:val="24"/>
          <w:szCs w:val="24"/>
          <w:lang w:val="es-GT"/>
        </w:rPr>
        <w:t xml:space="preserve">de todas las de la misma naturaleza, de forma que darían lugar a </w:t>
      </w:r>
      <w:r w:rsidR="00886BA4" w:rsidRPr="00951416">
        <w:rPr>
          <w:rFonts w:ascii="Arial" w:hAnsi="Arial" w:cs="Arial"/>
          <w:sz w:val="24"/>
          <w:szCs w:val="24"/>
          <w:lang w:val="es-GT"/>
        </w:rPr>
        <w:t>un concepto con reservas para el informe de la AC</w:t>
      </w:r>
      <w:r w:rsidRPr="00951416">
        <w:rPr>
          <w:rFonts w:ascii="Arial" w:hAnsi="Arial" w:cs="Arial"/>
          <w:sz w:val="24"/>
          <w:szCs w:val="24"/>
          <w:lang w:val="es-GT"/>
        </w:rPr>
        <w:t xml:space="preserve">. </w:t>
      </w:r>
    </w:p>
    <w:p w14:paraId="7C1ED2D3" w14:textId="77777777" w:rsidR="003D122A" w:rsidRPr="00951416" w:rsidRDefault="003D122A" w:rsidP="003D122A">
      <w:pPr>
        <w:pStyle w:val="Prrafodelista"/>
        <w:numPr>
          <w:ilvl w:val="0"/>
          <w:numId w:val="24"/>
        </w:numPr>
        <w:spacing w:after="0" w:line="240" w:lineRule="auto"/>
        <w:ind w:left="142" w:hanging="142"/>
        <w:jc w:val="both"/>
        <w:rPr>
          <w:rFonts w:ascii="Arial" w:hAnsi="Arial" w:cs="Arial"/>
          <w:sz w:val="24"/>
          <w:szCs w:val="24"/>
          <w:lang w:val="es-GT"/>
        </w:rPr>
      </w:pPr>
      <w:r w:rsidRPr="00951416">
        <w:rPr>
          <w:rFonts w:ascii="Arial" w:hAnsi="Arial" w:cs="Arial"/>
          <w:b/>
          <w:sz w:val="24"/>
          <w:szCs w:val="24"/>
          <w:lang w:val="es-GT"/>
        </w:rPr>
        <w:t>Incorrecciones no materiales sin efecto acumulativo:</w:t>
      </w:r>
      <w:r w:rsidRPr="00951416">
        <w:rPr>
          <w:rFonts w:ascii="Arial" w:hAnsi="Arial" w:cs="Arial"/>
          <w:sz w:val="24"/>
          <w:szCs w:val="24"/>
          <w:lang w:val="es-GT"/>
        </w:rPr>
        <w:t xml:space="preserve"> aquellas en las que, aunque sus importes se acumulen a otras de su misma naturaleza, no alcanzan el umbral de materialidad, y por tanto no darían lugar </w:t>
      </w:r>
      <w:r w:rsidR="00886BA4" w:rsidRPr="00951416">
        <w:rPr>
          <w:rFonts w:ascii="Arial" w:hAnsi="Arial" w:cs="Arial"/>
          <w:sz w:val="24"/>
          <w:szCs w:val="24"/>
          <w:lang w:val="es-GT"/>
        </w:rPr>
        <w:t xml:space="preserve">a </w:t>
      </w:r>
      <w:r w:rsidR="00C83A39" w:rsidRPr="00951416">
        <w:rPr>
          <w:rFonts w:ascii="Arial" w:hAnsi="Arial" w:cs="Arial"/>
          <w:sz w:val="24"/>
          <w:szCs w:val="24"/>
          <w:lang w:val="es-GT"/>
        </w:rPr>
        <w:t xml:space="preserve">reservas o reparos </w:t>
      </w:r>
      <w:r w:rsidR="00886BA4" w:rsidRPr="00951416">
        <w:rPr>
          <w:rFonts w:ascii="Arial" w:hAnsi="Arial" w:cs="Arial"/>
          <w:sz w:val="24"/>
          <w:szCs w:val="24"/>
          <w:lang w:val="es-GT"/>
        </w:rPr>
        <w:t>en el concepto de la AC</w:t>
      </w:r>
      <w:r w:rsidRPr="00951416">
        <w:rPr>
          <w:rFonts w:ascii="Arial" w:hAnsi="Arial" w:cs="Arial"/>
          <w:sz w:val="24"/>
          <w:szCs w:val="24"/>
          <w:lang w:val="es-GT"/>
        </w:rPr>
        <w:t xml:space="preserve">. </w:t>
      </w:r>
    </w:p>
    <w:p w14:paraId="458ADBAB" w14:textId="77777777" w:rsidR="00636EF3" w:rsidRPr="00951416" w:rsidRDefault="00636EF3" w:rsidP="00F17855">
      <w:pPr>
        <w:spacing w:after="0" w:line="240" w:lineRule="auto"/>
        <w:jc w:val="both"/>
        <w:rPr>
          <w:rFonts w:ascii="Arial" w:hAnsi="Arial" w:cs="Arial"/>
          <w:sz w:val="24"/>
          <w:szCs w:val="24"/>
          <w:lang w:val="es-GT"/>
        </w:rPr>
      </w:pPr>
    </w:p>
    <w:p w14:paraId="7B1A0210" w14:textId="77777777" w:rsidR="00317978" w:rsidRPr="00951416" w:rsidRDefault="003D122A" w:rsidP="00F17855">
      <w:pPr>
        <w:spacing w:after="0" w:line="240" w:lineRule="auto"/>
        <w:jc w:val="both"/>
        <w:rPr>
          <w:rFonts w:ascii="Arial" w:hAnsi="Arial" w:cs="Arial"/>
          <w:bCs/>
          <w:i/>
          <w:sz w:val="20"/>
          <w:szCs w:val="24"/>
          <w:lang w:val="es-GT"/>
        </w:rPr>
      </w:pPr>
      <w:r w:rsidRPr="00951416">
        <w:rPr>
          <w:rFonts w:ascii="Arial" w:hAnsi="Arial" w:cs="Arial"/>
          <w:sz w:val="24"/>
          <w:szCs w:val="24"/>
          <w:lang w:val="es-GT"/>
        </w:rPr>
        <w:t xml:space="preserve">En este tipo de materialidad, </w:t>
      </w:r>
      <w:r w:rsidR="007A575E" w:rsidRPr="00951416">
        <w:rPr>
          <w:rFonts w:ascii="Arial" w:hAnsi="Arial" w:cs="Arial"/>
          <w:sz w:val="24"/>
          <w:szCs w:val="24"/>
          <w:lang w:val="es-GT"/>
        </w:rPr>
        <w:t>además de las incorrecciones, es necesario tener en cuenta que se pueden presentar diferencias que si bien no son materiales, pueden afectar el concepto, para lo cual se puede utilizar e</w:t>
      </w:r>
      <w:r w:rsidR="00F17855" w:rsidRPr="00951416">
        <w:rPr>
          <w:rFonts w:ascii="Arial" w:hAnsi="Arial" w:cs="Arial"/>
          <w:sz w:val="24"/>
          <w:szCs w:val="24"/>
          <w:lang w:val="es-GT"/>
        </w:rPr>
        <w:t xml:space="preserve">l método que se denomina </w:t>
      </w:r>
      <w:bookmarkStart w:id="8" w:name="_Toc464415870"/>
      <w:bookmarkStart w:id="9" w:name="_Toc473889395"/>
      <w:bookmarkStart w:id="10" w:name="_Toc476829925"/>
      <w:r w:rsidR="00F17855" w:rsidRPr="00951416">
        <w:rPr>
          <w:rFonts w:ascii="Arial" w:hAnsi="Arial" w:cs="Arial"/>
          <w:sz w:val="20"/>
          <w:szCs w:val="24"/>
          <w:lang w:val="es-GT"/>
        </w:rPr>
        <w:t>“</w:t>
      </w:r>
      <w:r w:rsidR="00317978" w:rsidRPr="00951416">
        <w:rPr>
          <w:rFonts w:ascii="Arial" w:hAnsi="Arial" w:cs="Arial"/>
          <w:i/>
          <w:sz w:val="20"/>
          <w:szCs w:val="24"/>
          <w:lang w:val="es-GT"/>
        </w:rPr>
        <w:t>Resumen de Diferencia (RD)</w:t>
      </w:r>
      <w:bookmarkEnd w:id="8"/>
      <w:bookmarkEnd w:id="9"/>
      <w:bookmarkEnd w:id="10"/>
      <w:r w:rsidR="00F17855" w:rsidRPr="00951416">
        <w:rPr>
          <w:rFonts w:ascii="Arial" w:hAnsi="Arial" w:cs="Arial"/>
          <w:i/>
          <w:sz w:val="20"/>
          <w:szCs w:val="24"/>
          <w:lang w:val="es-GT"/>
        </w:rPr>
        <w:t>”</w:t>
      </w:r>
      <w:r w:rsidR="007A575E" w:rsidRPr="00951416">
        <w:rPr>
          <w:rFonts w:ascii="Arial" w:hAnsi="Arial" w:cs="Arial"/>
          <w:i/>
          <w:sz w:val="20"/>
          <w:szCs w:val="24"/>
          <w:lang w:val="es-GT"/>
        </w:rPr>
        <w:t>, que utiliza la auditoría financiera, que aplica para los casos en donde se seleccionó la materialidad cuantitativa o la materialidad combinada cuantitativa y cualitativa</w:t>
      </w:r>
      <w:r w:rsidR="0011678C" w:rsidRPr="00951416">
        <w:rPr>
          <w:rFonts w:ascii="Arial" w:hAnsi="Arial" w:cs="Arial"/>
          <w:i/>
          <w:sz w:val="20"/>
          <w:szCs w:val="24"/>
          <w:lang w:val="es-GT"/>
        </w:rPr>
        <w:t>”</w:t>
      </w:r>
    </w:p>
    <w:p w14:paraId="2FCE22F0" w14:textId="77777777" w:rsidR="006157D0" w:rsidRPr="00951416" w:rsidRDefault="006157D0" w:rsidP="00317978">
      <w:pPr>
        <w:spacing w:after="0" w:line="240" w:lineRule="auto"/>
        <w:jc w:val="both"/>
        <w:rPr>
          <w:rFonts w:ascii="Arial" w:hAnsi="Arial" w:cs="Arial"/>
          <w:sz w:val="24"/>
          <w:szCs w:val="24"/>
          <w:lang w:val="es-GT"/>
        </w:rPr>
      </w:pPr>
    </w:p>
    <w:p w14:paraId="121F263C" w14:textId="77777777" w:rsidR="00317978" w:rsidRPr="00951416" w:rsidRDefault="00317978" w:rsidP="00317978">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El umbral para el resumen de diferencias (RD), es un valor por debajo del cual </w:t>
      </w:r>
      <w:r w:rsidRPr="00951416">
        <w:rPr>
          <w:rFonts w:ascii="Arial" w:hAnsi="Arial" w:cs="Arial"/>
          <w:b/>
          <w:sz w:val="24"/>
          <w:szCs w:val="24"/>
          <w:lang w:val="es-GT"/>
        </w:rPr>
        <w:t>no</w:t>
      </w:r>
      <w:r w:rsidRPr="00951416">
        <w:rPr>
          <w:rFonts w:ascii="Arial" w:hAnsi="Arial" w:cs="Arial"/>
          <w:sz w:val="24"/>
          <w:szCs w:val="24"/>
          <w:lang w:val="es-GT"/>
        </w:rPr>
        <w:t xml:space="preserve"> se acumularían las incorrecciones puesto que se espera que la acumulación de tales valores claramente no tenga un efecto material sobre los </w:t>
      </w:r>
      <w:r w:rsidR="00C83A39" w:rsidRPr="00951416">
        <w:rPr>
          <w:rFonts w:ascii="Arial" w:hAnsi="Arial" w:cs="Arial"/>
          <w:sz w:val="24"/>
          <w:szCs w:val="24"/>
          <w:lang w:val="es-GT"/>
        </w:rPr>
        <w:t xml:space="preserve">asuntos o materias auditadas. </w:t>
      </w:r>
      <w:r w:rsidRPr="00951416">
        <w:rPr>
          <w:rFonts w:ascii="Arial" w:hAnsi="Arial" w:cs="Arial"/>
          <w:sz w:val="24"/>
          <w:szCs w:val="24"/>
          <w:lang w:val="es-GT"/>
        </w:rPr>
        <w:t>Significa que los montos por debajo del valor para el resumen de diferencias (RD), evaluados por cualquier criterio ya sea tamaño, naturaleza o circunstancias, son claramente inmateriales y en el acumulado tales importes no serían considerados en la evaluación general de las incorrecciones.</w:t>
      </w:r>
      <w:r w:rsidR="00F17855" w:rsidRPr="00951416">
        <w:rPr>
          <w:rFonts w:ascii="Arial" w:hAnsi="Arial" w:cs="Arial"/>
          <w:sz w:val="24"/>
          <w:szCs w:val="24"/>
          <w:lang w:val="es-GT"/>
        </w:rPr>
        <w:t xml:space="preserve"> </w:t>
      </w:r>
    </w:p>
    <w:p w14:paraId="500A857E" w14:textId="77777777" w:rsidR="006A1563" w:rsidRPr="00951416" w:rsidRDefault="006A1563" w:rsidP="00317978">
      <w:pPr>
        <w:spacing w:after="0" w:line="240" w:lineRule="auto"/>
        <w:jc w:val="both"/>
        <w:rPr>
          <w:rFonts w:ascii="Arial" w:hAnsi="Arial" w:cs="Arial"/>
          <w:sz w:val="24"/>
          <w:szCs w:val="24"/>
          <w:lang w:val="es-GT"/>
        </w:rPr>
      </w:pPr>
    </w:p>
    <w:p w14:paraId="3EB0075E" w14:textId="77777777" w:rsidR="007A575E" w:rsidRPr="00951416" w:rsidRDefault="007A575E" w:rsidP="00317978">
      <w:pPr>
        <w:spacing w:after="0" w:line="240" w:lineRule="auto"/>
        <w:jc w:val="both"/>
        <w:rPr>
          <w:rFonts w:ascii="Arial" w:hAnsi="Arial" w:cs="Arial"/>
          <w:sz w:val="24"/>
          <w:szCs w:val="24"/>
          <w:lang w:val="es-GT"/>
        </w:rPr>
      </w:pPr>
      <w:r w:rsidRPr="00951416">
        <w:rPr>
          <w:rFonts w:ascii="Arial" w:hAnsi="Arial" w:cs="Arial"/>
          <w:sz w:val="24"/>
          <w:szCs w:val="24"/>
          <w:lang w:val="es-GT"/>
        </w:rPr>
        <w:t>De todas formas, si bien estas diferencias no son materiales para el tema del concepto, no significan que no sean hallazgos que deben reportarse dentro del informe de la auditoría.</w:t>
      </w:r>
    </w:p>
    <w:p w14:paraId="02177DC4" w14:textId="77777777" w:rsidR="00317978" w:rsidRPr="00951416" w:rsidRDefault="00317978" w:rsidP="00317978">
      <w:pPr>
        <w:spacing w:after="0" w:line="240" w:lineRule="auto"/>
        <w:jc w:val="both"/>
        <w:rPr>
          <w:rFonts w:ascii="Arial" w:hAnsi="Arial" w:cs="Arial"/>
          <w:sz w:val="24"/>
          <w:szCs w:val="24"/>
          <w:highlight w:val="yellow"/>
          <w:lang w:val="es-GT"/>
        </w:rPr>
      </w:pPr>
    </w:p>
    <w:p w14:paraId="5A4068CC" w14:textId="77777777" w:rsidR="00C83A39" w:rsidRPr="00951416" w:rsidRDefault="00317978" w:rsidP="00636EF3">
      <w:pPr>
        <w:spacing w:after="0" w:line="240" w:lineRule="auto"/>
        <w:jc w:val="both"/>
        <w:rPr>
          <w:rFonts w:ascii="Arial" w:hAnsi="Arial" w:cs="Arial"/>
          <w:sz w:val="24"/>
          <w:szCs w:val="24"/>
          <w:lang w:val="es-GT"/>
        </w:rPr>
      </w:pPr>
      <w:r w:rsidRPr="00951416">
        <w:rPr>
          <w:rFonts w:ascii="Arial" w:hAnsi="Arial" w:cs="Arial"/>
          <w:sz w:val="24"/>
          <w:szCs w:val="24"/>
          <w:lang w:val="es-GT"/>
        </w:rPr>
        <w:t>El RD se calcula aplicando los siguientes porcentajes:</w:t>
      </w:r>
    </w:p>
    <w:p w14:paraId="74013479" w14:textId="77777777" w:rsidR="00636EF3" w:rsidRPr="00951416" w:rsidRDefault="00636EF3" w:rsidP="00636EF3">
      <w:pPr>
        <w:spacing w:after="0" w:line="240" w:lineRule="auto"/>
        <w:jc w:val="both"/>
        <w:rPr>
          <w:rFonts w:ascii="Arial" w:hAnsi="Arial" w:cs="Arial"/>
          <w:sz w:val="24"/>
          <w:szCs w:val="24"/>
          <w:lang w:val="es-GT"/>
        </w:rPr>
      </w:pPr>
    </w:p>
    <w:tbl>
      <w:tblPr>
        <w:tblStyle w:val="Tablaconcuadrcula"/>
        <w:tblW w:w="0" w:type="auto"/>
        <w:jc w:val="center"/>
        <w:tblLook w:val="04A0" w:firstRow="1" w:lastRow="0" w:firstColumn="1" w:lastColumn="0" w:noHBand="0" w:noVBand="1"/>
      </w:tblPr>
      <w:tblGrid>
        <w:gridCol w:w="4673"/>
        <w:gridCol w:w="2693"/>
      </w:tblGrid>
      <w:tr w:rsidR="00951416" w:rsidRPr="00951416" w14:paraId="15994547" w14:textId="77777777" w:rsidTr="00DE7A5B">
        <w:trPr>
          <w:jc w:val="center"/>
        </w:trPr>
        <w:tc>
          <w:tcPr>
            <w:tcW w:w="4673" w:type="dxa"/>
            <w:shd w:val="clear" w:color="auto" w:fill="D5DCE4" w:themeFill="text2" w:themeFillTint="33"/>
          </w:tcPr>
          <w:p w14:paraId="6D46F90B" w14:textId="77777777" w:rsidR="00317978" w:rsidRPr="00951416" w:rsidRDefault="00317978" w:rsidP="00636EF3">
            <w:pPr>
              <w:jc w:val="both"/>
              <w:rPr>
                <w:rFonts w:ascii="Arial" w:hAnsi="Arial" w:cs="Arial"/>
                <w:b/>
                <w:sz w:val="24"/>
                <w:szCs w:val="24"/>
                <w:lang w:val="es-GT"/>
              </w:rPr>
            </w:pPr>
            <w:r w:rsidRPr="00951416">
              <w:rPr>
                <w:rFonts w:ascii="Arial" w:hAnsi="Arial" w:cs="Arial"/>
                <w:b/>
                <w:sz w:val="24"/>
                <w:szCs w:val="24"/>
                <w:lang w:val="es-GT"/>
              </w:rPr>
              <w:t>Procedimiento a utilizar</w:t>
            </w:r>
          </w:p>
        </w:tc>
        <w:tc>
          <w:tcPr>
            <w:tcW w:w="2693" w:type="dxa"/>
            <w:shd w:val="clear" w:color="auto" w:fill="D5DCE4" w:themeFill="text2" w:themeFillTint="33"/>
          </w:tcPr>
          <w:p w14:paraId="56CD1B33" w14:textId="77777777" w:rsidR="00317978" w:rsidRPr="00951416" w:rsidRDefault="00317978" w:rsidP="00636EF3">
            <w:pPr>
              <w:jc w:val="both"/>
              <w:rPr>
                <w:rFonts w:ascii="Arial" w:hAnsi="Arial" w:cs="Arial"/>
                <w:b/>
                <w:sz w:val="24"/>
                <w:szCs w:val="24"/>
              </w:rPr>
            </w:pPr>
            <w:r w:rsidRPr="00951416">
              <w:rPr>
                <w:rFonts w:ascii="Arial" w:hAnsi="Arial" w:cs="Arial"/>
                <w:b/>
                <w:sz w:val="24"/>
                <w:szCs w:val="24"/>
              </w:rPr>
              <w:t>Determinación del RD</w:t>
            </w:r>
          </w:p>
        </w:tc>
      </w:tr>
      <w:tr w:rsidR="00951416" w:rsidRPr="00951416" w14:paraId="4EE55889" w14:textId="77777777" w:rsidTr="00DE7A5B">
        <w:trPr>
          <w:jc w:val="center"/>
        </w:trPr>
        <w:tc>
          <w:tcPr>
            <w:tcW w:w="4673" w:type="dxa"/>
          </w:tcPr>
          <w:p w14:paraId="34036ECA" w14:textId="77777777" w:rsidR="00317978" w:rsidRPr="00951416" w:rsidRDefault="00317978" w:rsidP="00DE7A5B">
            <w:pPr>
              <w:jc w:val="both"/>
              <w:rPr>
                <w:rFonts w:ascii="Arial" w:hAnsi="Arial" w:cs="Arial"/>
                <w:sz w:val="24"/>
                <w:szCs w:val="24"/>
                <w:lang w:val="es-GT"/>
              </w:rPr>
            </w:pPr>
            <w:r w:rsidRPr="00951416">
              <w:rPr>
                <w:rFonts w:ascii="Arial" w:hAnsi="Arial" w:cs="Arial"/>
                <w:sz w:val="24"/>
                <w:szCs w:val="24"/>
                <w:lang w:val="es-GT"/>
              </w:rPr>
              <w:t>Cuando el ET se ha establecido al 50% de la MP</w:t>
            </w:r>
          </w:p>
        </w:tc>
        <w:tc>
          <w:tcPr>
            <w:tcW w:w="2693" w:type="dxa"/>
          </w:tcPr>
          <w:p w14:paraId="02BE057E" w14:textId="77777777" w:rsidR="00317978" w:rsidRPr="00951416" w:rsidRDefault="00317978" w:rsidP="00DE7A5B">
            <w:pPr>
              <w:jc w:val="both"/>
              <w:rPr>
                <w:rFonts w:ascii="Arial" w:hAnsi="Arial" w:cs="Arial"/>
                <w:sz w:val="24"/>
                <w:szCs w:val="24"/>
              </w:rPr>
            </w:pPr>
            <w:r w:rsidRPr="00951416">
              <w:rPr>
                <w:rFonts w:ascii="Arial" w:hAnsi="Arial" w:cs="Arial"/>
                <w:sz w:val="24"/>
                <w:szCs w:val="24"/>
              </w:rPr>
              <w:t>5% de la MP</w:t>
            </w:r>
          </w:p>
        </w:tc>
      </w:tr>
      <w:tr w:rsidR="00317978" w:rsidRPr="00951416" w14:paraId="072F5E0B" w14:textId="77777777" w:rsidTr="00DE7A5B">
        <w:trPr>
          <w:jc w:val="center"/>
        </w:trPr>
        <w:tc>
          <w:tcPr>
            <w:tcW w:w="4673" w:type="dxa"/>
          </w:tcPr>
          <w:p w14:paraId="4F826E97" w14:textId="77777777" w:rsidR="00317978" w:rsidRPr="00951416" w:rsidRDefault="00317978" w:rsidP="00DE7A5B">
            <w:pPr>
              <w:jc w:val="both"/>
              <w:rPr>
                <w:rFonts w:ascii="Arial" w:hAnsi="Arial" w:cs="Arial"/>
                <w:sz w:val="24"/>
                <w:szCs w:val="24"/>
                <w:lang w:val="es-GT"/>
              </w:rPr>
            </w:pPr>
            <w:r w:rsidRPr="00951416">
              <w:rPr>
                <w:rFonts w:ascii="Arial" w:hAnsi="Arial" w:cs="Arial"/>
                <w:sz w:val="24"/>
                <w:szCs w:val="24"/>
                <w:lang w:val="es-GT"/>
              </w:rPr>
              <w:t>Cuando el ET se ha establecido al 75% de la MP</w:t>
            </w:r>
          </w:p>
        </w:tc>
        <w:tc>
          <w:tcPr>
            <w:tcW w:w="2693" w:type="dxa"/>
          </w:tcPr>
          <w:p w14:paraId="59D97A22" w14:textId="77777777" w:rsidR="00317978" w:rsidRPr="00951416" w:rsidRDefault="00317978" w:rsidP="00DE7A5B">
            <w:pPr>
              <w:jc w:val="both"/>
              <w:rPr>
                <w:rFonts w:ascii="Arial" w:hAnsi="Arial" w:cs="Arial"/>
                <w:sz w:val="24"/>
                <w:szCs w:val="24"/>
              </w:rPr>
            </w:pPr>
            <w:r w:rsidRPr="00951416">
              <w:rPr>
                <w:rFonts w:ascii="Arial" w:hAnsi="Arial" w:cs="Arial"/>
                <w:sz w:val="24"/>
                <w:szCs w:val="24"/>
              </w:rPr>
              <w:t>3% de la MP</w:t>
            </w:r>
          </w:p>
        </w:tc>
      </w:tr>
    </w:tbl>
    <w:p w14:paraId="3F3790DB" w14:textId="77777777" w:rsidR="00317978" w:rsidRPr="00951416" w:rsidRDefault="00317978" w:rsidP="00317978">
      <w:pPr>
        <w:spacing w:after="0" w:line="240" w:lineRule="auto"/>
        <w:jc w:val="both"/>
        <w:rPr>
          <w:rFonts w:ascii="Arial" w:hAnsi="Arial" w:cs="Arial"/>
          <w:sz w:val="24"/>
          <w:szCs w:val="24"/>
          <w:lang w:val="es-GT"/>
        </w:rPr>
      </w:pPr>
    </w:p>
    <w:p w14:paraId="51BCF8A0" w14:textId="77777777" w:rsidR="00317978" w:rsidRPr="00951416" w:rsidRDefault="00317978" w:rsidP="00317978">
      <w:pPr>
        <w:spacing w:after="0" w:line="240" w:lineRule="auto"/>
        <w:jc w:val="both"/>
        <w:rPr>
          <w:rFonts w:ascii="Arial" w:hAnsi="Arial" w:cs="Arial"/>
          <w:sz w:val="24"/>
          <w:szCs w:val="24"/>
          <w:lang w:val="es-GT"/>
        </w:rPr>
      </w:pPr>
      <w:r w:rsidRPr="00951416">
        <w:rPr>
          <w:rFonts w:ascii="Arial" w:hAnsi="Arial" w:cs="Arial"/>
          <w:sz w:val="24"/>
          <w:szCs w:val="24"/>
          <w:lang w:val="es-GT"/>
        </w:rPr>
        <w:lastRenderedPageBreak/>
        <w:t xml:space="preserve">Acumular las incorrecciones por encima de este umbral no constituye una camisa de fuerza, pues es posible que el auditor considere </w:t>
      </w:r>
      <w:r w:rsidR="004A7F85" w:rsidRPr="00951416">
        <w:rPr>
          <w:rFonts w:ascii="Arial" w:hAnsi="Arial" w:cs="Arial"/>
          <w:sz w:val="24"/>
          <w:szCs w:val="24"/>
          <w:lang w:val="es-GT"/>
        </w:rPr>
        <w:t xml:space="preserve">como </w:t>
      </w:r>
      <w:r w:rsidRPr="00951416">
        <w:rPr>
          <w:rFonts w:ascii="Arial" w:hAnsi="Arial" w:cs="Arial"/>
          <w:sz w:val="24"/>
          <w:szCs w:val="24"/>
          <w:lang w:val="es-GT"/>
        </w:rPr>
        <w:t>significativos valores inferiores</w:t>
      </w:r>
      <w:r w:rsidR="004A7F85" w:rsidRPr="00951416">
        <w:rPr>
          <w:rFonts w:ascii="Arial" w:hAnsi="Arial" w:cs="Arial"/>
          <w:sz w:val="24"/>
          <w:szCs w:val="24"/>
          <w:lang w:val="es-GT"/>
        </w:rPr>
        <w:t>,</w:t>
      </w:r>
      <w:r w:rsidRPr="00951416">
        <w:rPr>
          <w:rFonts w:ascii="Arial" w:hAnsi="Arial" w:cs="Arial"/>
          <w:sz w:val="24"/>
          <w:szCs w:val="24"/>
          <w:lang w:val="es-GT"/>
        </w:rPr>
        <w:t xml:space="preserve"> debido a las circunstancias en que se presenten o algún otro criterio de juicio profesional.</w:t>
      </w:r>
    </w:p>
    <w:p w14:paraId="599AEE83" w14:textId="77777777" w:rsidR="00317978" w:rsidRPr="00951416" w:rsidRDefault="00317978" w:rsidP="00F70425">
      <w:pPr>
        <w:spacing w:after="0" w:line="240" w:lineRule="auto"/>
        <w:jc w:val="both"/>
        <w:rPr>
          <w:rFonts w:ascii="Arial" w:hAnsi="Arial" w:cs="Arial"/>
          <w:sz w:val="24"/>
          <w:szCs w:val="24"/>
          <w:lang w:val="es-GT"/>
        </w:rPr>
      </w:pPr>
    </w:p>
    <w:p w14:paraId="27BCF002" w14:textId="77777777" w:rsidR="00F70425" w:rsidRPr="00951416" w:rsidRDefault="00C83A39" w:rsidP="00F70425">
      <w:pPr>
        <w:spacing w:after="0" w:line="240" w:lineRule="auto"/>
        <w:jc w:val="both"/>
        <w:rPr>
          <w:rFonts w:ascii="Arial" w:hAnsi="Arial" w:cs="Arial"/>
          <w:sz w:val="24"/>
          <w:szCs w:val="24"/>
          <w:lang w:val="es-GT"/>
        </w:rPr>
      </w:pPr>
      <w:r w:rsidRPr="00951416">
        <w:rPr>
          <w:rFonts w:ascii="Arial" w:hAnsi="Arial" w:cs="Arial"/>
          <w:sz w:val="24"/>
          <w:szCs w:val="24"/>
          <w:lang w:val="es-GT"/>
        </w:rPr>
        <w:t>Ahora bien,</w:t>
      </w:r>
      <w:r w:rsidR="00F70425" w:rsidRPr="00951416">
        <w:rPr>
          <w:rFonts w:ascii="Arial" w:hAnsi="Arial" w:cs="Arial"/>
          <w:sz w:val="24"/>
          <w:szCs w:val="24"/>
          <w:lang w:val="es-GT"/>
        </w:rPr>
        <w:t xml:space="preserve">  a  diferencia  de  la  audit</w:t>
      </w:r>
      <w:r w:rsidRPr="00951416">
        <w:rPr>
          <w:rFonts w:ascii="Arial" w:hAnsi="Arial" w:cs="Arial"/>
          <w:sz w:val="24"/>
          <w:szCs w:val="24"/>
          <w:lang w:val="es-GT"/>
        </w:rPr>
        <w:t>oría  financiera</w:t>
      </w:r>
      <w:r w:rsidR="00F70425" w:rsidRPr="00951416">
        <w:rPr>
          <w:rFonts w:ascii="Arial" w:hAnsi="Arial" w:cs="Arial"/>
          <w:sz w:val="24"/>
          <w:szCs w:val="24"/>
          <w:lang w:val="es-GT"/>
        </w:rPr>
        <w:t xml:space="preserve">,  el  importe  de  las  operaciones  afectadas  por  el  incumplimiento,  no  puede  ser  el  </w:t>
      </w:r>
      <w:r w:rsidRPr="00951416">
        <w:rPr>
          <w:rFonts w:ascii="Arial" w:hAnsi="Arial" w:cs="Arial"/>
          <w:sz w:val="24"/>
          <w:szCs w:val="24"/>
          <w:lang w:val="es-GT"/>
        </w:rPr>
        <w:t>e</w:t>
      </w:r>
      <w:r w:rsidR="00F70425" w:rsidRPr="00951416">
        <w:rPr>
          <w:rFonts w:ascii="Arial" w:hAnsi="Arial" w:cs="Arial"/>
          <w:sz w:val="24"/>
          <w:szCs w:val="24"/>
          <w:lang w:val="es-GT"/>
        </w:rPr>
        <w:t xml:space="preserve">lemento  fundamental  para  determinar  una  </w:t>
      </w:r>
      <w:r w:rsidR="005859FC" w:rsidRPr="00951416">
        <w:rPr>
          <w:rFonts w:ascii="Arial" w:hAnsi="Arial" w:cs="Arial"/>
          <w:sz w:val="24"/>
          <w:szCs w:val="24"/>
          <w:lang w:val="es-GT"/>
        </w:rPr>
        <w:t>reserva</w:t>
      </w:r>
      <w:r w:rsidR="00F70425" w:rsidRPr="00951416">
        <w:rPr>
          <w:rFonts w:ascii="Arial" w:hAnsi="Arial" w:cs="Arial"/>
          <w:sz w:val="24"/>
          <w:szCs w:val="24"/>
          <w:lang w:val="es-GT"/>
        </w:rPr>
        <w:t xml:space="preserve">  en  el  informe,  aun  cuando  debe  tenerse  en  cuenta  junto con otros.</w:t>
      </w:r>
    </w:p>
    <w:p w14:paraId="16503D18" w14:textId="77777777" w:rsidR="00676D99" w:rsidRPr="00951416" w:rsidRDefault="00676D99" w:rsidP="00F70425">
      <w:pPr>
        <w:spacing w:after="0" w:line="240" w:lineRule="auto"/>
        <w:jc w:val="both"/>
        <w:rPr>
          <w:rFonts w:ascii="Arial" w:hAnsi="Arial" w:cs="Arial"/>
          <w:sz w:val="24"/>
          <w:szCs w:val="24"/>
          <w:lang w:val="es-GT"/>
        </w:rPr>
      </w:pPr>
    </w:p>
    <w:p w14:paraId="1F447652" w14:textId="77777777" w:rsidR="00312C2E" w:rsidRPr="00951416" w:rsidRDefault="00245F85" w:rsidP="001E04D9">
      <w:pPr>
        <w:pStyle w:val="Ttulo1"/>
        <w:widowControl/>
        <w:numPr>
          <w:ilvl w:val="2"/>
          <w:numId w:val="31"/>
        </w:numPr>
        <w:spacing w:before="0" w:line="240" w:lineRule="auto"/>
        <w:rPr>
          <w:rFonts w:ascii="Arial" w:eastAsia="Times New Roman" w:hAnsi="Arial" w:cs="Arial"/>
          <w:bCs w:val="0"/>
          <w:i/>
          <w:color w:val="auto"/>
          <w:sz w:val="24"/>
          <w:szCs w:val="24"/>
          <w:lang w:val="es-CO"/>
        </w:rPr>
      </w:pPr>
      <w:r w:rsidRPr="00951416">
        <w:rPr>
          <w:rFonts w:ascii="Arial" w:eastAsia="Times New Roman" w:hAnsi="Arial" w:cs="Arial"/>
          <w:bCs w:val="0"/>
          <w:i/>
          <w:color w:val="auto"/>
          <w:sz w:val="24"/>
          <w:szCs w:val="24"/>
          <w:lang w:val="es-CO"/>
        </w:rPr>
        <w:t>¿Cómo i</w:t>
      </w:r>
      <w:r w:rsidR="00312C2E" w:rsidRPr="00951416">
        <w:rPr>
          <w:rFonts w:ascii="Arial" w:eastAsia="Times New Roman" w:hAnsi="Arial" w:cs="Arial"/>
          <w:bCs w:val="0"/>
          <w:i/>
          <w:color w:val="auto"/>
          <w:sz w:val="24"/>
          <w:szCs w:val="24"/>
          <w:lang w:val="es-CO"/>
        </w:rPr>
        <w:t xml:space="preserve">ncide la materialidad cualitativa en la emisión del concepto en </w:t>
      </w:r>
      <w:r w:rsidRPr="00951416">
        <w:rPr>
          <w:rFonts w:ascii="Arial" w:eastAsia="Times New Roman" w:hAnsi="Arial" w:cs="Arial"/>
          <w:bCs w:val="0"/>
          <w:i/>
          <w:color w:val="auto"/>
          <w:sz w:val="24"/>
          <w:szCs w:val="24"/>
          <w:lang w:val="es-CO"/>
        </w:rPr>
        <w:t xml:space="preserve">la </w:t>
      </w:r>
      <w:r w:rsidR="00312C2E" w:rsidRPr="00951416">
        <w:rPr>
          <w:rFonts w:ascii="Arial" w:eastAsia="Times New Roman" w:hAnsi="Arial" w:cs="Arial"/>
          <w:bCs w:val="0"/>
          <w:i/>
          <w:color w:val="auto"/>
          <w:sz w:val="24"/>
          <w:szCs w:val="24"/>
          <w:lang w:val="es-CO"/>
        </w:rPr>
        <w:t>AC</w:t>
      </w:r>
      <w:r w:rsidRPr="00951416">
        <w:rPr>
          <w:rFonts w:ascii="Arial" w:eastAsia="Times New Roman" w:hAnsi="Arial" w:cs="Arial"/>
          <w:bCs w:val="0"/>
          <w:i/>
          <w:color w:val="auto"/>
          <w:sz w:val="24"/>
          <w:szCs w:val="24"/>
          <w:lang w:val="es-CO"/>
        </w:rPr>
        <w:t>?</w:t>
      </w:r>
    </w:p>
    <w:p w14:paraId="207BEEE6" w14:textId="77777777" w:rsidR="00312C2E" w:rsidRPr="00951416" w:rsidRDefault="00312C2E" w:rsidP="000D7F77">
      <w:pPr>
        <w:spacing w:after="0" w:line="240" w:lineRule="auto"/>
        <w:jc w:val="both"/>
        <w:rPr>
          <w:rFonts w:ascii="Arial" w:hAnsi="Arial" w:cs="Arial"/>
          <w:sz w:val="24"/>
          <w:szCs w:val="24"/>
          <w:lang w:val="es-GT"/>
        </w:rPr>
      </w:pPr>
    </w:p>
    <w:p w14:paraId="4D88AF7E" w14:textId="77777777" w:rsidR="000D7F77" w:rsidRPr="00951416" w:rsidRDefault="00312C2E" w:rsidP="00312C2E">
      <w:pPr>
        <w:spacing w:after="0" w:line="240" w:lineRule="auto"/>
        <w:jc w:val="both"/>
        <w:rPr>
          <w:rFonts w:ascii="Arial" w:hAnsi="Arial" w:cs="Arial"/>
          <w:sz w:val="24"/>
          <w:szCs w:val="24"/>
          <w:lang w:val="es-GT"/>
        </w:rPr>
      </w:pPr>
      <w:r w:rsidRPr="00951416">
        <w:rPr>
          <w:rFonts w:ascii="Arial" w:hAnsi="Arial" w:cs="Arial"/>
          <w:sz w:val="24"/>
          <w:szCs w:val="24"/>
          <w:lang w:val="es-GT"/>
        </w:rPr>
        <w:t>Recordemos que</w:t>
      </w:r>
      <w:r w:rsidR="00886BA4" w:rsidRPr="00951416">
        <w:rPr>
          <w:rFonts w:ascii="Arial" w:hAnsi="Arial" w:cs="Arial"/>
          <w:sz w:val="24"/>
          <w:szCs w:val="24"/>
          <w:lang w:val="es-GT"/>
        </w:rPr>
        <w:t xml:space="preserve">, </w:t>
      </w:r>
      <w:r w:rsidR="000D7F77" w:rsidRPr="00951416">
        <w:rPr>
          <w:rFonts w:ascii="Arial" w:hAnsi="Arial" w:cs="Arial"/>
          <w:sz w:val="24"/>
          <w:szCs w:val="24"/>
          <w:lang w:val="es-GT"/>
        </w:rPr>
        <w:t>algunos tipos de incorrecciones</w:t>
      </w:r>
      <w:r w:rsidR="00DE7A5B" w:rsidRPr="00951416">
        <w:rPr>
          <w:rFonts w:ascii="Arial" w:hAnsi="Arial" w:cs="Arial"/>
          <w:sz w:val="24"/>
          <w:szCs w:val="24"/>
          <w:lang w:val="es-GT"/>
        </w:rPr>
        <w:t xml:space="preserve"> o</w:t>
      </w:r>
      <w:r w:rsidR="009B2261" w:rsidRPr="00951416">
        <w:rPr>
          <w:rFonts w:ascii="Arial" w:hAnsi="Arial" w:cs="Arial"/>
          <w:sz w:val="24"/>
          <w:szCs w:val="24"/>
          <w:lang w:val="es-GT"/>
        </w:rPr>
        <w:t xml:space="preserve"> incumplimientos</w:t>
      </w:r>
      <w:r w:rsidR="000D7F77" w:rsidRPr="00951416">
        <w:rPr>
          <w:rFonts w:ascii="Arial" w:hAnsi="Arial" w:cs="Arial"/>
          <w:sz w:val="24"/>
          <w:szCs w:val="24"/>
          <w:lang w:val="es-GT"/>
        </w:rPr>
        <w:t xml:space="preserve"> podrían tener un impacto material en los resultados de la auditoría que deben ser objeto de inclusión en el informe e incidir en el Concepto de la auditoría</w:t>
      </w:r>
      <w:r w:rsidR="004A7F85" w:rsidRPr="00951416">
        <w:rPr>
          <w:rFonts w:ascii="Arial" w:hAnsi="Arial" w:cs="Arial"/>
          <w:sz w:val="24"/>
          <w:szCs w:val="24"/>
          <w:lang w:val="es-GT"/>
        </w:rPr>
        <w:t>, sin importar su dimensión cuantitativa.</w:t>
      </w:r>
    </w:p>
    <w:p w14:paraId="0FC1489F" w14:textId="77777777" w:rsidR="000D7F77" w:rsidRPr="00951416" w:rsidRDefault="000D7F77" w:rsidP="000D7F77">
      <w:pPr>
        <w:spacing w:after="0" w:line="240" w:lineRule="auto"/>
        <w:jc w:val="both"/>
        <w:rPr>
          <w:rFonts w:ascii="Arial" w:hAnsi="Arial" w:cs="Arial"/>
          <w:sz w:val="24"/>
          <w:szCs w:val="24"/>
          <w:lang w:val="es-GT"/>
        </w:rPr>
      </w:pPr>
    </w:p>
    <w:p w14:paraId="050BB90F" w14:textId="77777777" w:rsidR="006E5847" w:rsidRPr="00951416" w:rsidRDefault="006E5847" w:rsidP="006E5847">
      <w:pPr>
        <w:spacing w:after="0" w:line="240" w:lineRule="auto"/>
        <w:jc w:val="both"/>
        <w:rPr>
          <w:rFonts w:ascii="Arial" w:hAnsi="Arial" w:cs="Arial"/>
          <w:sz w:val="24"/>
          <w:szCs w:val="24"/>
          <w:lang w:val="es-GT"/>
        </w:rPr>
      </w:pPr>
      <w:r w:rsidRPr="00951416">
        <w:rPr>
          <w:rFonts w:ascii="Arial" w:hAnsi="Arial" w:cs="Arial"/>
          <w:sz w:val="24"/>
          <w:szCs w:val="24"/>
          <w:lang w:val="es-GT"/>
        </w:rPr>
        <w:t>El auditor empleando su juicio profesional puede determinar si un caso de incumplimiento es o no de importancia relativa (ISSAI 4100.129), teniendo en cuenta:</w:t>
      </w:r>
    </w:p>
    <w:p w14:paraId="2DC717E4" w14:textId="77777777" w:rsidR="006E5847" w:rsidRPr="00951416" w:rsidRDefault="006E5847" w:rsidP="006E5847">
      <w:pPr>
        <w:spacing w:after="0" w:line="240" w:lineRule="auto"/>
        <w:jc w:val="both"/>
        <w:rPr>
          <w:rFonts w:ascii="Arial" w:hAnsi="Arial" w:cs="Arial"/>
          <w:sz w:val="24"/>
          <w:szCs w:val="24"/>
          <w:lang w:val="es-GT"/>
        </w:rPr>
      </w:pPr>
    </w:p>
    <w:p w14:paraId="49EC5C72"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La importancia de las cantidades involucradas (monetarias o de otro tipo, como el número de ciudadanos, entidades u organizaciones afectadas, los niveles de contaminación, los retrasos en relación con las fechas de entrega, etc.)</w:t>
      </w:r>
    </w:p>
    <w:p w14:paraId="0BA35A5C"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Las circunstancias.</w:t>
      </w:r>
    </w:p>
    <w:p w14:paraId="14CE1FD7"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La naturaleza del incumplimiento: con la ley, reglamento o procedimiento interno.</w:t>
      </w:r>
    </w:p>
    <w:p w14:paraId="42A83939"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Las causas del incumplimiento: negligencia o acto fraudulento.</w:t>
      </w:r>
    </w:p>
    <w:p w14:paraId="4AA80970"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Los posibles efectos y consecuencias que el incumplimiento puede tener.</w:t>
      </w:r>
    </w:p>
    <w:p w14:paraId="2B7EDD56"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La presencia y sensibilidad de los criterios o programas en cuestión (por ejemplo, si son objeto de un interés público importante, si afectan a sectores vulnerables de la población, etc.).</w:t>
      </w:r>
    </w:p>
    <w:p w14:paraId="3CFE094E"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Las necesidades y expectativas del Parlamento/Congreso, el público u otros usuarios del informe de auditoría.</w:t>
      </w:r>
    </w:p>
    <w:p w14:paraId="78B7BFBD"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La naturaleza de las disposiciones legales y normativas aplicables.</w:t>
      </w:r>
    </w:p>
    <w:p w14:paraId="3C439DA9" w14:textId="77777777" w:rsidR="006E5847" w:rsidRPr="00951416" w:rsidRDefault="006E5847" w:rsidP="006E5847">
      <w:pPr>
        <w:tabs>
          <w:tab w:val="left" w:pos="142"/>
        </w:tabs>
        <w:spacing w:after="0" w:line="240" w:lineRule="auto"/>
        <w:jc w:val="both"/>
        <w:rPr>
          <w:rFonts w:ascii="Arial" w:hAnsi="Arial" w:cs="Arial"/>
          <w:sz w:val="24"/>
          <w:szCs w:val="24"/>
          <w:lang w:val="es-GT"/>
        </w:rPr>
      </w:pPr>
      <w:r w:rsidRPr="00951416">
        <w:rPr>
          <w:rFonts w:ascii="Arial" w:hAnsi="Arial" w:cs="Arial"/>
          <w:sz w:val="24"/>
          <w:szCs w:val="24"/>
          <w:lang w:val="es-GT"/>
        </w:rPr>
        <w:t>•</w:t>
      </w:r>
      <w:r w:rsidRPr="00951416">
        <w:rPr>
          <w:rFonts w:ascii="Arial" w:hAnsi="Arial" w:cs="Arial"/>
          <w:sz w:val="24"/>
          <w:szCs w:val="24"/>
          <w:lang w:val="es-GT"/>
        </w:rPr>
        <w:tab/>
        <w:t>La magnitud o el valor monetario del incumplimiento.</w:t>
      </w:r>
    </w:p>
    <w:p w14:paraId="09043ABC" w14:textId="77777777" w:rsidR="00245F85" w:rsidRPr="00951416" w:rsidRDefault="00245F85" w:rsidP="006E5847">
      <w:pPr>
        <w:tabs>
          <w:tab w:val="left" w:pos="142"/>
        </w:tabs>
        <w:spacing w:after="0" w:line="240" w:lineRule="auto"/>
        <w:jc w:val="both"/>
        <w:rPr>
          <w:rFonts w:ascii="Arial" w:hAnsi="Arial" w:cs="Arial"/>
          <w:sz w:val="24"/>
          <w:szCs w:val="24"/>
          <w:lang w:val="es-GT"/>
        </w:rPr>
      </w:pPr>
    </w:p>
    <w:p w14:paraId="024DE5B7" w14:textId="77777777" w:rsidR="00245F85" w:rsidRPr="00951416" w:rsidRDefault="00245F85" w:rsidP="00245F85">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El equipo de Auditoría puede también ponderar o estratificar situaciones determinadas cualitativamente como materiales, estableciendo como determinante </w:t>
      </w:r>
      <w:r w:rsidRPr="00951416">
        <w:rPr>
          <w:rFonts w:ascii="Arial" w:hAnsi="Arial" w:cs="Arial"/>
          <w:sz w:val="24"/>
          <w:szCs w:val="24"/>
          <w:lang w:val="es-GT"/>
        </w:rPr>
        <w:lastRenderedPageBreak/>
        <w:t>para la emisión de un concepto de incumplimiento material adverso, la detección de desviaciones en la mayoría de ellas (50% o más).  De la misma forma, desviaciones por debajo de dicho porcentaje, motivarían la emisión de un concepto de incumplimiento material con reserva.</w:t>
      </w:r>
    </w:p>
    <w:p w14:paraId="01723F6D" w14:textId="77777777" w:rsidR="0063783A" w:rsidRPr="00951416" w:rsidRDefault="0063783A" w:rsidP="00636EF3">
      <w:pPr>
        <w:spacing w:after="0" w:line="240" w:lineRule="auto"/>
        <w:ind w:left="284"/>
        <w:jc w:val="both"/>
        <w:rPr>
          <w:rFonts w:ascii="Arial" w:hAnsi="Arial" w:cs="Arial"/>
          <w:sz w:val="24"/>
          <w:szCs w:val="24"/>
          <w:lang w:val="es-GT"/>
        </w:rPr>
      </w:pPr>
    </w:p>
    <w:p w14:paraId="16F7F6F1" w14:textId="77777777" w:rsidR="00245F85" w:rsidRPr="00951416" w:rsidRDefault="00245F85" w:rsidP="00636EF3">
      <w:pPr>
        <w:spacing w:after="0" w:line="240" w:lineRule="auto"/>
        <w:ind w:left="284"/>
        <w:jc w:val="both"/>
        <w:rPr>
          <w:rFonts w:ascii="Arial" w:hAnsi="Arial" w:cs="Arial"/>
          <w:sz w:val="24"/>
          <w:szCs w:val="24"/>
          <w:lang w:val="es-GT"/>
        </w:rPr>
      </w:pPr>
      <w:r w:rsidRPr="00951416">
        <w:rPr>
          <w:rFonts w:ascii="Arial" w:eastAsia="Times New Roman" w:hAnsi="Arial" w:cs="Arial"/>
          <w:i/>
          <w:sz w:val="24"/>
          <w:szCs w:val="24"/>
        </w:rPr>
        <w:t>Ejemplo:</w:t>
      </w:r>
      <w:r w:rsidRPr="00951416">
        <w:rPr>
          <w:rFonts w:ascii="Arial" w:hAnsi="Arial" w:cs="Arial"/>
          <w:sz w:val="24"/>
          <w:szCs w:val="24"/>
          <w:lang w:val="es-GT"/>
        </w:rPr>
        <w:t xml:space="preserve"> El equipo de Auditoría de Cumplimiento califica como de importancia relativa cualquier observación relativa a: a) Aplicación diferente de recursos con destinación específica b) Fallas en la liquidación de ingresos y c) Acciones sin coordinación interinstitucional, definidas como graves para la operación del servicio.</w:t>
      </w:r>
    </w:p>
    <w:p w14:paraId="41C94AD2" w14:textId="77777777" w:rsidR="00245F85" w:rsidRPr="00951416" w:rsidRDefault="00245F85" w:rsidP="00636EF3">
      <w:pPr>
        <w:spacing w:after="0" w:line="240" w:lineRule="auto"/>
        <w:ind w:left="284"/>
        <w:jc w:val="both"/>
        <w:rPr>
          <w:rFonts w:ascii="Arial" w:hAnsi="Arial" w:cs="Arial"/>
          <w:sz w:val="24"/>
          <w:szCs w:val="24"/>
          <w:lang w:val="es-GT"/>
        </w:rPr>
      </w:pPr>
      <w:r w:rsidRPr="00951416">
        <w:rPr>
          <w:rFonts w:ascii="Arial" w:hAnsi="Arial" w:cs="Arial"/>
          <w:sz w:val="24"/>
          <w:szCs w:val="24"/>
          <w:lang w:val="es-GT"/>
        </w:rPr>
        <w:t>La detección de una o más observaciones en solo uno de los factores materiales (a, b ó c) implicaría la emisión de un concepto de incumplimiento material con reservas. Si las desviaciones evidenciadas involucran 2 o más de los factores priorizados, acarrearía la emisión de un concepto de incumplimiento material adverso.</w:t>
      </w:r>
    </w:p>
    <w:p w14:paraId="624827BF" w14:textId="77777777" w:rsidR="00245F85" w:rsidRPr="00951416" w:rsidRDefault="00245F85" w:rsidP="00245F85">
      <w:pPr>
        <w:spacing w:after="0" w:line="240" w:lineRule="auto"/>
        <w:jc w:val="both"/>
        <w:rPr>
          <w:rFonts w:ascii="Arial" w:hAnsi="Arial" w:cs="Arial"/>
          <w:i/>
          <w:sz w:val="24"/>
          <w:szCs w:val="24"/>
          <w:lang w:val="es-GT"/>
        </w:rPr>
      </w:pPr>
    </w:p>
    <w:p w14:paraId="0529A50E" w14:textId="77777777" w:rsidR="00245F85" w:rsidRPr="00951416" w:rsidRDefault="00245F85" w:rsidP="00245F85">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Finalmente, el mismo equipo puede ponderar los factores, otorgándole una importancia relativa mayor a alguno de ellos, de manera tal que la existencia de observaciones sobre el mismo, podría llevar a un concepto de incumplimiento material adverso. </w:t>
      </w:r>
    </w:p>
    <w:p w14:paraId="29ADB552" w14:textId="77777777" w:rsidR="00E13635" w:rsidRDefault="00E13635">
      <w:pPr>
        <w:rPr>
          <w:rFonts w:ascii="Arial" w:eastAsia="Times New Roman" w:hAnsi="Arial" w:cs="Arial"/>
          <w:b/>
          <w:i/>
          <w:sz w:val="24"/>
          <w:szCs w:val="24"/>
        </w:rPr>
      </w:pPr>
    </w:p>
    <w:p w14:paraId="0811DD37" w14:textId="77777777" w:rsidR="00E13635" w:rsidRDefault="00E13635">
      <w:pPr>
        <w:rPr>
          <w:rFonts w:ascii="Arial" w:eastAsia="Times New Roman" w:hAnsi="Arial" w:cs="Arial"/>
          <w:b/>
          <w:i/>
          <w:sz w:val="24"/>
          <w:szCs w:val="24"/>
        </w:rPr>
      </w:pPr>
    </w:p>
    <w:p w14:paraId="306032F7" w14:textId="77777777" w:rsidR="00E13635" w:rsidRDefault="00E13635">
      <w:pPr>
        <w:rPr>
          <w:rFonts w:ascii="Arial" w:eastAsia="Times New Roman" w:hAnsi="Arial" w:cs="Arial"/>
          <w:b/>
          <w:i/>
          <w:sz w:val="24"/>
          <w:szCs w:val="24"/>
        </w:rPr>
      </w:pPr>
    </w:p>
    <w:p w14:paraId="758FF91B" w14:textId="77777777" w:rsidR="00E13635" w:rsidRDefault="00E13635">
      <w:pPr>
        <w:rPr>
          <w:rFonts w:ascii="Arial" w:eastAsia="Times New Roman" w:hAnsi="Arial" w:cs="Arial"/>
          <w:b/>
          <w:i/>
          <w:sz w:val="24"/>
          <w:szCs w:val="24"/>
        </w:rPr>
      </w:pPr>
    </w:p>
    <w:p w14:paraId="2F5476AC" w14:textId="77777777" w:rsidR="00E13635" w:rsidRDefault="00E13635">
      <w:pPr>
        <w:rPr>
          <w:rFonts w:ascii="Arial" w:eastAsia="Times New Roman" w:hAnsi="Arial" w:cs="Arial"/>
          <w:b/>
          <w:i/>
          <w:sz w:val="24"/>
          <w:szCs w:val="24"/>
        </w:rPr>
      </w:pPr>
    </w:p>
    <w:p w14:paraId="565973AF" w14:textId="77777777" w:rsidR="00E13635" w:rsidRPr="00951416" w:rsidRDefault="00E13635">
      <w:pPr>
        <w:rPr>
          <w:rFonts w:ascii="Arial" w:eastAsia="Times New Roman" w:hAnsi="Arial" w:cs="Arial"/>
          <w:b/>
          <w:i/>
          <w:sz w:val="24"/>
          <w:szCs w:val="24"/>
        </w:rPr>
      </w:pPr>
    </w:p>
    <w:p w14:paraId="40B7DA30" w14:textId="77777777" w:rsidR="00340EA2" w:rsidRPr="00951416" w:rsidRDefault="00340EA2" w:rsidP="001E04D9">
      <w:pPr>
        <w:pStyle w:val="Ttulo1"/>
        <w:widowControl/>
        <w:numPr>
          <w:ilvl w:val="2"/>
          <w:numId w:val="31"/>
        </w:numPr>
        <w:spacing w:before="0" w:line="240" w:lineRule="auto"/>
        <w:rPr>
          <w:rFonts w:ascii="Arial" w:eastAsia="Times New Roman" w:hAnsi="Arial" w:cs="Arial"/>
          <w:bCs w:val="0"/>
          <w:i/>
          <w:color w:val="auto"/>
          <w:sz w:val="24"/>
          <w:szCs w:val="24"/>
          <w:lang w:val="es-CO"/>
        </w:rPr>
      </w:pPr>
      <w:r w:rsidRPr="00951416">
        <w:rPr>
          <w:rFonts w:ascii="Arial" w:eastAsia="Times New Roman" w:hAnsi="Arial" w:cs="Arial"/>
          <w:bCs w:val="0"/>
          <w:i/>
          <w:color w:val="auto"/>
          <w:sz w:val="24"/>
          <w:szCs w:val="24"/>
          <w:lang w:val="es-CO"/>
        </w:rPr>
        <w:t>¿Cómo incide la materialidad cuantitativa y cualitativa en la emisión del concepto en la AC?</w:t>
      </w:r>
    </w:p>
    <w:p w14:paraId="683A4691" w14:textId="77777777" w:rsidR="001E04D9" w:rsidRPr="00951416" w:rsidRDefault="001E04D9" w:rsidP="001E04D9"/>
    <w:p w14:paraId="1EB20E6E" w14:textId="77777777" w:rsidR="00950CA6" w:rsidRPr="00951416" w:rsidRDefault="008A59C8" w:rsidP="00950CA6">
      <w:pPr>
        <w:pStyle w:val="Ttulo2"/>
        <w:spacing w:before="0" w:line="240" w:lineRule="auto"/>
        <w:rPr>
          <w:rFonts w:ascii="Arial" w:eastAsiaTheme="minorHAnsi" w:hAnsi="Arial" w:cs="Arial"/>
          <w:b w:val="0"/>
          <w:bCs w:val="0"/>
          <w:color w:val="auto"/>
          <w:sz w:val="24"/>
          <w:szCs w:val="24"/>
          <w:lang w:val="es-GT"/>
        </w:rPr>
      </w:pPr>
      <w:r w:rsidRPr="00951416">
        <w:rPr>
          <w:rFonts w:ascii="Arial" w:eastAsiaTheme="minorHAnsi" w:hAnsi="Arial" w:cs="Arial"/>
          <w:b w:val="0"/>
          <w:bCs w:val="0"/>
          <w:color w:val="auto"/>
          <w:sz w:val="24"/>
          <w:szCs w:val="24"/>
          <w:lang w:val="es-GT"/>
        </w:rPr>
        <w:lastRenderedPageBreak/>
        <w:t xml:space="preserve">Bajo el entendido que en la AC, de acuerdo con la naturaleza, el contexto y el importe de la materia o asunto a auditar, el equipo </w:t>
      </w:r>
      <w:r w:rsidR="00950CA6" w:rsidRPr="00951416">
        <w:rPr>
          <w:rFonts w:ascii="Arial" w:eastAsiaTheme="minorHAnsi" w:hAnsi="Arial" w:cs="Arial"/>
          <w:b w:val="0"/>
          <w:bCs w:val="0"/>
          <w:color w:val="auto"/>
          <w:sz w:val="24"/>
          <w:szCs w:val="24"/>
          <w:lang w:val="es-GT"/>
        </w:rPr>
        <w:t xml:space="preserve">auditor </w:t>
      </w:r>
      <w:r w:rsidRPr="00951416">
        <w:rPr>
          <w:rFonts w:ascii="Arial" w:eastAsiaTheme="minorHAnsi" w:hAnsi="Arial" w:cs="Arial"/>
          <w:b w:val="0"/>
          <w:bCs w:val="0"/>
          <w:color w:val="auto"/>
          <w:sz w:val="24"/>
          <w:szCs w:val="24"/>
          <w:lang w:val="es-GT"/>
        </w:rPr>
        <w:t>podrá contemplar tanto la materialidad cuantitativa como cua</w:t>
      </w:r>
      <w:r w:rsidR="00A005C3" w:rsidRPr="00951416">
        <w:rPr>
          <w:rFonts w:ascii="Arial" w:eastAsiaTheme="minorHAnsi" w:hAnsi="Arial" w:cs="Arial"/>
          <w:b w:val="0"/>
          <w:bCs w:val="0"/>
          <w:color w:val="auto"/>
          <w:sz w:val="24"/>
          <w:szCs w:val="24"/>
          <w:lang w:val="es-GT"/>
        </w:rPr>
        <w:t>l</w:t>
      </w:r>
      <w:r w:rsidRPr="00951416">
        <w:rPr>
          <w:rFonts w:ascii="Arial" w:eastAsiaTheme="minorHAnsi" w:hAnsi="Arial" w:cs="Arial"/>
          <w:b w:val="0"/>
          <w:bCs w:val="0"/>
          <w:color w:val="auto"/>
          <w:sz w:val="24"/>
          <w:szCs w:val="24"/>
          <w:lang w:val="es-GT"/>
        </w:rPr>
        <w:t xml:space="preserve">itativa, reflejada en la base numérica </w:t>
      </w:r>
      <w:r w:rsidR="006B45E3" w:rsidRPr="00951416">
        <w:rPr>
          <w:rFonts w:ascii="Arial" w:eastAsiaTheme="minorHAnsi" w:hAnsi="Arial" w:cs="Arial"/>
          <w:b w:val="0"/>
          <w:bCs w:val="0"/>
          <w:color w:val="auto"/>
          <w:sz w:val="24"/>
          <w:szCs w:val="24"/>
          <w:lang w:val="es-GT"/>
        </w:rPr>
        <w:t>y e</w:t>
      </w:r>
      <w:r w:rsidRPr="00951416">
        <w:rPr>
          <w:rFonts w:ascii="Arial" w:eastAsiaTheme="minorHAnsi" w:hAnsi="Arial" w:cs="Arial"/>
          <w:b w:val="0"/>
          <w:bCs w:val="0"/>
          <w:color w:val="auto"/>
          <w:sz w:val="24"/>
          <w:szCs w:val="24"/>
          <w:lang w:val="es-GT"/>
        </w:rPr>
        <w:t>n los factores cualitativos considerados,</w:t>
      </w:r>
      <w:r w:rsidR="00950CA6" w:rsidRPr="00951416">
        <w:rPr>
          <w:rFonts w:ascii="Arial" w:eastAsiaTheme="minorHAnsi" w:hAnsi="Arial" w:cs="Arial"/>
          <w:b w:val="0"/>
          <w:bCs w:val="0"/>
          <w:color w:val="auto"/>
          <w:sz w:val="24"/>
          <w:szCs w:val="24"/>
          <w:lang w:val="es-GT"/>
        </w:rPr>
        <w:t xml:space="preserve"> </w:t>
      </w:r>
      <w:r w:rsidRPr="00951416">
        <w:rPr>
          <w:rFonts w:ascii="Arial" w:eastAsiaTheme="minorHAnsi" w:hAnsi="Arial" w:cs="Arial"/>
          <w:b w:val="0"/>
          <w:bCs w:val="0"/>
          <w:color w:val="auto"/>
          <w:sz w:val="24"/>
          <w:szCs w:val="24"/>
          <w:lang w:val="es-GT"/>
        </w:rPr>
        <w:t xml:space="preserve">será necesario ponderar los hallazgos detectados (incorreciones o incumplimientos de los criterios) y las conclusiones resultantes de la evaluación de la materia o asunto auditado para efectos de la emisión del concepto en la AC. </w:t>
      </w:r>
      <w:r w:rsidR="00950CA6" w:rsidRPr="00951416">
        <w:rPr>
          <w:rFonts w:ascii="Arial" w:eastAsiaTheme="minorHAnsi" w:hAnsi="Arial" w:cs="Arial"/>
          <w:b w:val="0"/>
          <w:bCs w:val="0"/>
          <w:color w:val="auto"/>
          <w:sz w:val="24"/>
          <w:szCs w:val="24"/>
          <w:lang w:val="es-GT"/>
        </w:rPr>
        <w:t xml:space="preserve">Y al corresponder a una materialidad combinada en su incidencia podrá utilizar los elementos o aspectos que se sugieren en los acápites </w:t>
      </w:r>
      <w:r w:rsidR="007177F5" w:rsidRPr="00951416">
        <w:rPr>
          <w:rFonts w:ascii="Arial" w:eastAsiaTheme="minorHAnsi" w:hAnsi="Arial" w:cs="Arial"/>
          <w:b w:val="0"/>
          <w:bCs w:val="0"/>
          <w:color w:val="auto"/>
          <w:sz w:val="24"/>
          <w:szCs w:val="24"/>
          <w:lang w:val="es-GT"/>
        </w:rPr>
        <w:t>4</w:t>
      </w:r>
      <w:r w:rsidR="00950CA6" w:rsidRPr="00951416">
        <w:rPr>
          <w:rFonts w:ascii="Arial" w:eastAsiaTheme="minorHAnsi" w:hAnsi="Arial" w:cs="Arial"/>
          <w:b w:val="0"/>
          <w:bCs w:val="0"/>
          <w:color w:val="auto"/>
          <w:sz w:val="24"/>
          <w:szCs w:val="24"/>
          <w:lang w:val="es-GT"/>
        </w:rPr>
        <w:t>.</w:t>
      </w:r>
      <w:r w:rsidR="007177F5" w:rsidRPr="00951416">
        <w:rPr>
          <w:rFonts w:ascii="Arial" w:eastAsiaTheme="minorHAnsi" w:hAnsi="Arial" w:cs="Arial"/>
          <w:b w:val="0"/>
          <w:bCs w:val="0"/>
          <w:color w:val="auto"/>
          <w:sz w:val="24"/>
          <w:szCs w:val="24"/>
          <w:lang w:val="es-GT"/>
        </w:rPr>
        <w:t>1.1</w:t>
      </w:r>
      <w:r w:rsidR="00950CA6" w:rsidRPr="00951416">
        <w:rPr>
          <w:rFonts w:ascii="Arial" w:eastAsiaTheme="minorHAnsi" w:hAnsi="Arial" w:cs="Arial"/>
          <w:b w:val="0"/>
          <w:bCs w:val="0"/>
          <w:color w:val="auto"/>
          <w:sz w:val="24"/>
          <w:szCs w:val="24"/>
          <w:lang w:val="es-GT"/>
        </w:rPr>
        <w:t xml:space="preserve">. y </w:t>
      </w:r>
      <w:r w:rsidR="007177F5" w:rsidRPr="00951416">
        <w:rPr>
          <w:rFonts w:ascii="Arial" w:eastAsiaTheme="minorHAnsi" w:hAnsi="Arial" w:cs="Arial"/>
          <w:b w:val="0"/>
          <w:bCs w:val="0"/>
          <w:color w:val="auto"/>
          <w:sz w:val="24"/>
          <w:szCs w:val="24"/>
          <w:lang w:val="es-GT"/>
        </w:rPr>
        <w:t>4</w:t>
      </w:r>
      <w:r w:rsidR="00950CA6" w:rsidRPr="00951416">
        <w:rPr>
          <w:rFonts w:ascii="Arial" w:eastAsiaTheme="minorHAnsi" w:hAnsi="Arial" w:cs="Arial"/>
          <w:b w:val="0"/>
          <w:bCs w:val="0"/>
          <w:color w:val="auto"/>
          <w:sz w:val="24"/>
          <w:szCs w:val="24"/>
          <w:lang w:val="es-GT"/>
        </w:rPr>
        <w:t>.2.</w:t>
      </w:r>
      <w:r w:rsidR="007177F5" w:rsidRPr="00951416">
        <w:rPr>
          <w:rFonts w:ascii="Arial" w:eastAsiaTheme="minorHAnsi" w:hAnsi="Arial" w:cs="Arial"/>
          <w:b w:val="0"/>
          <w:bCs w:val="0"/>
          <w:color w:val="auto"/>
          <w:sz w:val="24"/>
          <w:szCs w:val="24"/>
          <w:lang w:val="es-GT"/>
        </w:rPr>
        <w:t>1.</w:t>
      </w:r>
      <w:r w:rsidR="00950CA6" w:rsidRPr="00951416">
        <w:rPr>
          <w:rFonts w:ascii="Arial" w:eastAsiaTheme="minorHAnsi" w:hAnsi="Arial" w:cs="Arial"/>
          <w:b w:val="0"/>
          <w:bCs w:val="0"/>
          <w:color w:val="auto"/>
          <w:sz w:val="24"/>
          <w:szCs w:val="24"/>
          <w:lang w:val="es-GT"/>
        </w:rPr>
        <w:t xml:space="preserve"> del presente instructivo.</w:t>
      </w:r>
    </w:p>
    <w:p w14:paraId="2FE05F10" w14:textId="77777777" w:rsidR="0011678C" w:rsidRPr="00951416" w:rsidRDefault="0011678C" w:rsidP="0011678C">
      <w:pPr>
        <w:rPr>
          <w:lang w:val="es-GT"/>
        </w:rPr>
      </w:pPr>
    </w:p>
    <w:p w14:paraId="4DABBF21" w14:textId="77777777" w:rsidR="00811D93" w:rsidRPr="00951416" w:rsidRDefault="00811D93" w:rsidP="001E04D9">
      <w:pPr>
        <w:pStyle w:val="Ttulo1"/>
        <w:widowControl/>
        <w:numPr>
          <w:ilvl w:val="2"/>
          <w:numId w:val="31"/>
        </w:numPr>
        <w:spacing w:before="0" w:line="240" w:lineRule="auto"/>
        <w:rPr>
          <w:rFonts w:ascii="Arial" w:eastAsia="Times New Roman" w:hAnsi="Arial" w:cs="Arial"/>
          <w:bCs w:val="0"/>
          <w:i/>
          <w:color w:val="auto"/>
          <w:sz w:val="24"/>
          <w:szCs w:val="24"/>
          <w:lang w:val="es-CO"/>
        </w:rPr>
      </w:pPr>
      <w:r w:rsidRPr="00951416">
        <w:rPr>
          <w:rFonts w:ascii="Arial" w:eastAsia="Times New Roman" w:hAnsi="Arial" w:cs="Arial"/>
          <w:bCs w:val="0"/>
          <w:i/>
          <w:color w:val="auto"/>
          <w:sz w:val="24"/>
          <w:szCs w:val="24"/>
          <w:lang w:val="es-CO"/>
        </w:rPr>
        <w:t>Precisiones sobre los conceptos con limitación de la AC</w:t>
      </w:r>
    </w:p>
    <w:p w14:paraId="50D0386B" w14:textId="77777777" w:rsidR="00811D93" w:rsidRPr="00951416" w:rsidRDefault="00811D93" w:rsidP="00811D93">
      <w:pPr>
        <w:spacing w:after="0" w:line="240" w:lineRule="auto"/>
        <w:jc w:val="both"/>
        <w:rPr>
          <w:rFonts w:ascii="Arial" w:hAnsi="Arial" w:cs="Arial"/>
          <w:sz w:val="24"/>
          <w:szCs w:val="24"/>
          <w:lang w:val="es-GT"/>
        </w:rPr>
      </w:pPr>
    </w:p>
    <w:p w14:paraId="5F113C22" w14:textId="77777777" w:rsidR="00811D93" w:rsidRPr="00951416" w:rsidRDefault="00811D93" w:rsidP="00811D93">
      <w:pPr>
        <w:spacing w:after="0" w:line="240" w:lineRule="auto"/>
        <w:jc w:val="both"/>
        <w:rPr>
          <w:rFonts w:ascii="Arial" w:hAnsi="Arial" w:cs="Arial"/>
          <w:noProof/>
          <w:sz w:val="24"/>
          <w:szCs w:val="24"/>
        </w:rPr>
      </w:pPr>
      <w:r w:rsidRPr="00951416">
        <w:rPr>
          <w:rFonts w:ascii="Arial" w:hAnsi="Arial" w:cs="Arial"/>
          <w:noProof/>
          <w:sz w:val="24"/>
          <w:szCs w:val="24"/>
        </w:rPr>
        <w:t xml:space="preserve">En tratándose del concepto de la AC cuando se presentan limitaciones imputables a la entidad auditada, el cual tiene dos situaciones una en la que sólo se logró evaluar una parte de la materia o asunto y por ende sobre eso emitiríamos el concepto con los reparos o reservas del caso, es decir, Limitación en el alcance - Conclusión (concepto) con reservas, concepto similar al que en la Contraloría se maneja, cuando no entregan información y la otra, que el efecto de las limitaciones imputables al sujeto de control, de lo que se evaluó nos genera un elevado nivel de incertidumbre, que el equipo auditor considera que no le es posible emitir concepto alguno, caso en el cual el concepto sería Limitación en el alcance - Abstención de conclusión (concepto). </w:t>
      </w:r>
    </w:p>
    <w:p w14:paraId="333CC755" w14:textId="77777777" w:rsidR="0011678C" w:rsidRPr="00951416" w:rsidRDefault="0011678C" w:rsidP="00811D93">
      <w:pPr>
        <w:spacing w:after="0" w:line="240" w:lineRule="auto"/>
        <w:jc w:val="both"/>
        <w:rPr>
          <w:rFonts w:ascii="Arial" w:hAnsi="Arial" w:cs="Arial"/>
          <w:noProof/>
          <w:sz w:val="24"/>
          <w:szCs w:val="24"/>
        </w:rPr>
      </w:pPr>
    </w:p>
    <w:p w14:paraId="3DB7DFB2" w14:textId="77777777" w:rsidR="00811D93" w:rsidRPr="00951416" w:rsidRDefault="00811D93" w:rsidP="00811D93">
      <w:pPr>
        <w:spacing w:after="0" w:line="240" w:lineRule="auto"/>
        <w:jc w:val="both"/>
        <w:rPr>
          <w:rFonts w:ascii="Arial" w:hAnsi="Arial" w:cs="Arial"/>
          <w:sz w:val="24"/>
          <w:szCs w:val="24"/>
          <w:lang w:val="es-GT"/>
        </w:rPr>
      </w:pPr>
    </w:p>
    <w:p w14:paraId="520D8502" w14:textId="77777777" w:rsidR="00811D93" w:rsidRPr="00951416" w:rsidRDefault="00811D93" w:rsidP="001E04D9">
      <w:pPr>
        <w:pStyle w:val="Ttulo1"/>
        <w:widowControl/>
        <w:numPr>
          <w:ilvl w:val="2"/>
          <w:numId w:val="31"/>
        </w:numPr>
        <w:spacing w:before="0" w:line="240" w:lineRule="auto"/>
        <w:rPr>
          <w:rFonts w:ascii="Arial" w:eastAsia="Times New Roman" w:hAnsi="Arial" w:cs="Arial"/>
          <w:bCs w:val="0"/>
          <w:i/>
          <w:color w:val="auto"/>
          <w:sz w:val="24"/>
          <w:szCs w:val="24"/>
          <w:lang w:val="es-CO"/>
        </w:rPr>
      </w:pPr>
      <w:r w:rsidRPr="00951416">
        <w:rPr>
          <w:rFonts w:ascii="Arial" w:eastAsia="Times New Roman" w:hAnsi="Arial" w:cs="Arial"/>
          <w:bCs w:val="0"/>
          <w:i/>
          <w:color w:val="auto"/>
          <w:sz w:val="24"/>
          <w:szCs w:val="24"/>
          <w:lang w:val="es-CO"/>
        </w:rPr>
        <w:t>¿Cómo podríamos soportar la justificación del concepto de incumplimiento material  en la AC?</w:t>
      </w:r>
    </w:p>
    <w:p w14:paraId="6BB4734B" w14:textId="77777777" w:rsidR="00811D93" w:rsidRPr="00951416" w:rsidRDefault="00811D93" w:rsidP="00811D93">
      <w:pPr>
        <w:spacing w:after="0" w:line="240" w:lineRule="auto"/>
        <w:jc w:val="both"/>
        <w:rPr>
          <w:rFonts w:ascii="Arial" w:hAnsi="Arial" w:cs="Arial"/>
          <w:sz w:val="24"/>
          <w:szCs w:val="24"/>
          <w:lang w:val="es-GT"/>
        </w:rPr>
      </w:pPr>
    </w:p>
    <w:p w14:paraId="04B7EEB9" w14:textId="77777777" w:rsidR="00811D93" w:rsidRPr="00951416" w:rsidRDefault="00811D93" w:rsidP="00811D93">
      <w:pPr>
        <w:spacing w:after="0" w:line="240" w:lineRule="auto"/>
        <w:jc w:val="both"/>
        <w:rPr>
          <w:rFonts w:ascii="Arial" w:hAnsi="Arial" w:cs="Arial"/>
          <w:i/>
          <w:sz w:val="24"/>
          <w:szCs w:val="24"/>
          <w:lang w:val="es-GT"/>
        </w:rPr>
      </w:pPr>
      <w:r w:rsidRPr="00951416">
        <w:rPr>
          <w:rFonts w:ascii="Arial" w:hAnsi="Arial" w:cs="Arial"/>
          <w:sz w:val="24"/>
          <w:szCs w:val="24"/>
          <w:lang w:val="es-GT"/>
        </w:rPr>
        <w:t>Para adelantar de una forma más precisa la justificación</w:t>
      </w:r>
      <w:r w:rsidRPr="00951416">
        <w:rPr>
          <w:rFonts w:ascii="Arial" w:hAnsi="Arial" w:cs="Arial"/>
          <w:sz w:val="24"/>
          <w:szCs w:val="24"/>
        </w:rPr>
        <w:t xml:space="preserve"> </w:t>
      </w:r>
      <w:r w:rsidRPr="00951416">
        <w:rPr>
          <w:rFonts w:ascii="Arial" w:hAnsi="Arial" w:cs="Arial"/>
          <w:sz w:val="24"/>
          <w:szCs w:val="24"/>
          <w:lang w:val="es-GT"/>
        </w:rPr>
        <w:t xml:space="preserve">del concepto de incumplimiento material en la AC, la CGR considera que, además del importe de las actuaciones  afectadas  </w:t>
      </w:r>
      <w:r w:rsidRPr="00951416">
        <w:rPr>
          <w:rFonts w:ascii="Arial" w:hAnsi="Arial" w:cs="Arial"/>
          <w:i/>
          <w:sz w:val="20"/>
          <w:szCs w:val="24"/>
          <w:lang w:val="es-GT"/>
        </w:rPr>
        <w:t xml:space="preserve">(por  ejemplo cuantía de las incorrecciones, incumplimientos detectadas por la CGR en la evaluación del asunto sea un contrato, un convenio, una  subvención, un programa, una política, entre otros), </w:t>
      </w:r>
      <w:r w:rsidRPr="00951416">
        <w:rPr>
          <w:rFonts w:ascii="Arial" w:hAnsi="Arial" w:cs="Arial"/>
          <w:sz w:val="24"/>
          <w:szCs w:val="24"/>
          <w:lang w:val="es-GT"/>
        </w:rPr>
        <w:t>si se consideraron,</w:t>
      </w:r>
      <w:r w:rsidRPr="00951416">
        <w:rPr>
          <w:rFonts w:ascii="Arial" w:hAnsi="Arial" w:cs="Arial"/>
          <w:i/>
          <w:sz w:val="24"/>
          <w:szCs w:val="24"/>
          <w:lang w:val="es-GT"/>
        </w:rPr>
        <w:t xml:space="preserve"> </w:t>
      </w:r>
      <w:r w:rsidRPr="00951416">
        <w:rPr>
          <w:rFonts w:ascii="Arial" w:hAnsi="Arial" w:cs="Arial"/>
          <w:sz w:val="24"/>
          <w:szCs w:val="24"/>
          <w:lang w:val="es-GT"/>
        </w:rPr>
        <w:t>podrían aplicarse algunos de los siguientes elementos que ponderan las desviaciones calificadas como de importancia relativa</w:t>
      </w:r>
      <w:r w:rsidRPr="00951416">
        <w:rPr>
          <w:rStyle w:val="Refdenotaalpie"/>
          <w:rFonts w:ascii="Arial" w:hAnsi="Arial" w:cs="Arial"/>
          <w:sz w:val="24"/>
          <w:szCs w:val="24"/>
          <w:lang w:val="es-GT"/>
        </w:rPr>
        <w:footnoteReference w:id="14"/>
      </w:r>
      <w:r w:rsidRPr="00951416">
        <w:rPr>
          <w:rFonts w:ascii="Arial" w:hAnsi="Arial" w:cs="Arial"/>
          <w:sz w:val="24"/>
          <w:szCs w:val="24"/>
          <w:lang w:val="es-GT"/>
        </w:rPr>
        <w:t xml:space="preserve">: </w:t>
      </w:r>
    </w:p>
    <w:p w14:paraId="1F4DE708" w14:textId="77777777" w:rsidR="00811D93" w:rsidRPr="00951416" w:rsidRDefault="00811D93" w:rsidP="00811D93">
      <w:pPr>
        <w:spacing w:after="0" w:line="240" w:lineRule="auto"/>
        <w:jc w:val="both"/>
        <w:rPr>
          <w:rFonts w:ascii="Arial" w:hAnsi="Arial" w:cs="Arial"/>
          <w:i/>
          <w:sz w:val="24"/>
          <w:szCs w:val="24"/>
          <w:lang w:val="es-GT"/>
        </w:rPr>
      </w:pPr>
      <w:r w:rsidRPr="00951416">
        <w:rPr>
          <w:rFonts w:ascii="Arial" w:hAnsi="Arial" w:cs="Arial"/>
          <w:i/>
          <w:sz w:val="24"/>
          <w:szCs w:val="24"/>
          <w:lang w:val="es-GT"/>
        </w:rPr>
        <w:t xml:space="preserve"> </w:t>
      </w:r>
    </w:p>
    <w:p w14:paraId="0AA4DDC0"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4"/>
          <w:szCs w:val="24"/>
          <w:lang w:val="es-GT"/>
        </w:rPr>
        <w:t xml:space="preserve">- </w:t>
      </w:r>
      <w:r w:rsidRPr="00951416">
        <w:rPr>
          <w:rFonts w:ascii="Arial" w:hAnsi="Arial" w:cs="Arial"/>
          <w:i/>
          <w:sz w:val="20"/>
          <w:szCs w:val="24"/>
          <w:lang w:val="es-GT"/>
        </w:rPr>
        <w:t>La frecuencia del incumplimiento.</w:t>
      </w:r>
    </w:p>
    <w:p w14:paraId="71DBB8EF"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0"/>
          <w:szCs w:val="24"/>
          <w:lang w:val="es-GT"/>
        </w:rPr>
        <w:t>- Si afecta los principios de la normativa aplicable.</w:t>
      </w:r>
    </w:p>
    <w:p w14:paraId="15528CC8"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0"/>
          <w:szCs w:val="24"/>
          <w:lang w:val="es-GT"/>
        </w:rPr>
        <w:lastRenderedPageBreak/>
        <w:t xml:space="preserve">- Si afecta áreas o actividades misionales de la entidad o del programa </w:t>
      </w:r>
      <w:r w:rsidR="00903B74" w:rsidRPr="00951416">
        <w:rPr>
          <w:rFonts w:ascii="Arial" w:hAnsi="Arial" w:cs="Arial"/>
          <w:i/>
          <w:sz w:val="20"/>
          <w:szCs w:val="24"/>
          <w:lang w:val="es-GT"/>
        </w:rPr>
        <w:t xml:space="preserve">o asunto </w:t>
      </w:r>
      <w:r w:rsidRPr="00951416">
        <w:rPr>
          <w:rFonts w:ascii="Arial" w:hAnsi="Arial" w:cs="Arial"/>
          <w:i/>
          <w:sz w:val="20"/>
          <w:szCs w:val="24"/>
          <w:lang w:val="es-GT"/>
        </w:rPr>
        <w:t>evaluado.</w:t>
      </w:r>
    </w:p>
    <w:p w14:paraId="1AEF9420"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0"/>
          <w:szCs w:val="24"/>
          <w:lang w:val="es-GT"/>
        </w:rPr>
        <w:t>- Si implica la existencia de irregularidades o fraudes.</w:t>
      </w:r>
    </w:p>
    <w:p w14:paraId="74123D54"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0"/>
          <w:szCs w:val="24"/>
          <w:lang w:val="es-GT"/>
        </w:rPr>
        <w:t>- Si  el  efecto  del  incumplimiento  de  acuerdo  con  la  regulación  propia de la materia o asunto auditado, lo califica como determinante o grave.</w:t>
      </w:r>
    </w:p>
    <w:p w14:paraId="7AC7B812"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0"/>
          <w:szCs w:val="24"/>
          <w:lang w:val="es-GT"/>
        </w:rPr>
        <w:t>- Si pueden afectar de forma importante la eficiencia, eficacia o economía de las actuaciones de la entidad auditada.</w:t>
      </w:r>
    </w:p>
    <w:p w14:paraId="5AED94C8"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0"/>
          <w:szCs w:val="24"/>
          <w:lang w:val="es-GT"/>
        </w:rPr>
        <w:t>- Si  conllevan situaciones generadoras de contingencias significativas  para  la  entidad  auditada, tales como sanciones, demandas judiciales, etc.</w:t>
      </w:r>
    </w:p>
    <w:p w14:paraId="67719B70" w14:textId="77777777" w:rsidR="00811D93" w:rsidRPr="00951416" w:rsidRDefault="00811D93" w:rsidP="00811D93">
      <w:pPr>
        <w:spacing w:after="0" w:line="240" w:lineRule="auto"/>
        <w:ind w:left="708"/>
        <w:jc w:val="both"/>
        <w:rPr>
          <w:rFonts w:ascii="Arial" w:hAnsi="Arial" w:cs="Arial"/>
          <w:i/>
          <w:sz w:val="20"/>
          <w:szCs w:val="24"/>
          <w:lang w:val="es-GT"/>
        </w:rPr>
      </w:pPr>
      <w:r w:rsidRPr="00951416">
        <w:rPr>
          <w:rFonts w:ascii="Arial" w:hAnsi="Arial" w:cs="Arial"/>
          <w:i/>
          <w:sz w:val="20"/>
          <w:szCs w:val="24"/>
          <w:lang w:val="es-GT"/>
        </w:rPr>
        <w:t xml:space="preserve"> </w:t>
      </w:r>
    </w:p>
    <w:p w14:paraId="0C650F47" w14:textId="77777777" w:rsidR="00811D93" w:rsidRPr="00951416" w:rsidRDefault="00811D93" w:rsidP="00811D93">
      <w:pPr>
        <w:spacing w:after="0" w:line="240" w:lineRule="auto"/>
        <w:jc w:val="both"/>
        <w:rPr>
          <w:rFonts w:ascii="Arial" w:hAnsi="Arial" w:cs="Arial"/>
          <w:i/>
          <w:sz w:val="20"/>
          <w:szCs w:val="24"/>
          <w:lang w:val="es-GT"/>
        </w:rPr>
      </w:pPr>
      <w:r w:rsidRPr="00951416">
        <w:rPr>
          <w:rFonts w:ascii="Arial" w:hAnsi="Arial" w:cs="Arial"/>
          <w:i/>
          <w:sz w:val="20"/>
          <w:szCs w:val="24"/>
          <w:lang w:val="es-GT"/>
        </w:rPr>
        <w:t>Aspectos que disminuyen la importancia relativa:</w:t>
      </w:r>
    </w:p>
    <w:p w14:paraId="1C07C660"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0"/>
          <w:szCs w:val="24"/>
          <w:lang w:val="es-GT"/>
        </w:rPr>
        <w:t>- Si el incumplimiento es meramente formal y no tiene otras consecuencias.</w:t>
      </w:r>
    </w:p>
    <w:p w14:paraId="71521176" w14:textId="77777777" w:rsidR="00811D93" w:rsidRPr="00951416" w:rsidRDefault="00811D93" w:rsidP="00811D93">
      <w:pPr>
        <w:spacing w:after="0" w:line="240" w:lineRule="auto"/>
        <w:ind w:left="142" w:hanging="142"/>
        <w:jc w:val="both"/>
        <w:rPr>
          <w:rFonts w:ascii="Arial" w:hAnsi="Arial" w:cs="Arial"/>
          <w:i/>
          <w:sz w:val="20"/>
          <w:szCs w:val="24"/>
          <w:lang w:val="es-GT"/>
        </w:rPr>
      </w:pPr>
      <w:r w:rsidRPr="00951416">
        <w:rPr>
          <w:rFonts w:ascii="Arial" w:hAnsi="Arial" w:cs="Arial"/>
          <w:i/>
          <w:sz w:val="20"/>
          <w:szCs w:val="24"/>
          <w:lang w:val="es-GT"/>
        </w:rPr>
        <w:t>- Si el incumplimiento se refiere a procedimientos de obligado cumplimiento, que, si se  hubieran  realizado,  no  afectarían  de  manera  sustancial a la actuación realizada, a su resultado y a los principios de la normativa aplicable.</w:t>
      </w:r>
    </w:p>
    <w:p w14:paraId="7474CBBB" w14:textId="77777777" w:rsidR="00811D93" w:rsidRPr="00951416" w:rsidRDefault="00811D93" w:rsidP="00811D93">
      <w:pPr>
        <w:spacing w:after="0" w:line="240" w:lineRule="auto"/>
        <w:jc w:val="both"/>
        <w:rPr>
          <w:rFonts w:ascii="Arial" w:hAnsi="Arial" w:cs="Arial"/>
          <w:i/>
          <w:sz w:val="20"/>
          <w:szCs w:val="24"/>
          <w:lang w:val="es-GT"/>
        </w:rPr>
      </w:pPr>
      <w:r w:rsidRPr="00951416">
        <w:rPr>
          <w:rFonts w:ascii="Arial" w:hAnsi="Arial" w:cs="Arial"/>
          <w:i/>
          <w:sz w:val="20"/>
          <w:szCs w:val="24"/>
          <w:lang w:val="es-GT"/>
        </w:rPr>
        <w:t xml:space="preserve"> </w:t>
      </w:r>
    </w:p>
    <w:p w14:paraId="3FB8CC7B" w14:textId="77777777" w:rsidR="00811D93" w:rsidRPr="00951416" w:rsidRDefault="00811D93" w:rsidP="00811D93">
      <w:pPr>
        <w:spacing w:after="0" w:line="240" w:lineRule="auto"/>
        <w:jc w:val="both"/>
        <w:rPr>
          <w:rFonts w:ascii="Arial" w:hAnsi="Arial" w:cs="Arial"/>
          <w:i/>
          <w:sz w:val="20"/>
          <w:szCs w:val="24"/>
          <w:lang w:val="es-GT"/>
        </w:rPr>
      </w:pPr>
      <w:r w:rsidRPr="00951416">
        <w:rPr>
          <w:rFonts w:ascii="Arial" w:hAnsi="Arial" w:cs="Arial"/>
          <w:i/>
          <w:sz w:val="20"/>
          <w:szCs w:val="24"/>
          <w:lang w:val="es-GT"/>
        </w:rPr>
        <w:t>Así, el mismo incumplimiento puede en algunos casos considerarse material y en otros no en función  de sus consecuencias. Por ejemplo, en el caso de la contratación, un error en los cálculos que se utilizan en la aplicación de los criterios de adjudicación sujetos a fórmula  será  más  importante  si  el  cálculo  correcto  hubiera  dado  como  resultado  la adjudicación a un oferente diferente.</w:t>
      </w:r>
    </w:p>
    <w:p w14:paraId="2F8954CA" w14:textId="77777777" w:rsidR="00811D93" w:rsidRPr="00951416" w:rsidRDefault="00811D93" w:rsidP="00811D93">
      <w:pPr>
        <w:spacing w:after="0" w:line="240" w:lineRule="auto"/>
        <w:jc w:val="both"/>
        <w:rPr>
          <w:rFonts w:ascii="Arial" w:hAnsi="Arial" w:cs="Arial"/>
          <w:i/>
          <w:sz w:val="20"/>
          <w:szCs w:val="24"/>
          <w:lang w:val="es-GT"/>
        </w:rPr>
      </w:pPr>
      <w:r w:rsidRPr="00951416">
        <w:rPr>
          <w:rFonts w:ascii="Arial" w:hAnsi="Arial" w:cs="Arial"/>
          <w:i/>
          <w:sz w:val="20"/>
          <w:szCs w:val="24"/>
          <w:lang w:val="es-GT"/>
        </w:rPr>
        <w:t xml:space="preserve"> </w:t>
      </w:r>
    </w:p>
    <w:p w14:paraId="42869583" w14:textId="77777777" w:rsidR="00811D93" w:rsidRPr="00951416" w:rsidRDefault="00811D93" w:rsidP="00811D93">
      <w:pPr>
        <w:spacing w:after="0" w:line="240" w:lineRule="auto"/>
        <w:jc w:val="both"/>
        <w:rPr>
          <w:rFonts w:ascii="Arial" w:hAnsi="Arial" w:cs="Arial"/>
          <w:i/>
          <w:sz w:val="20"/>
          <w:szCs w:val="24"/>
          <w:lang w:val="es-GT"/>
        </w:rPr>
      </w:pPr>
      <w:r w:rsidRPr="00951416">
        <w:rPr>
          <w:rFonts w:ascii="Arial" w:hAnsi="Arial" w:cs="Arial"/>
          <w:i/>
          <w:sz w:val="20"/>
          <w:szCs w:val="24"/>
          <w:lang w:val="es-GT"/>
        </w:rPr>
        <w:t>Debe prestarse especial atención a actuaciones o hechos que si bien pueden no suponer un  incumplimiento  concreto  de  ningún  artículo  de  la  norma  aplicable,  si  implican  un  incumplimiento de los principios determinados como fuente de criterio que la informan.</w:t>
      </w:r>
    </w:p>
    <w:p w14:paraId="40228B0C" w14:textId="77777777" w:rsidR="00811D93" w:rsidRPr="00951416" w:rsidRDefault="00811D93" w:rsidP="00811D93">
      <w:pPr>
        <w:spacing w:after="0" w:line="240" w:lineRule="auto"/>
        <w:jc w:val="both"/>
        <w:rPr>
          <w:rFonts w:ascii="Arial" w:hAnsi="Arial" w:cs="Arial"/>
          <w:b/>
          <w:sz w:val="24"/>
          <w:szCs w:val="24"/>
          <w:lang w:val="es-GT"/>
        </w:rPr>
      </w:pPr>
    </w:p>
    <w:p w14:paraId="083D17A4" w14:textId="77777777" w:rsidR="00811D93" w:rsidRPr="00951416" w:rsidRDefault="00811D93" w:rsidP="00811D93">
      <w:pPr>
        <w:spacing w:after="0" w:line="240" w:lineRule="auto"/>
        <w:jc w:val="both"/>
        <w:rPr>
          <w:rFonts w:ascii="Arial" w:hAnsi="Arial" w:cs="Arial"/>
          <w:sz w:val="24"/>
          <w:szCs w:val="24"/>
          <w:lang w:val="es-GT"/>
        </w:rPr>
      </w:pPr>
      <w:r w:rsidRPr="00951416">
        <w:rPr>
          <w:rFonts w:ascii="Arial" w:hAnsi="Arial" w:cs="Arial"/>
          <w:sz w:val="24"/>
          <w:szCs w:val="24"/>
          <w:lang w:val="es-GT"/>
        </w:rPr>
        <w:t xml:space="preserve">Para documentar esta actividad de la AC, diligencie el </w:t>
      </w:r>
      <w:r w:rsidR="0011678C" w:rsidRPr="00951416">
        <w:rPr>
          <w:rFonts w:ascii="Arial" w:eastAsia="Times New Roman" w:hAnsi="Arial" w:cs="Arial"/>
          <w:i/>
          <w:sz w:val="24"/>
          <w:szCs w:val="24"/>
        </w:rPr>
        <w:t>“Formato 05 AC - PT Materialidad e incidencia en concepto AC”,</w:t>
      </w:r>
      <w:r w:rsidRPr="00951416">
        <w:rPr>
          <w:rFonts w:ascii="Arial" w:hAnsi="Arial" w:cs="Arial"/>
          <w:sz w:val="24"/>
          <w:szCs w:val="24"/>
          <w:lang w:val="es-GT"/>
        </w:rPr>
        <w:t xml:space="preserve"> en el acápite </w:t>
      </w:r>
      <w:r w:rsidRPr="00951416">
        <w:rPr>
          <w:rFonts w:ascii="Arial" w:hAnsi="Arial" w:cs="Arial"/>
          <w:b/>
          <w:sz w:val="24"/>
          <w:szCs w:val="24"/>
          <w:lang w:val="es-GT"/>
        </w:rPr>
        <w:t>3.</w:t>
      </w:r>
      <w:r w:rsidRPr="00951416">
        <w:rPr>
          <w:rFonts w:ascii="Arial" w:hAnsi="Arial" w:cs="Arial"/>
          <w:sz w:val="24"/>
          <w:szCs w:val="24"/>
          <w:lang w:val="es-GT"/>
        </w:rPr>
        <w:t xml:space="preserve"> </w:t>
      </w:r>
      <w:r w:rsidRPr="00951416">
        <w:rPr>
          <w:rFonts w:ascii="Arial" w:hAnsi="Arial" w:cs="Arial"/>
          <w:b/>
          <w:sz w:val="24"/>
          <w:szCs w:val="24"/>
          <w:lang w:val="es-GT"/>
        </w:rPr>
        <w:t>JUSTIFICACIÓN CONCEPTO AC CONSIDERANDO LA</w:t>
      </w:r>
      <w:r w:rsidRPr="00951416">
        <w:rPr>
          <w:rFonts w:ascii="Arial" w:hAnsi="Arial" w:cs="Arial"/>
          <w:sz w:val="24"/>
          <w:szCs w:val="24"/>
        </w:rPr>
        <w:t xml:space="preserve"> </w:t>
      </w:r>
      <w:r w:rsidRPr="00951416">
        <w:rPr>
          <w:rFonts w:ascii="Arial" w:hAnsi="Arial" w:cs="Arial"/>
          <w:b/>
          <w:sz w:val="24"/>
          <w:szCs w:val="24"/>
          <w:lang w:val="es-GT"/>
        </w:rPr>
        <w:t>IMPORTANCIA RELATIVA O MATERIALIDAD</w:t>
      </w:r>
      <w:r w:rsidR="0004165E" w:rsidRPr="00951416">
        <w:rPr>
          <w:rStyle w:val="Refdenotaalpie"/>
          <w:rFonts w:ascii="Arial" w:hAnsi="Arial" w:cs="Arial"/>
          <w:b/>
          <w:sz w:val="24"/>
          <w:szCs w:val="24"/>
          <w:lang w:val="es-GT"/>
        </w:rPr>
        <w:footnoteReference w:id="15"/>
      </w:r>
      <w:r w:rsidRPr="00951416">
        <w:rPr>
          <w:rFonts w:ascii="Arial" w:hAnsi="Arial" w:cs="Arial"/>
          <w:b/>
          <w:sz w:val="24"/>
          <w:szCs w:val="24"/>
          <w:lang w:val="es-GT"/>
        </w:rPr>
        <w:t>.</w:t>
      </w:r>
      <w:r w:rsidRPr="00951416">
        <w:rPr>
          <w:rFonts w:ascii="Arial" w:hAnsi="Arial" w:cs="Arial"/>
          <w:sz w:val="24"/>
          <w:szCs w:val="24"/>
          <w:lang w:val="es-GT"/>
        </w:rPr>
        <w:t xml:space="preserve"> </w:t>
      </w:r>
    </w:p>
    <w:p w14:paraId="2AC09E9C" w14:textId="77777777" w:rsidR="00811D93" w:rsidRPr="00951416" w:rsidRDefault="00811D93" w:rsidP="00811D93">
      <w:pPr>
        <w:spacing w:after="0" w:line="240" w:lineRule="auto"/>
        <w:jc w:val="both"/>
        <w:rPr>
          <w:rFonts w:ascii="Arial" w:hAnsi="Arial" w:cs="Arial"/>
          <w:b/>
          <w:sz w:val="24"/>
          <w:szCs w:val="24"/>
          <w:lang w:val="es-GT"/>
        </w:rPr>
      </w:pPr>
    </w:p>
    <w:p w14:paraId="3A918AB5" w14:textId="77777777" w:rsidR="00910C62" w:rsidRPr="00951416" w:rsidRDefault="00910C62" w:rsidP="00811D93">
      <w:pPr>
        <w:spacing w:after="0" w:line="240" w:lineRule="auto"/>
        <w:jc w:val="both"/>
        <w:rPr>
          <w:rFonts w:ascii="Arial" w:hAnsi="Arial" w:cs="Arial"/>
          <w:b/>
          <w:sz w:val="24"/>
          <w:szCs w:val="24"/>
          <w:lang w:val="es-GT"/>
        </w:rPr>
      </w:pPr>
    </w:p>
    <w:p w14:paraId="7C8318E4" w14:textId="77777777" w:rsidR="00811D93" w:rsidRPr="00951416" w:rsidRDefault="0004165E" w:rsidP="00811D93">
      <w:pPr>
        <w:spacing w:after="0" w:line="240" w:lineRule="auto"/>
        <w:jc w:val="center"/>
        <w:rPr>
          <w:rFonts w:ascii="Arial" w:hAnsi="Arial" w:cs="Arial"/>
          <w:b/>
          <w:sz w:val="24"/>
          <w:szCs w:val="24"/>
          <w:lang w:val="es-GT"/>
        </w:rPr>
      </w:pPr>
      <w:r w:rsidRPr="00951416">
        <w:rPr>
          <w:rFonts w:ascii="Arial" w:hAnsi="Arial" w:cs="Arial"/>
          <w:b/>
          <w:noProof/>
          <w:sz w:val="24"/>
          <w:szCs w:val="24"/>
          <w:lang w:eastAsia="es-CO"/>
        </w:rPr>
        <w:drawing>
          <wp:inline distT="0" distB="0" distL="0" distR="0" wp14:anchorId="1EC17E87" wp14:editId="001FCA67">
            <wp:extent cx="5600700" cy="12446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0" cy="1244600"/>
                    </a:xfrm>
                    <a:prstGeom prst="rect">
                      <a:avLst/>
                    </a:prstGeom>
                    <a:noFill/>
                    <a:ln>
                      <a:noFill/>
                    </a:ln>
                  </pic:spPr>
                </pic:pic>
              </a:graphicData>
            </a:graphic>
          </wp:inline>
        </w:drawing>
      </w:r>
    </w:p>
    <w:p w14:paraId="4C5EEC8C" w14:textId="77777777" w:rsidR="006A1563" w:rsidRPr="00951416" w:rsidRDefault="006A1563" w:rsidP="0036253A">
      <w:pPr>
        <w:spacing w:after="0" w:line="240" w:lineRule="auto"/>
        <w:jc w:val="both"/>
        <w:rPr>
          <w:rFonts w:ascii="Arial" w:hAnsi="Arial" w:cs="Arial"/>
          <w:b/>
          <w:sz w:val="24"/>
          <w:szCs w:val="24"/>
          <w:lang w:val="es-GT"/>
        </w:rPr>
      </w:pPr>
    </w:p>
    <w:p w14:paraId="70A58B4D" w14:textId="77777777" w:rsidR="006A1563" w:rsidRPr="00951416" w:rsidRDefault="006A1563" w:rsidP="006A1563">
      <w:pPr>
        <w:spacing w:after="0" w:line="240" w:lineRule="auto"/>
        <w:jc w:val="both"/>
        <w:rPr>
          <w:rFonts w:ascii="Arial" w:hAnsi="Arial" w:cs="Arial"/>
          <w:noProof/>
          <w:sz w:val="24"/>
          <w:szCs w:val="24"/>
        </w:rPr>
      </w:pPr>
      <w:r w:rsidRPr="00951416">
        <w:rPr>
          <w:rFonts w:ascii="Arial" w:hAnsi="Arial" w:cs="Arial"/>
          <w:noProof/>
          <w:sz w:val="24"/>
          <w:szCs w:val="24"/>
        </w:rPr>
        <w:t xml:space="preserve">Finalmente, recordemos que en aplicación a uno de los principios de la auditoría “Documentación”, sobre las consideraciones y ponderaciones que realice el equipo, se dejarán los registros y los soportes, en las mesas de trabajo y en </w:t>
      </w:r>
      <w:r w:rsidR="00B27AA9" w:rsidRPr="00951416">
        <w:rPr>
          <w:rFonts w:ascii="Arial" w:hAnsi="Arial" w:cs="Arial"/>
          <w:noProof/>
          <w:sz w:val="24"/>
          <w:szCs w:val="24"/>
        </w:rPr>
        <w:t>e</w:t>
      </w:r>
      <w:r w:rsidRPr="00951416">
        <w:rPr>
          <w:rFonts w:ascii="Arial" w:hAnsi="Arial" w:cs="Arial"/>
          <w:noProof/>
          <w:sz w:val="24"/>
          <w:szCs w:val="24"/>
        </w:rPr>
        <w:t xml:space="preserve">l papel de </w:t>
      </w:r>
      <w:r w:rsidRPr="00951416">
        <w:rPr>
          <w:rFonts w:ascii="Arial" w:hAnsi="Arial" w:cs="Arial"/>
          <w:noProof/>
          <w:sz w:val="24"/>
          <w:szCs w:val="24"/>
        </w:rPr>
        <w:lastRenderedPageBreak/>
        <w:t>trabajo</w:t>
      </w:r>
      <w:r w:rsidR="00B27AA9" w:rsidRPr="00951416">
        <w:rPr>
          <w:rFonts w:ascii="Arial" w:hAnsi="Arial" w:cs="Arial"/>
          <w:noProof/>
          <w:sz w:val="24"/>
          <w:szCs w:val="24"/>
        </w:rPr>
        <w:t xml:space="preserve"> dispuesto para tal asunto, es decir, el </w:t>
      </w:r>
      <w:r w:rsidR="00B27AA9" w:rsidRPr="00951416">
        <w:rPr>
          <w:rFonts w:ascii="Arial" w:eastAsia="Times New Roman" w:hAnsi="Arial" w:cs="Arial"/>
          <w:i/>
          <w:sz w:val="24"/>
          <w:szCs w:val="24"/>
        </w:rPr>
        <w:t>“Formato 05 AC - PT Materialidad e incidencia en concepto AC”</w:t>
      </w:r>
      <w:r w:rsidRPr="00951416">
        <w:rPr>
          <w:rFonts w:ascii="Arial" w:hAnsi="Arial" w:cs="Arial"/>
          <w:noProof/>
          <w:sz w:val="24"/>
          <w:szCs w:val="24"/>
        </w:rPr>
        <w:t>.</w:t>
      </w:r>
    </w:p>
    <w:p w14:paraId="19DDFE03" w14:textId="77777777" w:rsidR="00910C62" w:rsidRPr="00951416" w:rsidRDefault="00910C62" w:rsidP="00707343">
      <w:pPr>
        <w:pStyle w:val="Ttulo1"/>
        <w:widowControl/>
        <w:spacing w:before="0" w:line="240" w:lineRule="auto"/>
        <w:rPr>
          <w:rFonts w:ascii="Arial" w:eastAsia="Times New Roman" w:hAnsi="Arial" w:cs="Arial"/>
          <w:bCs w:val="0"/>
          <w:color w:val="auto"/>
          <w:sz w:val="24"/>
          <w:szCs w:val="24"/>
          <w:lang w:val="es-CO"/>
        </w:rPr>
      </w:pPr>
    </w:p>
    <w:p w14:paraId="74668870" w14:textId="77777777" w:rsidR="0036253A" w:rsidRPr="00951416" w:rsidRDefault="009E1DC5" w:rsidP="00707343">
      <w:pPr>
        <w:pStyle w:val="Ttulo1"/>
        <w:widowControl/>
        <w:spacing w:before="0" w:line="240" w:lineRule="auto"/>
        <w:rPr>
          <w:rFonts w:ascii="Arial" w:eastAsia="Times New Roman" w:hAnsi="Arial" w:cs="Arial"/>
          <w:bCs w:val="0"/>
          <w:color w:val="auto"/>
          <w:sz w:val="24"/>
          <w:szCs w:val="24"/>
        </w:rPr>
      </w:pPr>
      <w:r w:rsidRPr="00951416">
        <w:rPr>
          <w:rFonts w:ascii="Arial" w:eastAsia="Times New Roman" w:hAnsi="Arial" w:cs="Arial"/>
          <w:bCs w:val="0"/>
          <w:color w:val="auto"/>
          <w:sz w:val="24"/>
          <w:szCs w:val="24"/>
        </w:rPr>
        <w:t>PARA RECORDAR:</w:t>
      </w:r>
    </w:p>
    <w:p w14:paraId="1C8D183E" w14:textId="77777777" w:rsidR="0036253A" w:rsidRPr="00951416" w:rsidRDefault="0036253A" w:rsidP="0036253A">
      <w:pPr>
        <w:spacing w:after="0" w:line="240" w:lineRule="auto"/>
        <w:jc w:val="both"/>
        <w:rPr>
          <w:rFonts w:ascii="Arial" w:hAnsi="Arial" w:cs="Arial"/>
          <w:sz w:val="24"/>
          <w:szCs w:val="24"/>
          <w:lang w:val="es-GT"/>
        </w:rPr>
      </w:pPr>
    </w:p>
    <w:p w14:paraId="6BE7B732" w14:textId="77777777" w:rsidR="0036253A" w:rsidRPr="00951416" w:rsidRDefault="0036253A" w:rsidP="00494616">
      <w:pPr>
        <w:pStyle w:val="Prrafodelista"/>
        <w:numPr>
          <w:ilvl w:val="0"/>
          <w:numId w:val="29"/>
        </w:numPr>
        <w:spacing w:after="0" w:line="240" w:lineRule="auto"/>
        <w:ind w:left="284" w:hanging="284"/>
        <w:jc w:val="both"/>
        <w:rPr>
          <w:rFonts w:ascii="Arial" w:hAnsi="Arial" w:cs="Arial"/>
          <w:sz w:val="24"/>
          <w:szCs w:val="24"/>
          <w:lang w:val="es-GT"/>
        </w:rPr>
      </w:pPr>
      <w:r w:rsidRPr="00951416">
        <w:rPr>
          <w:rFonts w:ascii="Arial" w:hAnsi="Arial" w:cs="Arial"/>
          <w:sz w:val="24"/>
          <w:szCs w:val="24"/>
          <w:lang w:val="es-GT"/>
        </w:rPr>
        <w:t xml:space="preserve">La definición de la </w:t>
      </w:r>
      <w:r w:rsidR="00914BC1" w:rsidRPr="00951416">
        <w:rPr>
          <w:rFonts w:ascii="Arial" w:hAnsi="Arial" w:cs="Arial"/>
          <w:sz w:val="24"/>
          <w:szCs w:val="24"/>
          <w:lang w:val="es-GT"/>
        </w:rPr>
        <w:t xml:space="preserve">importancia relativa o </w:t>
      </w:r>
      <w:r w:rsidRPr="00951416">
        <w:rPr>
          <w:rFonts w:ascii="Arial" w:hAnsi="Arial" w:cs="Arial"/>
          <w:sz w:val="24"/>
          <w:szCs w:val="24"/>
          <w:lang w:val="es-GT"/>
        </w:rPr>
        <w:t>materialidad es un asunto de aplicación del juicio profesional…</w:t>
      </w:r>
    </w:p>
    <w:p w14:paraId="336BED9B" w14:textId="77777777" w:rsidR="0036253A" w:rsidRPr="00951416" w:rsidRDefault="0036253A" w:rsidP="00494616">
      <w:pPr>
        <w:spacing w:after="0" w:line="240" w:lineRule="auto"/>
        <w:ind w:left="284" w:hanging="284"/>
        <w:jc w:val="both"/>
        <w:rPr>
          <w:rFonts w:ascii="Arial" w:hAnsi="Arial" w:cs="Arial"/>
          <w:sz w:val="24"/>
          <w:szCs w:val="24"/>
          <w:lang w:val="es-GT"/>
        </w:rPr>
      </w:pPr>
    </w:p>
    <w:p w14:paraId="4E871146" w14:textId="77777777" w:rsidR="0036253A" w:rsidRPr="00951416" w:rsidRDefault="0036253A" w:rsidP="00494616">
      <w:pPr>
        <w:pStyle w:val="Prrafodelista"/>
        <w:numPr>
          <w:ilvl w:val="0"/>
          <w:numId w:val="29"/>
        </w:numPr>
        <w:spacing w:after="0" w:line="240" w:lineRule="auto"/>
        <w:ind w:left="284" w:hanging="284"/>
        <w:jc w:val="both"/>
        <w:rPr>
          <w:rFonts w:ascii="Arial" w:hAnsi="Arial" w:cs="Arial"/>
          <w:sz w:val="24"/>
          <w:szCs w:val="24"/>
          <w:lang w:val="es-GT"/>
        </w:rPr>
      </w:pPr>
      <w:r w:rsidRPr="00951416">
        <w:rPr>
          <w:rFonts w:ascii="Arial" w:hAnsi="Arial" w:cs="Arial"/>
          <w:sz w:val="24"/>
          <w:szCs w:val="24"/>
          <w:lang w:val="es-GT"/>
        </w:rPr>
        <w:t>La formación del juicio profesional para la definición de la materialidad inicia por el conocimiento del asunto o materia a auditar en su contexto, parte de este conocimiento comprende identificar inicialmente las autoridades que regulan el asunto o materia auditada, es decir identificar la(s) fuente(s) de criterio y los criterios específicos que serán utilizados para la evaluación de cumplimiento, privilegiando siempre aquellos criterios donde se concrete la gestión fiscal.</w:t>
      </w:r>
    </w:p>
    <w:p w14:paraId="2EAE8C96" w14:textId="77777777" w:rsidR="0036253A" w:rsidRPr="00951416" w:rsidRDefault="0036253A" w:rsidP="00494616">
      <w:pPr>
        <w:spacing w:after="0" w:line="240" w:lineRule="auto"/>
        <w:ind w:left="284" w:hanging="284"/>
        <w:jc w:val="both"/>
        <w:rPr>
          <w:rFonts w:ascii="Arial" w:hAnsi="Arial" w:cs="Arial"/>
          <w:sz w:val="24"/>
          <w:szCs w:val="24"/>
          <w:lang w:val="es-GT"/>
        </w:rPr>
      </w:pPr>
    </w:p>
    <w:p w14:paraId="79542E61" w14:textId="77777777" w:rsidR="0036253A" w:rsidRPr="00951416" w:rsidRDefault="0036253A" w:rsidP="00494616">
      <w:pPr>
        <w:pStyle w:val="Prrafodelista"/>
        <w:numPr>
          <w:ilvl w:val="0"/>
          <w:numId w:val="29"/>
        </w:numPr>
        <w:spacing w:after="0" w:line="240" w:lineRule="auto"/>
        <w:ind w:left="284" w:hanging="284"/>
        <w:jc w:val="both"/>
        <w:rPr>
          <w:rFonts w:ascii="Arial" w:hAnsi="Arial" w:cs="Arial"/>
          <w:sz w:val="24"/>
          <w:szCs w:val="24"/>
          <w:lang w:val="es-GT"/>
        </w:rPr>
      </w:pPr>
      <w:r w:rsidRPr="00951416">
        <w:rPr>
          <w:rFonts w:ascii="Arial" w:hAnsi="Arial" w:cs="Arial"/>
          <w:sz w:val="24"/>
          <w:szCs w:val="24"/>
          <w:lang w:val="es-GT"/>
        </w:rPr>
        <w:t>El siguiente paso es evaluar el riesgo de incumplimiento de los criterios que soportar</w:t>
      </w:r>
      <w:r w:rsidR="00636EF3" w:rsidRPr="00951416">
        <w:rPr>
          <w:rFonts w:ascii="Arial" w:hAnsi="Arial" w:cs="Arial"/>
          <w:sz w:val="24"/>
          <w:szCs w:val="24"/>
          <w:lang w:val="es-GT"/>
        </w:rPr>
        <w:t>á</w:t>
      </w:r>
      <w:r w:rsidRPr="00951416">
        <w:rPr>
          <w:rFonts w:ascii="Arial" w:hAnsi="Arial" w:cs="Arial"/>
          <w:sz w:val="24"/>
          <w:szCs w:val="24"/>
          <w:lang w:val="es-GT"/>
        </w:rPr>
        <w:t xml:space="preserve">n la evaluación de cumplimiento, mediante las pruebas de recorrido y otras técnicas </w:t>
      </w:r>
      <w:r w:rsidR="00636EF3" w:rsidRPr="00951416">
        <w:rPr>
          <w:rFonts w:ascii="Arial" w:hAnsi="Arial" w:cs="Arial"/>
          <w:sz w:val="24"/>
          <w:szCs w:val="24"/>
          <w:lang w:val="es-GT"/>
        </w:rPr>
        <w:t xml:space="preserve">de auditoría </w:t>
      </w:r>
      <w:r w:rsidRPr="00951416">
        <w:rPr>
          <w:rFonts w:ascii="Arial" w:hAnsi="Arial" w:cs="Arial"/>
          <w:sz w:val="24"/>
          <w:szCs w:val="24"/>
          <w:lang w:val="es-GT"/>
        </w:rPr>
        <w:t>apropiadas para conocer y comprender un asunto o materia específico (</w:t>
      </w:r>
      <w:r w:rsidR="007177F5" w:rsidRPr="00951416">
        <w:rPr>
          <w:rFonts w:ascii="Arial" w:hAnsi="Arial" w:cs="Arial"/>
          <w:sz w:val="24"/>
          <w:szCs w:val="24"/>
          <w:lang w:val="es-GT"/>
        </w:rPr>
        <w:t>flujo gramas</w:t>
      </w:r>
      <w:r w:rsidRPr="00951416">
        <w:rPr>
          <w:rFonts w:ascii="Arial" w:hAnsi="Arial" w:cs="Arial"/>
          <w:sz w:val="24"/>
          <w:szCs w:val="24"/>
          <w:lang w:val="es-GT"/>
        </w:rPr>
        <w:t>, narrativas, diagramas, etc.) en conjunto con la comprensión del control interno asociado a los riesgos identificados, con esta información sobre la naturaleza de los incumplimientos se soportará en gran medida la definición de la materialidad cuantitativa o cualitativa según corresponda a la naturaleza del criterio y el incumplimiento.</w:t>
      </w:r>
    </w:p>
    <w:p w14:paraId="2D8441EA" w14:textId="77777777" w:rsidR="0036253A" w:rsidRPr="00951416" w:rsidRDefault="0036253A" w:rsidP="00494616">
      <w:pPr>
        <w:spacing w:after="0" w:line="240" w:lineRule="auto"/>
        <w:ind w:left="284" w:hanging="284"/>
        <w:jc w:val="both"/>
        <w:rPr>
          <w:rFonts w:ascii="Arial" w:hAnsi="Arial" w:cs="Arial"/>
          <w:sz w:val="24"/>
          <w:szCs w:val="24"/>
          <w:lang w:val="es-GT"/>
        </w:rPr>
      </w:pPr>
    </w:p>
    <w:p w14:paraId="45E17F74" w14:textId="77777777" w:rsidR="0036253A" w:rsidRPr="00951416" w:rsidRDefault="0036253A" w:rsidP="00494616">
      <w:pPr>
        <w:pStyle w:val="Prrafodelista"/>
        <w:numPr>
          <w:ilvl w:val="0"/>
          <w:numId w:val="29"/>
        </w:numPr>
        <w:spacing w:after="0" w:line="240" w:lineRule="auto"/>
        <w:ind w:left="284" w:hanging="284"/>
        <w:jc w:val="both"/>
        <w:rPr>
          <w:rFonts w:ascii="Arial" w:hAnsi="Arial" w:cs="Arial"/>
          <w:sz w:val="24"/>
          <w:szCs w:val="24"/>
          <w:lang w:val="es-GT"/>
        </w:rPr>
      </w:pPr>
      <w:r w:rsidRPr="00951416">
        <w:rPr>
          <w:rFonts w:ascii="Arial" w:hAnsi="Arial" w:cs="Arial"/>
          <w:sz w:val="24"/>
          <w:szCs w:val="24"/>
          <w:lang w:val="es-GT"/>
        </w:rPr>
        <w:t>La materialidad o importancia relativa está referida a la característica de los incumplimientos, es decir, que tan relevantes son para el asunto evaluado frente a las expectativas de los interesados y por lo tanto si incidirán o no en la formación del criterio para emitir y sustentar el concepto que sobre el cumplimiento del asunto materia evaluados se debe emitir en el informe.</w:t>
      </w:r>
    </w:p>
    <w:p w14:paraId="76E36FFC" w14:textId="77777777" w:rsidR="0036253A" w:rsidRPr="00951416" w:rsidRDefault="0036253A" w:rsidP="00494616">
      <w:pPr>
        <w:spacing w:after="0" w:line="240" w:lineRule="auto"/>
        <w:ind w:left="284" w:hanging="284"/>
        <w:jc w:val="both"/>
        <w:rPr>
          <w:rFonts w:ascii="Arial" w:hAnsi="Arial" w:cs="Arial"/>
          <w:sz w:val="24"/>
          <w:szCs w:val="24"/>
          <w:lang w:val="es-GT"/>
        </w:rPr>
      </w:pPr>
    </w:p>
    <w:p w14:paraId="0E4C1780" w14:textId="77777777" w:rsidR="0036253A" w:rsidRPr="00951416" w:rsidRDefault="0036253A" w:rsidP="00494616">
      <w:pPr>
        <w:pStyle w:val="Prrafodelista"/>
        <w:numPr>
          <w:ilvl w:val="0"/>
          <w:numId w:val="29"/>
        </w:numPr>
        <w:spacing w:after="0" w:line="240" w:lineRule="auto"/>
        <w:ind w:left="284" w:hanging="284"/>
        <w:jc w:val="both"/>
        <w:rPr>
          <w:rFonts w:ascii="Arial" w:hAnsi="Arial" w:cs="Arial"/>
          <w:sz w:val="24"/>
          <w:szCs w:val="24"/>
          <w:lang w:val="es-GT"/>
        </w:rPr>
      </w:pPr>
      <w:r w:rsidRPr="00951416">
        <w:rPr>
          <w:rFonts w:ascii="Arial" w:hAnsi="Arial" w:cs="Arial"/>
          <w:sz w:val="24"/>
          <w:szCs w:val="24"/>
          <w:lang w:val="es-GT"/>
        </w:rPr>
        <w:t>No es posible definir la materialidad de un incumplimiento sin ponerlo en contexto y para esto es necesario tener claridad sobre el asunto o materia evaluados, sus criterios de evaluación y los riesgos de incumplimiento de estos criterios; como antes se mencionó el mismo incumplimiento puede ser o no material dependiendo de las circunstancias, en una circunstancia puede ser un error tolerable y en otra puede ser de importancia relativa.</w:t>
      </w:r>
    </w:p>
    <w:p w14:paraId="182E5435" w14:textId="77777777" w:rsidR="0036253A" w:rsidRPr="00951416" w:rsidRDefault="0036253A" w:rsidP="00494616">
      <w:pPr>
        <w:spacing w:after="0" w:line="240" w:lineRule="auto"/>
        <w:ind w:left="284" w:hanging="284"/>
        <w:jc w:val="both"/>
        <w:rPr>
          <w:rFonts w:ascii="Arial" w:hAnsi="Arial" w:cs="Arial"/>
          <w:sz w:val="24"/>
          <w:szCs w:val="24"/>
          <w:lang w:val="es-GT"/>
        </w:rPr>
      </w:pPr>
    </w:p>
    <w:p w14:paraId="44612C67" w14:textId="77777777" w:rsidR="0036253A" w:rsidRPr="00951416" w:rsidRDefault="0036253A" w:rsidP="007F261E">
      <w:pPr>
        <w:pStyle w:val="Prrafodelista"/>
        <w:numPr>
          <w:ilvl w:val="0"/>
          <w:numId w:val="30"/>
        </w:numPr>
        <w:spacing w:after="0" w:line="240" w:lineRule="auto"/>
        <w:ind w:left="644"/>
        <w:jc w:val="both"/>
        <w:rPr>
          <w:rFonts w:ascii="Arial" w:hAnsi="Arial" w:cs="Arial"/>
          <w:szCs w:val="24"/>
          <w:lang w:val="es-GT"/>
        </w:rPr>
      </w:pPr>
      <w:r w:rsidRPr="00951416">
        <w:rPr>
          <w:rFonts w:ascii="Arial" w:hAnsi="Arial" w:cs="Arial"/>
          <w:szCs w:val="24"/>
          <w:lang w:val="es-GT"/>
        </w:rPr>
        <w:t xml:space="preserve">Por ejemplo: El incumplimiento de un requisito de AC será material para calificar el cumplimiento de una AC, verdad </w:t>
      </w:r>
      <w:r w:rsidR="00636EF3" w:rsidRPr="00951416">
        <w:rPr>
          <w:rFonts w:ascii="Arial" w:hAnsi="Arial" w:cs="Arial"/>
          <w:szCs w:val="24"/>
          <w:lang w:val="es-GT"/>
        </w:rPr>
        <w:t>¿Q</w:t>
      </w:r>
      <w:r w:rsidRPr="00951416">
        <w:rPr>
          <w:rFonts w:ascii="Arial" w:hAnsi="Arial" w:cs="Arial"/>
          <w:szCs w:val="24"/>
          <w:lang w:val="es-GT"/>
        </w:rPr>
        <w:t>u</w:t>
      </w:r>
      <w:r w:rsidR="007177F5" w:rsidRPr="00951416">
        <w:rPr>
          <w:rFonts w:ascii="Arial" w:hAnsi="Arial" w:cs="Arial"/>
          <w:szCs w:val="24"/>
          <w:lang w:val="es-GT"/>
        </w:rPr>
        <w:t>é</w:t>
      </w:r>
      <w:r w:rsidRPr="00951416">
        <w:rPr>
          <w:rFonts w:ascii="Arial" w:hAnsi="Arial" w:cs="Arial"/>
          <w:szCs w:val="24"/>
          <w:lang w:val="es-GT"/>
        </w:rPr>
        <w:t xml:space="preserve"> no es posible resolver este interrogante sin </w:t>
      </w:r>
      <w:r w:rsidRPr="00951416">
        <w:rPr>
          <w:rFonts w:ascii="Arial" w:hAnsi="Arial" w:cs="Arial"/>
          <w:szCs w:val="24"/>
          <w:lang w:val="es-GT"/>
        </w:rPr>
        <w:lastRenderedPageBreak/>
        <w:t>conocer el contexto?. Es necesario conocer por lo menos, la relevancia y el objetivo de la auditor</w:t>
      </w:r>
      <w:r w:rsidR="00636EF3" w:rsidRPr="00951416">
        <w:rPr>
          <w:rFonts w:ascii="Arial" w:hAnsi="Arial" w:cs="Arial"/>
          <w:szCs w:val="24"/>
          <w:lang w:val="es-GT"/>
        </w:rPr>
        <w:t>í</w:t>
      </w:r>
      <w:r w:rsidRPr="00951416">
        <w:rPr>
          <w:rFonts w:ascii="Arial" w:hAnsi="Arial" w:cs="Arial"/>
          <w:szCs w:val="24"/>
          <w:lang w:val="es-GT"/>
        </w:rPr>
        <w:t xml:space="preserve">a para la CGR, así como las capacidades del equipo que lleva a cabo la auditoría. </w:t>
      </w:r>
    </w:p>
    <w:p w14:paraId="5EF13944" w14:textId="77777777" w:rsidR="0036253A" w:rsidRPr="00951416" w:rsidRDefault="0036253A" w:rsidP="007F261E">
      <w:pPr>
        <w:spacing w:after="0" w:line="240" w:lineRule="auto"/>
        <w:ind w:left="-76"/>
        <w:jc w:val="both"/>
        <w:rPr>
          <w:rFonts w:ascii="Arial" w:hAnsi="Arial" w:cs="Arial"/>
          <w:szCs w:val="24"/>
          <w:lang w:val="es-GT"/>
        </w:rPr>
      </w:pPr>
    </w:p>
    <w:p w14:paraId="672EDB57" w14:textId="77777777" w:rsidR="0036253A" w:rsidRPr="00951416" w:rsidRDefault="0036253A" w:rsidP="007F261E">
      <w:pPr>
        <w:pStyle w:val="Prrafodelista"/>
        <w:numPr>
          <w:ilvl w:val="0"/>
          <w:numId w:val="30"/>
        </w:numPr>
        <w:spacing w:after="0" w:line="240" w:lineRule="auto"/>
        <w:ind w:left="644"/>
        <w:jc w:val="both"/>
        <w:rPr>
          <w:rFonts w:ascii="Arial" w:hAnsi="Arial" w:cs="Arial"/>
          <w:szCs w:val="24"/>
          <w:lang w:val="es-GT"/>
        </w:rPr>
      </w:pPr>
      <w:r w:rsidRPr="00951416">
        <w:rPr>
          <w:rFonts w:ascii="Arial" w:hAnsi="Arial" w:cs="Arial"/>
          <w:szCs w:val="24"/>
          <w:lang w:val="es-GT"/>
        </w:rPr>
        <w:t>Así las cosas, el mismo requisito incumplido de la AC puede ser un error tolerable en una auditoría piloto adelantada por un equipo en entrenamiento, mientras que será un incumplimiento material en una auditoría a un programa prioritario llevada por un equipo entrenado y con experiencia.</w:t>
      </w:r>
    </w:p>
    <w:p w14:paraId="0BA17931" w14:textId="77777777" w:rsidR="0036253A" w:rsidRPr="00951416" w:rsidRDefault="0036253A" w:rsidP="00494616">
      <w:pPr>
        <w:spacing w:after="0" w:line="240" w:lineRule="auto"/>
        <w:ind w:left="284" w:hanging="284"/>
        <w:jc w:val="both"/>
        <w:rPr>
          <w:rFonts w:ascii="Arial" w:hAnsi="Arial" w:cs="Arial"/>
          <w:sz w:val="24"/>
          <w:szCs w:val="24"/>
          <w:lang w:val="es-GT"/>
        </w:rPr>
      </w:pPr>
    </w:p>
    <w:p w14:paraId="4CB30572" w14:textId="77777777" w:rsidR="00811D93" w:rsidRPr="00951416" w:rsidRDefault="0036253A" w:rsidP="00811D93">
      <w:pPr>
        <w:pStyle w:val="Prrafodelista"/>
        <w:numPr>
          <w:ilvl w:val="0"/>
          <w:numId w:val="29"/>
        </w:numPr>
        <w:spacing w:after="0" w:line="240" w:lineRule="auto"/>
        <w:ind w:left="284" w:hanging="284"/>
        <w:jc w:val="both"/>
        <w:rPr>
          <w:rFonts w:ascii="Arial" w:hAnsi="Arial" w:cs="Arial"/>
          <w:sz w:val="24"/>
          <w:szCs w:val="24"/>
          <w:lang w:val="es-GT"/>
        </w:rPr>
      </w:pPr>
      <w:r w:rsidRPr="00951416">
        <w:rPr>
          <w:rFonts w:ascii="Arial" w:hAnsi="Arial" w:cs="Arial"/>
          <w:sz w:val="24"/>
          <w:szCs w:val="24"/>
          <w:lang w:val="es-GT"/>
        </w:rPr>
        <w:t xml:space="preserve">Si bien </w:t>
      </w:r>
      <w:r w:rsidR="00856041" w:rsidRPr="00951416">
        <w:rPr>
          <w:rFonts w:ascii="Arial" w:hAnsi="Arial" w:cs="Arial"/>
          <w:sz w:val="24"/>
          <w:szCs w:val="24"/>
          <w:lang w:val="es-GT"/>
        </w:rPr>
        <w:t xml:space="preserve">el papel de trabajo </w:t>
      </w:r>
      <w:r w:rsidR="00856041" w:rsidRPr="00951416">
        <w:rPr>
          <w:rFonts w:ascii="Arial" w:eastAsia="Times New Roman" w:hAnsi="Arial" w:cs="Arial"/>
          <w:i/>
          <w:sz w:val="24"/>
          <w:szCs w:val="24"/>
        </w:rPr>
        <w:t xml:space="preserve">“Formato 05 AC - PT Materialidad e incidencia en concepto AC” </w:t>
      </w:r>
      <w:r w:rsidR="00856041" w:rsidRPr="00951416">
        <w:rPr>
          <w:rFonts w:ascii="Arial" w:hAnsi="Arial" w:cs="Arial"/>
          <w:sz w:val="24"/>
          <w:szCs w:val="24"/>
          <w:lang w:val="es-GT"/>
        </w:rPr>
        <w:t xml:space="preserve">y este instructivos </w:t>
      </w:r>
      <w:r w:rsidRPr="00951416">
        <w:rPr>
          <w:rFonts w:ascii="Arial" w:hAnsi="Arial" w:cs="Arial"/>
          <w:sz w:val="24"/>
          <w:szCs w:val="24"/>
          <w:lang w:val="es-GT"/>
        </w:rPr>
        <w:t>ayudan al auditor a la tarea de definir o calcular una materialidad para la etapa de planeación que podrá modificarse con base en la nueva información resultante de la realización de pruebas durante la etapa de ejecución, debe tenerse en cuenta que el resultado entregado por estas herramientas dependerá del juicio profesional aplicado al alimentar la información al formato o matriz, y en definitiva lo que fundamenta el Juicio Profesional, es el conocimiento y entendimiento profundo del asunto y su contexto, que debe alcanzarse durante la etapa de planeación y perfeccionarse durante la etapa de ejecución.</w:t>
      </w:r>
    </w:p>
    <w:p w14:paraId="0AE4CC8B" w14:textId="77777777" w:rsidR="00E13635" w:rsidRDefault="00E13635" w:rsidP="005033F9">
      <w:pPr>
        <w:pStyle w:val="Prrafodelista"/>
        <w:spacing w:after="0" w:line="240" w:lineRule="auto"/>
        <w:ind w:left="0"/>
        <w:jc w:val="both"/>
        <w:rPr>
          <w:rFonts w:ascii="Arial" w:hAnsi="Arial" w:cs="Arial"/>
          <w:sz w:val="24"/>
          <w:szCs w:val="24"/>
          <w:lang w:val="es-GT"/>
        </w:rPr>
      </w:pPr>
    </w:p>
    <w:p w14:paraId="0687BA14" w14:textId="77777777" w:rsidR="00811D93" w:rsidRPr="00951416" w:rsidRDefault="00E13635" w:rsidP="005033F9">
      <w:pPr>
        <w:pStyle w:val="Prrafodelista"/>
        <w:spacing w:after="0" w:line="240" w:lineRule="auto"/>
        <w:ind w:left="0"/>
        <w:jc w:val="both"/>
        <w:rPr>
          <w:rFonts w:ascii="Arial" w:hAnsi="Arial" w:cs="Arial"/>
          <w:sz w:val="24"/>
          <w:szCs w:val="24"/>
          <w:lang w:val="es-GT"/>
        </w:rPr>
      </w:pPr>
      <w:r>
        <w:rPr>
          <w:rFonts w:ascii="Arial" w:hAnsi="Arial" w:cs="Arial"/>
          <w:sz w:val="24"/>
          <w:szCs w:val="24"/>
          <w:lang w:val="es-GT"/>
        </w:rPr>
        <w:t>SIGLAS</w:t>
      </w:r>
    </w:p>
    <w:p w14:paraId="1FFA52FB" w14:textId="77777777" w:rsidR="00E50988" w:rsidRPr="00951416" w:rsidRDefault="00E50988" w:rsidP="00811D93">
      <w:pPr>
        <w:pStyle w:val="Prrafodelista"/>
        <w:spacing w:after="0" w:line="240" w:lineRule="auto"/>
        <w:ind w:left="284"/>
        <w:jc w:val="both"/>
        <w:rPr>
          <w:rFonts w:ascii="Arial" w:hAnsi="Arial" w:cs="Arial"/>
          <w:sz w:val="24"/>
          <w:szCs w:val="24"/>
          <w:lang w:val="es-GT"/>
        </w:rPr>
      </w:pPr>
    </w:p>
    <w:p w14:paraId="614E261F" w14:textId="77777777" w:rsidR="00E50988" w:rsidRPr="00951416" w:rsidRDefault="00E50988" w:rsidP="00E50988">
      <w:pPr>
        <w:spacing w:after="240" w:line="360" w:lineRule="auto"/>
        <w:ind w:left="993" w:hanging="993"/>
        <w:contextualSpacing/>
        <w:rPr>
          <w:rFonts w:ascii="Arial" w:hAnsi="Arial" w:cs="Arial"/>
          <w:sz w:val="24"/>
          <w:szCs w:val="24"/>
        </w:rPr>
      </w:pPr>
      <w:r w:rsidRPr="00951416">
        <w:rPr>
          <w:rFonts w:ascii="Arial" w:hAnsi="Arial" w:cs="Arial"/>
          <w:sz w:val="24"/>
          <w:szCs w:val="24"/>
        </w:rPr>
        <w:t>AC</w:t>
      </w:r>
      <w:r w:rsidRPr="00951416">
        <w:rPr>
          <w:rFonts w:ascii="Arial" w:hAnsi="Arial" w:cs="Arial"/>
          <w:sz w:val="24"/>
          <w:szCs w:val="24"/>
        </w:rPr>
        <w:tab/>
      </w:r>
      <w:r w:rsidRPr="00951416">
        <w:rPr>
          <w:rFonts w:ascii="Arial" w:hAnsi="Arial" w:cs="Arial"/>
          <w:sz w:val="24"/>
          <w:szCs w:val="24"/>
        </w:rPr>
        <w:tab/>
        <w:t xml:space="preserve">Auditorías de Cumplimiento </w:t>
      </w:r>
    </w:p>
    <w:p w14:paraId="0E196348" w14:textId="77777777" w:rsidR="00B33CB9" w:rsidRPr="00951416" w:rsidRDefault="00B33CB9" w:rsidP="00E50988">
      <w:pPr>
        <w:tabs>
          <w:tab w:val="left" w:pos="1134"/>
        </w:tabs>
        <w:spacing w:after="240" w:line="360" w:lineRule="auto"/>
        <w:ind w:left="1418" w:hanging="1418"/>
        <w:contextualSpacing/>
        <w:rPr>
          <w:rFonts w:ascii="Arial" w:hAnsi="Arial" w:cs="Arial"/>
          <w:sz w:val="24"/>
          <w:szCs w:val="24"/>
        </w:rPr>
      </w:pPr>
      <w:r w:rsidRPr="00951416">
        <w:rPr>
          <w:rFonts w:ascii="Arial" w:hAnsi="Arial" w:cs="Arial"/>
          <w:sz w:val="24"/>
          <w:szCs w:val="24"/>
          <w:lang w:val="es-GT"/>
        </w:rPr>
        <w:t>ASF</w:t>
      </w:r>
      <w:r w:rsidRPr="00951416">
        <w:rPr>
          <w:rFonts w:ascii="Arial" w:hAnsi="Arial" w:cs="Arial"/>
          <w:sz w:val="24"/>
          <w:szCs w:val="24"/>
          <w:lang w:val="es-GT"/>
        </w:rPr>
        <w:tab/>
      </w:r>
      <w:r w:rsidRPr="00951416">
        <w:rPr>
          <w:rFonts w:ascii="Arial" w:hAnsi="Arial" w:cs="Arial"/>
          <w:sz w:val="24"/>
          <w:szCs w:val="24"/>
          <w:lang w:val="es-GT"/>
        </w:rPr>
        <w:tab/>
        <w:t>Auditoría Superior de la Federación</w:t>
      </w:r>
    </w:p>
    <w:p w14:paraId="7F0289D5" w14:textId="77777777" w:rsidR="00E50988" w:rsidRPr="00951416" w:rsidRDefault="00E50988" w:rsidP="00E50988">
      <w:pPr>
        <w:tabs>
          <w:tab w:val="left" w:pos="1134"/>
        </w:tabs>
        <w:spacing w:after="240" w:line="360" w:lineRule="auto"/>
        <w:ind w:left="1418" w:hanging="1418"/>
        <w:contextualSpacing/>
        <w:rPr>
          <w:rFonts w:ascii="Arial" w:hAnsi="Arial" w:cs="Arial"/>
          <w:sz w:val="24"/>
          <w:szCs w:val="24"/>
        </w:rPr>
      </w:pPr>
      <w:r w:rsidRPr="00951416">
        <w:rPr>
          <w:rFonts w:ascii="Arial" w:hAnsi="Arial" w:cs="Arial"/>
          <w:sz w:val="24"/>
          <w:szCs w:val="24"/>
        </w:rPr>
        <w:t xml:space="preserve">CGR </w:t>
      </w:r>
      <w:r w:rsidRPr="00951416">
        <w:rPr>
          <w:rFonts w:ascii="Arial" w:hAnsi="Arial" w:cs="Arial"/>
          <w:sz w:val="24"/>
          <w:szCs w:val="24"/>
        </w:rPr>
        <w:tab/>
      </w:r>
      <w:r w:rsidRPr="00951416">
        <w:rPr>
          <w:rFonts w:ascii="Arial" w:hAnsi="Arial" w:cs="Arial"/>
          <w:sz w:val="24"/>
          <w:szCs w:val="24"/>
        </w:rPr>
        <w:tab/>
        <w:t>Contraloría General de la República</w:t>
      </w:r>
    </w:p>
    <w:p w14:paraId="1F6EB7ED" w14:textId="77777777" w:rsidR="00E50988" w:rsidRPr="00951416" w:rsidRDefault="00E50988" w:rsidP="00E50988">
      <w:pPr>
        <w:spacing w:after="240" w:line="360" w:lineRule="auto"/>
        <w:ind w:left="993" w:hanging="993"/>
        <w:contextualSpacing/>
        <w:rPr>
          <w:rFonts w:ascii="Arial" w:hAnsi="Arial" w:cs="Arial"/>
          <w:sz w:val="24"/>
          <w:szCs w:val="24"/>
        </w:rPr>
      </w:pPr>
      <w:r w:rsidRPr="00951416">
        <w:rPr>
          <w:rFonts w:ascii="Arial" w:hAnsi="Arial" w:cs="Arial"/>
          <w:sz w:val="24"/>
          <w:szCs w:val="24"/>
        </w:rPr>
        <w:t>EFS</w:t>
      </w:r>
      <w:r w:rsidRPr="00951416">
        <w:rPr>
          <w:rFonts w:ascii="Arial" w:hAnsi="Arial" w:cs="Arial"/>
          <w:sz w:val="24"/>
          <w:szCs w:val="24"/>
        </w:rPr>
        <w:tab/>
      </w:r>
      <w:r w:rsidRPr="00951416">
        <w:rPr>
          <w:rFonts w:ascii="Arial" w:hAnsi="Arial" w:cs="Arial"/>
          <w:sz w:val="24"/>
          <w:szCs w:val="24"/>
        </w:rPr>
        <w:tab/>
        <w:t>Entidad Fiscalizadora Superior</w:t>
      </w:r>
    </w:p>
    <w:p w14:paraId="7592C933" w14:textId="77777777" w:rsidR="00C457D5" w:rsidRPr="00951416" w:rsidRDefault="00C457D5" w:rsidP="00E50988">
      <w:pPr>
        <w:spacing w:after="240" w:line="360" w:lineRule="auto"/>
        <w:ind w:left="1418" w:hanging="1418"/>
        <w:contextualSpacing/>
        <w:rPr>
          <w:rFonts w:ascii="Arial" w:hAnsi="Arial" w:cs="Arial"/>
          <w:sz w:val="24"/>
          <w:szCs w:val="24"/>
        </w:rPr>
      </w:pPr>
      <w:r w:rsidRPr="00951416">
        <w:rPr>
          <w:rFonts w:ascii="Arial" w:hAnsi="Arial" w:cs="Arial"/>
          <w:sz w:val="24"/>
          <w:szCs w:val="24"/>
        </w:rPr>
        <w:t>ET</w:t>
      </w:r>
      <w:r w:rsidRPr="00951416">
        <w:rPr>
          <w:rFonts w:ascii="Arial" w:hAnsi="Arial" w:cs="Arial"/>
          <w:sz w:val="24"/>
          <w:szCs w:val="24"/>
        </w:rPr>
        <w:tab/>
        <w:t>Error Tolerable</w:t>
      </w:r>
    </w:p>
    <w:p w14:paraId="1B3D9C05" w14:textId="77777777" w:rsidR="00E50988" w:rsidRPr="00951416" w:rsidRDefault="00E50988" w:rsidP="00E50988">
      <w:pPr>
        <w:spacing w:after="240" w:line="360" w:lineRule="auto"/>
        <w:ind w:left="1418" w:hanging="1418"/>
        <w:contextualSpacing/>
        <w:rPr>
          <w:rFonts w:ascii="Arial" w:hAnsi="Arial" w:cs="Arial"/>
          <w:sz w:val="24"/>
          <w:szCs w:val="24"/>
        </w:rPr>
      </w:pPr>
      <w:r w:rsidRPr="00951416">
        <w:rPr>
          <w:rFonts w:ascii="Arial" w:hAnsi="Arial" w:cs="Arial"/>
          <w:sz w:val="24"/>
          <w:szCs w:val="24"/>
        </w:rPr>
        <w:t>GAC</w:t>
      </w:r>
      <w:r w:rsidRPr="00951416">
        <w:rPr>
          <w:rFonts w:ascii="Arial" w:hAnsi="Arial" w:cs="Arial"/>
          <w:sz w:val="24"/>
          <w:szCs w:val="24"/>
        </w:rPr>
        <w:tab/>
        <w:t xml:space="preserve">Guía de Auditoría de Cumplimiento </w:t>
      </w:r>
    </w:p>
    <w:p w14:paraId="25973446" w14:textId="77777777" w:rsidR="00E50988" w:rsidRPr="00951416" w:rsidRDefault="00E50988" w:rsidP="00E50988">
      <w:pPr>
        <w:spacing w:after="240" w:line="360" w:lineRule="auto"/>
        <w:ind w:left="1418" w:hanging="1418"/>
        <w:contextualSpacing/>
        <w:rPr>
          <w:rFonts w:ascii="Arial" w:hAnsi="Arial" w:cs="Arial"/>
          <w:sz w:val="24"/>
          <w:szCs w:val="24"/>
        </w:rPr>
      </w:pPr>
      <w:r w:rsidRPr="00951416">
        <w:rPr>
          <w:rFonts w:ascii="Arial" w:hAnsi="Arial" w:cs="Arial"/>
          <w:sz w:val="24"/>
          <w:szCs w:val="24"/>
        </w:rPr>
        <w:t>GAF</w:t>
      </w:r>
      <w:r w:rsidRPr="00951416">
        <w:rPr>
          <w:rFonts w:ascii="Arial" w:hAnsi="Arial" w:cs="Arial"/>
          <w:sz w:val="24"/>
          <w:szCs w:val="24"/>
        </w:rPr>
        <w:tab/>
        <w:t>Guía de Auditoría Financiera</w:t>
      </w:r>
    </w:p>
    <w:p w14:paraId="34BD2DB5" w14:textId="77777777" w:rsidR="00E50988" w:rsidRPr="00951416" w:rsidRDefault="00E50988" w:rsidP="00E50988">
      <w:pPr>
        <w:spacing w:after="240" w:line="360" w:lineRule="auto"/>
        <w:ind w:left="1418" w:hanging="1418"/>
        <w:contextualSpacing/>
        <w:rPr>
          <w:rFonts w:ascii="Arial" w:hAnsi="Arial" w:cs="Arial"/>
          <w:sz w:val="24"/>
          <w:szCs w:val="24"/>
        </w:rPr>
      </w:pPr>
      <w:r w:rsidRPr="00951416">
        <w:rPr>
          <w:rFonts w:ascii="Arial" w:hAnsi="Arial" w:cs="Arial"/>
          <w:sz w:val="24"/>
          <w:szCs w:val="24"/>
        </w:rPr>
        <w:t>INTOSAI</w:t>
      </w:r>
      <w:r w:rsidRPr="00951416">
        <w:rPr>
          <w:rFonts w:ascii="Arial" w:hAnsi="Arial" w:cs="Arial"/>
          <w:sz w:val="24"/>
          <w:szCs w:val="24"/>
        </w:rPr>
        <w:tab/>
        <w:t>Organización Internacional de las Entidades Fiscalizadoras Superiores</w:t>
      </w:r>
    </w:p>
    <w:p w14:paraId="588F4F25" w14:textId="77777777" w:rsidR="00E50988" w:rsidRPr="00951416" w:rsidRDefault="00E50988" w:rsidP="00E50988">
      <w:pPr>
        <w:spacing w:after="240" w:line="360" w:lineRule="auto"/>
        <w:ind w:left="1418" w:hanging="1418"/>
        <w:contextualSpacing/>
        <w:rPr>
          <w:rFonts w:ascii="Arial" w:hAnsi="Arial" w:cs="Arial"/>
          <w:sz w:val="24"/>
          <w:szCs w:val="24"/>
        </w:rPr>
      </w:pPr>
      <w:r w:rsidRPr="00951416">
        <w:rPr>
          <w:rFonts w:ascii="Arial" w:hAnsi="Arial" w:cs="Arial"/>
          <w:sz w:val="24"/>
          <w:szCs w:val="24"/>
        </w:rPr>
        <w:t>ISSAI</w:t>
      </w:r>
      <w:r w:rsidRPr="00951416">
        <w:rPr>
          <w:rFonts w:ascii="Arial" w:hAnsi="Arial" w:cs="Arial"/>
          <w:sz w:val="24"/>
          <w:szCs w:val="24"/>
        </w:rPr>
        <w:tab/>
        <w:t>Normas internacionales de Entidades Fiscalizadoras Superiores</w:t>
      </w:r>
    </w:p>
    <w:p w14:paraId="0CDC28D8" w14:textId="77777777" w:rsidR="00E50988" w:rsidRPr="00951416" w:rsidRDefault="00E50988" w:rsidP="00E50988">
      <w:pPr>
        <w:spacing w:after="240" w:line="360" w:lineRule="auto"/>
        <w:ind w:left="1418" w:hanging="1418"/>
        <w:contextualSpacing/>
        <w:rPr>
          <w:rFonts w:ascii="Arial" w:hAnsi="Arial" w:cs="Arial"/>
          <w:sz w:val="24"/>
          <w:szCs w:val="24"/>
        </w:rPr>
      </w:pPr>
      <w:r w:rsidRPr="00951416">
        <w:rPr>
          <w:rFonts w:ascii="Arial" w:hAnsi="Arial" w:cs="Arial"/>
          <w:sz w:val="24"/>
          <w:szCs w:val="24"/>
        </w:rPr>
        <w:t>PVCF</w:t>
      </w:r>
      <w:r w:rsidRPr="00951416">
        <w:rPr>
          <w:rFonts w:ascii="Arial" w:hAnsi="Arial" w:cs="Arial"/>
          <w:sz w:val="24"/>
          <w:szCs w:val="24"/>
        </w:rPr>
        <w:tab/>
        <w:t>Plan de Vigilancia y Control Fiscal</w:t>
      </w:r>
    </w:p>
    <w:p w14:paraId="7517973F" w14:textId="77777777" w:rsidR="00C457D5" w:rsidRPr="00951416" w:rsidRDefault="00C457D5" w:rsidP="00E50988">
      <w:pPr>
        <w:spacing w:after="240" w:line="360" w:lineRule="auto"/>
        <w:ind w:left="1418" w:hanging="1418"/>
        <w:contextualSpacing/>
        <w:rPr>
          <w:rFonts w:ascii="Arial" w:hAnsi="Arial" w:cs="Arial"/>
          <w:sz w:val="24"/>
          <w:szCs w:val="24"/>
        </w:rPr>
      </w:pPr>
      <w:r w:rsidRPr="00951416">
        <w:rPr>
          <w:rFonts w:ascii="Arial" w:hAnsi="Arial" w:cs="Arial"/>
          <w:sz w:val="24"/>
          <w:szCs w:val="24"/>
        </w:rPr>
        <w:t>RD</w:t>
      </w:r>
      <w:r w:rsidRPr="00951416">
        <w:rPr>
          <w:rFonts w:ascii="Arial" w:hAnsi="Arial" w:cs="Arial"/>
          <w:sz w:val="24"/>
          <w:szCs w:val="24"/>
        </w:rPr>
        <w:tab/>
        <w:t>Resumen de Diferencias</w:t>
      </w:r>
    </w:p>
    <w:bookmarkEnd w:id="0"/>
    <w:permEnd w:id="1448163406"/>
    <w:p w14:paraId="25122F3E" w14:textId="77777777" w:rsidR="00E50988" w:rsidRPr="00951416" w:rsidRDefault="00E50988" w:rsidP="007649C0">
      <w:pPr>
        <w:spacing w:after="240" w:line="23" w:lineRule="atLeast"/>
        <w:contextualSpacing/>
        <w:rPr>
          <w:rFonts w:ascii="Arial" w:hAnsi="Arial" w:cs="Arial"/>
          <w:sz w:val="24"/>
          <w:szCs w:val="24"/>
          <w:lang w:val="es-GT"/>
        </w:rPr>
      </w:pPr>
    </w:p>
    <w:sectPr w:rsidR="00E50988" w:rsidRPr="00951416" w:rsidSect="009F714F">
      <w:headerReference w:type="default" r:id="rId12"/>
      <w:footerReference w:type="default" r:id="rId13"/>
      <w:pgSz w:w="12240" w:h="15840"/>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83304" w14:textId="77777777" w:rsidR="00F502FC" w:rsidRDefault="00F502FC" w:rsidP="00AE27FB">
      <w:pPr>
        <w:spacing w:after="0" w:line="240" w:lineRule="auto"/>
      </w:pPr>
      <w:r>
        <w:separator/>
      </w:r>
    </w:p>
  </w:endnote>
  <w:endnote w:type="continuationSeparator" w:id="0">
    <w:p w14:paraId="55BFF1A9" w14:textId="77777777" w:rsidR="00F502FC" w:rsidRDefault="00F502FC" w:rsidP="00AE2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D9367" w14:textId="2DE9B6E3" w:rsidR="00047133" w:rsidRDefault="00047133" w:rsidP="00AE27FB">
    <w:pPr>
      <w:pStyle w:val="Piedepgina"/>
      <w:jc w:val="right"/>
    </w:pPr>
  </w:p>
  <w:p w14:paraId="5BDC8D7D" w14:textId="77777777" w:rsidR="00047133" w:rsidRPr="00A60E31" w:rsidRDefault="00047133" w:rsidP="00AE27FB">
    <w:pPr>
      <w:tabs>
        <w:tab w:val="center" w:pos="4419"/>
        <w:tab w:val="right" w:pos="8838"/>
      </w:tabs>
      <w:spacing w:after="0" w:line="240" w:lineRule="auto"/>
      <w:rPr>
        <w:rFonts w:ascii="Arial" w:eastAsia="Times New Roman" w:hAnsi="Arial" w:cs="Arial"/>
        <w:sz w:val="16"/>
        <w:szCs w:val="16"/>
        <w:lang w:val="es-ES" w:eastAsia="es-ES"/>
      </w:rPr>
    </w:pPr>
  </w:p>
  <w:p w14:paraId="372CE1A8" w14:textId="77777777" w:rsidR="00047133" w:rsidRPr="00A60E31" w:rsidRDefault="00047133" w:rsidP="00AE27FB">
    <w:pPr>
      <w:tabs>
        <w:tab w:val="center" w:pos="4419"/>
        <w:tab w:val="right" w:pos="8838"/>
      </w:tabs>
      <w:spacing w:after="0" w:line="240" w:lineRule="auto"/>
      <w:rPr>
        <w:rFonts w:ascii="Arial" w:eastAsia="Times New Roman" w:hAnsi="Arial" w:cs="Arial"/>
        <w:sz w:val="16"/>
        <w:szCs w:val="16"/>
        <w:lang w:val="es-ES" w:eastAsia="es-ES"/>
      </w:rPr>
    </w:pPr>
  </w:p>
  <w:p w14:paraId="11869CFF" w14:textId="77777777" w:rsidR="00495D6C" w:rsidRDefault="00495D6C" w:rsidP="00495D6C">
    <w:pPr>
      <w:pStyle w:val="Piedepgina"/>
      <w:rPr>
        <w:rFonts w:eastAsia="Calibri" w:cs="Tahoma"/>
        <w:sz w:val="18"/>
        <w:szCs w:val="18"/>
        <w:lang w:val="es-MX"/>
      </w:rPr>
    </w:pPr>
  </w:p>
  <w:p w14:paraId="7441912A" w14:textId="77777777" w:rsidR="00495D6C" w:rsidRDefault="00495D6C" w:rsidP="00495D6C">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126AF0BF" w14:textId="77777777" w:rsidR="00495D6C" w:rsidRPr="00B00CBC" w:rsidRDefault="00495D6C" w:rsidP="00495D6C">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6F44DECE" w14:textId="5465C1F5" w:rsidR="00047133" w:rsidRDefault="00047133" w:rsidP="00495D6C">
    <w:pPr>
      <w:pStyle w:val="Piedepgina"/>
      <w:tabs>
        <w:tab w:val="clear" w:pos="4419"/>
        <w:tab w:val="clear" w:pos="8838"/>
        <w:tab w:val="left" w:pos="91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A77CB" w14:textId="77777777" w:rsidR="00F502FC" w:rsidRDefault="00F502FC" w:rsidP="00AE27FB">
      <w:pPr>
        <w:spacing w:after="0" w:line="240" w:lineRule="auto"/>
      </w:pPr>
      <w:r>
        <w:separator/>
      </w:r>
    </w:p>
  </w:footnote>
  <w:footnote w:type="continuationSeparator" w:id="0">
    <w:p w14:paraId="48559CA5" w14:textId="77777777" w:rsidR="00F502FC" w:rsidRDefault="00F502FC" w:rsidP="00AE27FB">
      <w:pPr>
        <w:spacing w:after="0" w:line="240" w:lineRule="auto"/>
      </w:pPr>
      <w:r>
        <w:continuationSeparator/>
      </w:r>
    </w:p>
  </w:footnote>
  <w:footnote w:id="1">
    <w:p w14:paraId="084676E6" w14:textId="77777777" w:rsidR="003C2118" w:rsidRPr="00F97B9E" w:rsidRDefault="003C2118" w:rsidP="003C2118">
      <w:pPr>
        <w:pStyle w:val="Textonotapie"/>
        <w:rPr>
          <w:lang w:val="es-CO"/>
        </w:rPr>
      </w:pPr>
      <w:r>
        <w:rPr>
          <w:rStyle w:val="Refdenotaalpie"/>
        </w:rPr>
        <w:footnoteRef/>
      </w:r>
      <w:r w:rsidRPr="0038271F">
        <w:rPr>
          <w:lang w:val="es-CO"/>
        </w:rPr>
        <w:t xml:space="preserve"> </w:t>
      </w:r>
      <w:r w:rsidRPr="00F97B9E">
        <w:rPr>
          <w:rFonts w:ascii="Arial" w:hAnsi="Arial" w:cs="Arial"/>
          <w:sz w:val="18"/>
          <w:szCs w:val="18"/>
          <w:lang w:val="es-CO"/>
        </w:rPr>
        <w:t xml:space="preserve">Guía Adoptada mediante </w:t>
      </w:r>
      <w:r>
        <w:rPr>
          <w:rFonts w:ascii="Arial" w:hAnsi="Arial" w:cs="Arial"/>
          <w:sz w:val="18"/>
          <w:szCs w:val="18"/>
          <w:lang w:val="es-CO"/>
        </w:rPr>
        <w:t>RES-ORG-0012</w:t>
      </w:r>
      <w:r w:rsidRPr="00F97B9E">
        <w:rPr>
          <w:rFonts w:ascii="Arial" w:hAnsi="Arial" w:cs="Arial"/>
          <w:sz w:val="18"/>
          <w:szCs w:val="18"/>
          <w:lang w:val="es-CO"/>
        </w:rPr>
        <w:t xml:space="preserve">-2017 de </w:t>
      </w:r>
      <w:r>
        <w:rPr>
          <w:rFonts w:ascii="Arial" w:hAnsi="Arial" w:cs="Arial"/>
          <w:sz w:val="18"/>
          <w:szCs w:val="18"/>
          <w:lang w:val="es-CO"/>
        </w:rPr>
        <w:t>2</w:t>
      </w:r>
      <w:r w:rsidRPr="00F97B9E">
        <w:rPr>
          <w:rFonts w:ascii="Arial" w:hAnsi="Arial" w:cs="Arial"/>
          <w:sz w:val="18"/>
          <w:szCs w:val="18"/>
          <w:lang w:val="es-CO"/>
        </w:rPr>
        <w:t xml:space="preserve">4 de </w:t>
      </w:r>
      <w:r>
        <w:rPr>
          <w:rFonts w:ascii="Arial" w:hAnsi="Arial" w:cs="Arial"/>
          <w:sz w:val="18"/>
          <w:szCs w:val="18"/>
          <w:lang w:val="es-CO"/>
        </w:rPr>
        <w:t>marz</w:t>
      </w:r>
      <w:r w:rsidRPr="00F97B9E">
        <w:rPr>
          <w:rFonts w:ascii="Arial" w:hAnsi="Arial" w:cs="Arial"/>
          <w:sz w:val="18"/>
          <w:szCs w:val="18"/>
          <w:lang w:val="es-CO"/>
        </w:rPr>
        <w:t>o de 2017</w:t>
      </w:r>
      <w:r>
        <w:rPr>
          <w:rFonts w:ascii="Arial" w:hAnsi="Arial" w:cs="Arial"/>
          <w:sz w:val="18"/>
          <w:szCs w:val="18"/>
          <w:lang w:val="es-CO"/>
        </w:rPr>
        <w:t>.</w:t>
      </w:r>
    </w:p>
  </w:footnote>
  <w:footnote w:id="2">
    <w:p w14:paraId="124BFE65" w14:textId="77777777" w:rsidR="00047133" w:rsidRPr="00F97B9E" w:rsidRDefault="00047133">
      <w:pPr>
        <w:pStyle w:val="Textonotapie"/>
        <w:rPr>
          <w:rFonts w:ascii="Arial" w:hAnsi="Arial" w:cs="Arial"/>
          <w:sz w:val="18"/>
          <w:szCs w:val="18"/>
          <w:lang w:val="es-CO"/>
        </w:rPr>
      </w:pPr>
      <w:r w:rsidRPr="00D958F8">
        <w:rPr>
          <w:rStyle w:val="Refdenotaalpie"/>
          <w:rFonts w:ascii="Arial" w:hAnsi="Arial" w:cs="Arial"/>
          <w:sz w:val="18"/>
        </w:rPr>
        <w:footnoteRef/>
      </w:r>
      <w:r w:rsidRPr="0038271F">
        <w:rPr>
          <w:rFonts w:ascii="Arial" w:hAnsi="Arial" w:cs="Arial"/>
          <w:sz w:val="18"/>
          <w:lang w:val="es-CO"/>
        </w:rPr>
        <w:t xml:space="preserve"> </w:t>
      </w:r>
      <w:r w:rsidRPr="00D958F8">
        <w:rPr>
          <w:rFonts w:ascii="Arial" w:hAnsi="Arial" w:cs="Arial"/>
          <w:sz w:val="18"/>
          <w:szCs w:val="18"/>
          <w:lang w:val="es-GT"/>
        </w:rPr>
        <w:t xml:space="preserve">Herramienta técnica que forma parte de la Guía de Auditoría de Cumplimiento, que </w:t>
      </w:r>
      <w:r>
        <w:rPr>
          <w:rFonts w:ascii="Arial" w:hAnsi="Arial" w:cs="Arial"/>
          <w:sz w:val="18"/>
          <w:szCs w:val="18"/>
          <w:lang w:val="es-GT"/>
        </w:rPr>
        <w:t>contiene</w:t>
      </w:r>
      <w:r w:rsidRPr="00D958F8">
        <w:rPr>
          <w:rFonts w:ascii="Arial" w:hAnsi="Arial" w:cs="Arial"/>
          <w:sz w:val="18"/>
          <w:szCs w:val="18"/>
          <w:lang w:val="es-GT"/>
        </w:rPr>
        <w:t xml:space="preserve"> elementos de juicio para que conforme la exigencia de las Normas ISSAI, se establezcan los factores de importancia relativa o materialidad dentro de este tipo de auditoría y que a su vez le permite a los auditores documentarla al igual que justificar la incidencia que la importancia relativa o materialidad tiene en el concepto de la AC.</w:t>
      </w:r>
    </w:p>
  </w:footnote>
  <w:footnote w:id="3">
    <w:p w14:paraId="086B1BF2" w14:textId="77777777" w:rsidR="00047133" w:rsidRPr="00F97B9E" w:rsidRDefault="00047133">
      <w:pPr>
        <w:pStyle w:val="Textonotapie"/>
        <w:rPr>
          <w:lang w:val="es-CO"/>
        </w:rPr>
      </w:pPr>
      <w:r w:rsidRPr="00F97B9E">
        <w:rPr>
          <w:rStyle w:val="Refdenotaalpie"/>
          <w:rFonts w:ascii="Arial" w:hAnsi="Arial" w:cs="Arial"/>
          <w:sz w:val="18"/>
          <w:szCs w:val="18"/>
        </w:rPr>
        <w:footnoteRef/>
      </w:r>
      <w:r w:rsidRPr="0038271F">
        <w:rPr>
          <w:rFonts w:ascii="Arial" w:hAnsi="Arial" w:cs="Arial"/>
          <w:sz w:val="18"/>
          <w:szCs w:val="18"/>
          <w:lang w:val="es-CO"/>
        </w:rPr>
        <w:t xml:space="preserve"> </w:t>
      </w:r>
      <w:r w:rsidRPr="00F97B9E">
        <w:rPr>
          <w:rFonts w:ascii="Arial" w:hAnsi="Arial" w:cs="Arial"/>
          <w:sz w:val="18"/>
          <w:szCs w:val="18"/>
          <w:lang w:val="es-CO"/>
        </w:rPr>
        <w:t xml:space="preserve">Guía Adoptada mediante </w:t>
      </w:r>
      <w:r>
        <w:rPr>
          <w:rFonts w:ascii="Arial" w:hAnsi="Arial" w:cs="Arial"/>
          <w:sz w:val="18"/>
          <w:szCs w:val="18"/>
          <w:lang w:val="es-CO"/>
        </w:rPr>
        <w:t>RES-ORG-0012</w:t>
      </w:r>
      <w:r w:rsidRPr="00F97B9E">
        <w:rPr>
          <w:rFonts w:ascii="Arial" w:hAnsi="Arial" w:cs="Arial"/>
          <w:sz w:val="18"/>
          <w:szCs w:val="18"/>
          <w:lang w:val="es-CO"/>
        </w:rPr>
        <w:t xml:space="preserve">-2017 de </w:t>
      </w:r>
      <w:r>
        <w:rPr>
          <w:rFonts w:ascii="Arial" w:hAnsi="Arial" w:cs="Arial"/>
          <w:sz w:val="18"/>
          <w:szCs w:val="18"/>
          <w:lang w:val="es-CO"/>
        </w:rPr>
        <w:t>2</w:t>
      </w:r>
      <w:r w:rsidRPr="00F97B9E">
        <w:rPr>
          <w:rFonts w:ascii="Arial" w:hAnsi="Arial" w:cs="Arial"/>
          <w:sz w:val="18"/>
          <w:szCs w:val="18"/>
          <w:lang w:val="es-CO"/>
        </w:rPr>
        <w:t xml:space="preserve">4 de </w:t>
      </w:r>
      <w:r>
        <w:rPr>
          <w:rFonts w:ascii="Arial" w:hAnsi="Arial" w:cs="Arial"/>
          <w:sz w:val="18"/>
          <w:szCs w:val="18"/>
          <w:lang w:val="es-CO"/>
        </w:rPr>
        <w:t>marz</w:t>
      </w:r>
      <w:r w:rsidRPr="00F97B9E">
        <w:rPr>
          <w:rFonts w:ascii="Arial" w:hAnsi="Arial" w:cs="Arial"/>
          <w:sz w:val="18"/>
          <w:szCs w:val="18"/>
          <w:lang w:val="es-CO"/>
        </w:rPr>
        <w:t>o de 2017</w:t>
      </w:r>
      <w:r w:rsidR="00E84263">
        <w:rPr>
          <w:rFonts w:ascii="Arial" w:hAnsi="Arial" w:cs="Arial"/>
          <w:sz w:val="18"/>
          <w:szCs w:val="18"/>
          <w:lang w:val="es-CO"/>
        </w:rPr>
        <w:t>.</w:t>
      </w:r>
    </w:p>
  </w:footnote>
  <w:footnote w:id="4">
    <w:p w14:paraId="101BCFAF" w14:textId="77777777" w:rsidR="00047133" w:rsidRPr="00DF48B3" w:rsidRDefault="00047133">
      <w:pPr>
        <w:pStyle w:val="Textonotapie"/>
        <w:rPr>
          <w:lang w:val="es-CO"/>
        </w:rPr>
      </w:pPr>
      <w:r>
        <w:rPr>
          <w:rStyle w:val="Refdenotaalpie"/>
        </w:rPr>
        <w:footnoteRef/>
      </w:r>
      <w:r w:rsidRPr="0038271F">
        <w:rPr>
          <w:lang w:val="es-CO"/>
        </w:rPr>
        <w:t xml:space="preserve"> </w:t>
      </w:r>
      <w:r w:rsidRPr="00F97B9E">
        <w:rPr>
          <w:rFonts w:ascii="Arial" w:hAnsi="Arial" w:cs="Arial"/>
          <w:sz w:val="18"/>
          <w:szCs w:val="18"/>
          <w:lang w:val="es-CO"/>
        </w:rPr>
        <w:t xml:space="preserve">Guía Adoptada mediante </w:t>
      </w:r>
      <w:r>
        <w:rPr>
          <w:rFonts w:ascii="Arial" w:hAnsi="Arial" w:cs="Arial"/>
          <w:sz w:val="18"/>
          <w:szCs w:val="18"/>
          <w:lang w:val="es-CO"/>
        </w:rPr>
        <w:t>RES-ORG-0012</w:t>
      </w:r>
      <w:r w:rsidRPr="00F97B9E">
        <w:rPr>
          <w:rFonts w:ascii="Arial" w:hAnsi="Arial" w:cs="Arial"/>
          <w:sz w:val="18"/>
          <w:szCs w:val="18"/>
          <w:lang w:val="es-CO"/>
        </w:rPr>
        <w:t xml:space="preserve">-2017 de </w:t>
      </w:r>
      <w:r>
        <w:rPr>
          <w:rFonts w:ascii="Arial" w:hAnsi="Arial" w:cs="Arial"/>
          <w:sz w:val="18"/>
          <w:szCs w:val="18"/>
          <w:lang w:val="es-CO"/>
        </w:rPr>
        <w:t>2</w:t>
      </w:r>
      <w:r w:rsidRPr="00F97B9E">
        <w:rPr>
          <w:rFonts w:ascii="Arial" w:hAnsi="Arial" w:cs="Arial"/>
          <w:sz w:val="18"/>
          <w:szCs w:val="18"/>
          <w:lang w:val="es-CO"/>
        </w:rPr>
        <w:t xml:space="preserve">4 de </w:t>
      </w:r>
      <w:r>
        <w:rPr>
          <w:rFonts w:ascii="Arial" w:hAnsi="Arial" w:cs="Arial"/>
          <w:sz w:val="18"/>
          <w:szCs w:val="18"/>
          <w:lang w:val="es-CO"/>
        </w:rPr>
        <w:t>marz</w:t>
      </w:r>
      <w:r w:rsidRPr="00F97B9E">
        <w:rPr>
          <w:rFonts w:ascii="Arial" w:hAnsi="Arial" w:cs="Arial"/>
          <w:sz w:val="18"/>
          <w:szCs w:val="18"/>
          <w:lang w:val="es-CO"/>
        </w:rPr>
        <w:t>o de 2017</w:t>
      </w:r>
    </w:p>
  </w:footnote>
  <w:footnote w:id="5">
    <w:p w14:paraId="15FB2BF7" w14:textId="77777777" w:rsidR="00047133" w:rsidRPr="00886FA8" w:rsidRDefault="00047133">
      <w:pPr>
        <w:pStyle w:val="Textonotapie"/>
        <w:rPr>
          <w:i/>
          <w:sz w:val="16"/>
          <w:lang w:val="es-CO"/>
        </w:rPr>
      </w:pPr>
      <w:r>
        <w:rPr>
          <w:rStyle w:val="Refdenotaalpie"/>
        </w:rPr>
        <w:footnoteRef/>
      </w:r>
      <w:r w:rsidRPr="0038271F">
        <w:rPr>
          <w:lang w:val="es-CO"/>
        </w:rPr>
        <w:t xml:space="preserve"> </w:t>
      </w:r>
      <w:r w:rsidRPr="00886FA8">
        <w:rPr>
          <w:rFonts w:ascii="Arial" w:hAnsi="Arial" w:cs="Arial"/>
          <w:sz w:val="18"/>
          <w:szCs w:val="18"/>
          <w:lang w:val="es-CO"/>
        </w:rPr>
        <w:t xml:space="preserve">ISSAI 100/34 inciso dos </w:t>
      </w:r>
      <w:r w:rsidRPr="00886FA8">
        <w:rPr>
          <w:rFonts w:ascii="Arial" w:hAnsi="Arial" w:cs="Arial"/>
          <w:i/>
          <w:sz w:val="16"/>
          <w:szCs w:val="18"/>
          <w:lang w:val="es-CO"/>
        </w:rPr>
        <w:t>“El juicio profesional implica la aplicación del conocimiento, habilidades y experiencia colectivas en el proceso auditor”</w:t>
      </w:r>
      <w:r>
        <w:rPr>
          <w:rFonts w:ascii="Arial" w:hAnsi="Arial" w:cs="Arial"/>
          <w:i/>
          <w:sz w:val="16"/>
          <w:szCs w:val="18"/>
          <w:lang w:val="es-CO"/>
        </w:rPr>
        <w:t>.</w:t>
      </w:r>
      <w:r w:rsidRPr="00886FA8">
        <w:rPr>
          <w:i/>
          <w:sz w:val="16"/>
          <w:lang w:val="es-CO"/>
        </w:rPr>
        <w:t xml:space="preserve"> </w:t>
      </w:r>
    </w:p>
  </w:footnote>
  <w:footnote w:id="6">
    <w:p w14:paraId="5FD26FD4" w14:textId="77777777" w:rsidR="00A011B9" w:rsidRPr="008D217D" w:rsidRDefault="00A011B9">
      <w:pPr>
        <w:pStyle w:val="Textonotapie"/>
        <w:rPr>
          <w:i/>
          <w:lang w:val="es-CO"/>
        </w:rPr>
      </w:pPr>
      <w:r>
        <w:rPr>
          <w:rStyle w:val="Refdenotaalpie"/>
        </w:rPr>
        <w:footnoteRef/>
      </w:r>
      <w:r w:rsidRPr="0038271F">
        <w:rPr>
          <w:lang w:val="es-CO"/>
        </w:rPr>
        <w:t xml:space="preserve"> </w:t>
      </w:r>
      <w:r w:rsidRPr="00B4516B">
        <w:rPr>
          <w:rFonts w:ascii="Arial" w:hAnsi="Arial" w:cs="Arial"/>
          <w:sz w:val="18"/>
          <w:szCs w:val="18"/>
          <w:lang w:val="es-CO"/>
        </w:rPr>
        <w:t xml:space="preserve">Considerar los comentarios que trae el </w:t>
      </w:r>
      <w:r w:rsidR="008D217D" w:rsidRPr="008D217D">
        <w:rPr>
          <w:rFonts w:ascii="Arial" w:hAnsi="Arial" w:cs="Arial"/>
          <w:i/>
          <w:sz w:val="18"/>
          <w:szCs w:val="18"/>
          <w:lang w:val="es-CO"/>
        </w:rPr>
        <w:t>“</w:t>
      </w:r>
      <w:r w:rsidR="00D24FC4" w:rsidRPr="00D24FC4">
        <w:rPr>
          <w:rFonts w:ascii="Arial" w:hAnsi="Arial" w:cs="Arial"/>
          <w:i/>
          <w:sz w:val="18"/>
          <w:szCs w:val="18"/>
          <w:lang w:val="es-CO"/>
        </w:rPr>
        <w:t>Papel de Trabajo PT 25-AC Materialidad e incidencia en el concepto AC</w:t>
      </w:r>
      <w:r w:rsidR="008D217D" w:rsidRPr="008D217D">
        <w:rPr>
          <w:rFonts w:ascii="Arial" w:hAnsi="Arial" w:cs="Arial"/>
          <w:i/>
          <w:sz w:val="18"/>
          <w:szCs w:val="18"/>
          <w:lang w:val="es-CO"/>
        </w:rPr>
        <w:t>”</w:t>
      </w:r>
    </w:p>
  </w:footnote>
  <w:footnote w:id="7">
    <w:p w14:paraId="271914B3" w14:textId="77777777" w:rsidR="00047133" w:rsidRPr="007033BA" w:rsidRDefault="00047133">
      <w:pPr>
        <w:pStyle w:val="Textonotapie"/>
        <w:rPr>
          <w:lang w:val="es-CO"/>
        </w:rPr>
      </w:pPr>
      <w:r>
        <w:rPr>
          <w:rStyle w:val="Refdenotaalpie"/>
        </w:rPr>
        <w:footnoteRef/>
      </w:r>
      <w:r w:rsidRPr="0038271F">
        <w:rPr>
          <w:lang w:val="es-CO"/>
        </w:rPr>
        <w:t xml:space="preserve"> </w:t>
      </w:r>
      <w:r w:rsidRPr="00F97B9E">
        <w:rPr>
          <w:rFonts w:ascii="Arial" w:hAnsi="Arial" w:cs="Arial"/>
          <w:sz w:val="18"/>
          <w:szCs w:val="18"/>
          <w:lang w:val="es-CO"/>
        </w:rPr>
        <w:t xml:space="preserve">Guía Adoptada mediante </w:t>
      </w:r>
      <w:r>
        <w:rPr>
          <w:rFonts w:ascii="Arial" w:hAnsi="Arial" w:cs="Arial"/>
          <w:sz w:val="18"/>
          <w:szCs w:val="18"/>
          <w:lang w:val="es-CO"/>
        </w:rPr>
        <w:t>RES-ORG-0012</w:t>
      </w:r>
      <w:r w:rsidRPr="00F97B9E">
        <w:rPr>
          <w:rFonts w:ascii="Arial" w:hAnsi="Arial" w:cs="Arial"/>
          <w:sz w:val="18"/>
          <w:szCs w:val="18"/>
          <w:lang w:val="es-CO"/>
        </w:rPr>
        <w:t xml:space="preserve">-2017 de </w:t>
      </w:r>
      <w:r>
        <w:rPr>
          <w:rFonts w:ascii="Arial" w:hAnsi="Arial" w:cs="Arial"/>
          <w:sz w:val="18"/>
          <w:szCs w:val="18"/>
          <w:lang w:val="es-CO"/>
        </w:rPr>
        <w:t>2</w:t>
      </w:r>
      <w:r w:rsidRPr="00F97B9E">
        <w:rPr>
          <w:rFonts w:ascii="Arial" w:hAnsi="Arial" w:cs="Arial"/>
          <w:sz w:val="18"/>
          <w:szCs w:val="18"/>
          <w:lang w:val="es-CO"/>
        </w:rPr>
        <w:t xml:space="preserve">4 de </w:t>
      </w:r>
      <w:r>
        <w:rPr>
          <w:rFonts w:ascii="Arial" w:hAnsi="Arial" w:cs="Arial"/>
          <w:sz w:val="18"/>
          <w:szCs w:val="18"/>
          <w:lang w:val="es-CO"/>
        </w:rPr>
        <w:t>marz</w:t>
      </w:r>
      <w:r w:rsidRPr="00F97B9E">
        <w:rPr>
          <w:rFonts w:ascii="Arial" w:hAnsi="Arial" w:cs="Arial"/>
          <w:sz w:val="18"/>
          <w:szCs w:val="18"/>
          <w:lang w:val="es-CO"/>
        </w:rPr>
        <w:t>o de 2017</w:t>
      </w:r>
      <w:r>
        <w:rPr>
          <w:rFonts w:ascii="Arial" w:hAnsi="Arial" w:cs="Arial"/>
          <w:sz w:val="18"/>
          <w:szCs w:val="18"/>
          <w:lang w:val="es-CO"/>
        </w:rPr>
        <w:t>.</w:t>
      </w:r>
    </w:p>
  </w:footnote>
  <w:footnote w:id="8">
    <w:p w14:paraId="083BD419" w14:textId="77777777" w:rsidR="00047133" w:rsidRPr="0045261B" w:rsidRDefault="00047133">
      <w:pPr>
        <w:pStyle w:val="Textonotapie"/>
        <w:rPr>
          <w:lang w:val="es-CO"/>
        </w:rPr>
      </w:pPr>
      <w:r>
        <w:rPr>
          <w:rStyle w:val="Refdenotaalpie"/>
        </w:rPr>
        <w:footnoteRef/>
      </w:r>
      <w:r w:rsidRPr="0038271F">
        <w:rPr>
          <w:lang w:val="es-CO"/>
        </w:rPr>
        <w:t xml:space="preserve"> </w:t>
      </w:r>
      <w:r w:rsidRPr="00F97B9E">
        <w:rPr>
          <w:rFonts w:ascii="Arial" w:hAnsi="Arial" w:cs="Arial"/>
          <w:sz w:val="18"/>
          <w:szCs w:val="18"/>
          <w:lang w:val="es-CO"/>
        </w:rPr>
        <w:t xml:space="preserve">Guía </w:t>
      </w:r>
      <w:r>
        <w:rPr>
          <w:rFonts w:ascii="Arial" w:hAnsi="Arial" w:cs="Arial"/>
          <w:sz w:val="18"/>
          <w:szCs w:val="18"/>
          <w:lang w:val="es-CO"/>
        </w:rPr>
        <w:t>de Auditoría Financiera a</w:t>
      </w:r>
      <w:r w:rsidRPr="00F97B9E">
        <w:rPr>
          <w:rFonts w:ascii="Arial" w:hAnsi="Arial" w:cs="Arial"/>
          <w:sz w:val="18"/>
          <w:szCs w:val="18"/>
          <w:lang w:val="es-CO"/>
        </w:rPr>
        <w:t xml:space="preserve">doptada mediante </w:t>
      </w:r>
      <w:r>
        <w:rPr>
          <w:rFonts w:ascii="Arial" w:hAnsi="Arial" w:cs="Arial"/>
          <w:sz w:val="18"/>
          <w:szCs w:val="18"/>
          <w:lang w:val="es-CO"/>
        </w:rPr>
        <w:t>RES-ORG-0012</w:t>
      </w:r>
      <w:r w:rsidRPr="00F97B9E">
        <w:rPr>
          <w:rFonts w:ascii="Arial" w:hAnsi="Arial" w:cs="Arial"/>
          <w:sz w:val="18"/>
          <w:szCs w:val="18"/>
          <w:lang w:val="es-CO"/>
        </w:rPr>
        <w:t xml:space="preserve">-2017 de </w:t>
      </w:r>
      <w:r>
        <w:rPr>
          <w:rFonts w:ascii="Arial" w:hAnsi="Arial" w:cs="Arial"/>
          <w:sz w:val="18"/>
          <w:szCs w:val="18"/>
          <w:lang w:val="es-CO"/>
        </w:rPr>
        <w:t>2</w:t>
      </w:r>
      <w:r w:rsidRPr="00F97B9E">
        <w:rPr>
          <w:rFonts w:ascii="Arial" w:hAnsi="Arial" w:cs="Arial"/>
          <w:sz w:val="18"/>
          <w:szCs w:val="18"/>
          <w:lang w:val="es-CO"/>
        </w:rPr>
        <w:t xml:space="preserve">4 de </w:t>
      </w:r>
      <w:r>
        <w:rPr>
          <w:rFonts w:ascii="Arial" w:hAnsi="Arial" w:cs="Arial"/>
          <w:sz w:val="18"/>
          <w:szCs w:val="18"/>
          <w:lang w:val="es-CO"/>
        </w:rPr>
        <w:t>marz</w:t>
      </w:r>
      <w:r w:rsidRPr="00F97B9E">
        <w:rPr>
          <w:rFonts w:ascii="Arial" w:hAnsi="Arial" w:cs="Arial"/>
          <w:sz w:val="18"/>
          <w:szCs w:val="18"/>
          <w:lang w:val="es-CO"/>
        </w:rPr>
        <w:t>o de 2017</w:t>
      </w:r>
      <w:r>
        <w:rPr>
          <w:rFonts w:ascii="Arial" w:hAnsi="Arial" w:cs="Arial"/>
          <w:sz w:val="18"/>
          <w:szCs w:val="18"/>
          <w:lang w:val="es-CO"/>
        </w:rPr>
        <w:t>.</w:t>
      </w:r>
    </w:p>
  </w:footnote>
  <w:footnote w:id="9">
    <w:p w14:paraId="7A4477FA" w14:textId="77777777" w:rsidR="00B4516B" w:rsidRPr="00B4516B" w:rsidRDefault="00B4516B">
      <w:pPr>
        <w:pStyle w:val="Textonotapie"/>
        <w:rPr>
          <w:lang w:val="es-CO"/>
        </w:rPr>
      </w:pPr>
      <w:r>
        <w:rPr>
          <w:rStyle w:val="Refdenotaalpie"/>
        </w:rPr>
        <w:footnoteRef/>
      </w:r>
      <w:r w:rsidRPr="0038271F">
        <w:rPr>
          <w:lang w:val="es-CO"/>
        </w:rPr>
        <w:t xml:space="preserve"> </w:t>
      </w:r>
      <w:r w:rsidRPr="00B4516B">
        <w:rPr>
          <w:rFonts w:ascii="Arial" w:hAnsi="Arial" w:cs="Arial"/>
          <w:sz w:val="18"/>
          <w:szCs w:val="18"/>
          <w:lang w:val="es-CO"/>
        </w:rPr>
        <w:t xml:space="preserve">Considerar los comentarios que trae el </w:t>
      </w:r>
      <w:r w:rsidR="008D217D" w:rsidRPr="008D217D">
        <w:rPr>
          <w:rFonts w:ascii="Arial" w:hAnsi="Arial" w:cs="Arial"/>
          <w:i/>
          <w:sz w:val="18"/>
          <w:szCs w:val="18"/>
          <w:lang w:val="es-CO"/>
        </w:rPr>
        <w:t>“Formato 05 AC - PT Materialidad e incidencia en concepto AC”</w:t>
      </w:r>
    </w:p>
  </w:footnote>
  <w:footnote w:id="10">
    <w:p w14:paraId="2FBBBB2A" w14:textId="77777777" w:rsidR="00047133" w:rsidRPr="00DE58C1" w:rsidRDefault="00047133">
      <w:pPr>
        <w:pStyle w:val="Textonotapie"/>
        <w:rPr>
          <w:lang w:val="es-CO"/>
        </w:rPr>
      </w:pPr>
      <w:r>
        <w:rPr>
          <w:rStyle w:val="Refdenotaalpie"/>
        </w:rPr>
        <w:footnoteRef/>
      </w:r>
      <w:r w:rsidRPr="0038271F">
        <w:rPr>
          <w:lang w:val="es-CO"/>
        </w:rPr>
        <w:t xml:space="preserve"> </w:t>
      </w:r>
      <w:r w:rsidRPr="00E84263">
        <w:rPr>
          <w:rFonts w:ascii="Arial" w:hAnsi="Arial" w:cs="Arial"/>
          <w:sz w:val="18"/>
          <w:lang w:val="es-CO"/>
        </w:rPr>
        <w:t>Ejemplo tomado de la ISSAI 4100, apéndice</w:t>
      </w:r>
      <w:r w:rsidRPr="0038271F">
        <w:rPr>
          <w:rFonts w:ascii="Arial" w:hAnsi="Arial" w:cs="Arial"/>
          <w:sz w:val="18"/>
          <w:lang w:val="es-CO"/>
        </w:rPr>
        <w:t xml:space="preserve"> 6 </w:t>
      </w:r>
      <w:r w:rsidRPr="00E84263">
        <w:rPr>
          <w:rFonts w:ascii="Arial" w:hAnsi="Arial" w:cs="Arial"/>
          <w:sz w:val="18"/>
          <w:lang w:val="es-CO"/>
        </w:rPr>
        <w:t>Ejemplos de desviación del cumplimiento</w:t>
      </w:r>
      <w:r w:rsidRPr="00E84263">
        <w:rPr>
          <w:sz w:val="18"/>
          <w:lang w:val="es-CO"/>
        </w:rPr>
        <w:t xml:space="preserve"> </w:t>
      </w:r>
    </w:p>
  </w:footnote>
  <w:footnote w:id="11">
    <w:p w14:paraId="50081226" w14:textId="77777777" w:rsidR="00047133" w:rsidRPr="006A1563" w:rsidRDefault="00047133">
      <w:pPr>
        <w:pStyle w:val="Textonotapie"/>
        <w:rPr>
          <w:rFonts w:ascii="Arial" w:hAnsi="Arial" w:cs="Arial"/>
          <w:sz w:val="18"/>
          <w:lang w:val="es-CO"/>
        </w:rPr>
      </w:pPr>
      <w:r w:rsidRPr="006A1563">
        <w:rPr>
          <w:rStyle w:val="Refdenotaalpie"/>
          <w:rFonts w:ascii="Arial" w:hAnsi="Arial" w:cs="Arial"/>
          <w:sz w:val="18"/>
        </w:rPr>
        <w:footnoteRef/>
      </w:r>
      <w:r w:rsidRPr="0038271F">
        <w:rPr>
          <w:rFonts w:ascii="Arial" w:hAnsi="Arial" w:cs="Arial"/>
          <w:sz w:val="18"/>
          <w:lang w:val="es-CO"/>
        </w:rPr>
        <w:t xml:space="preserve"> </w:t>
      </w:r>
      <w:r w:rsidRPr="006A1563">
        <w:rPr>
          <w:rFonts w:ascii="Arial" w:hAnsi="Arial" w:cs="Arial"/>
          <w:sz w:val="18"/>
          <w:lang w:val="es-CO"/>
        </w:rPr>
        <w:t>Ejemplo tomado de la ISSAI 4100, apéndice</w:t>
      </w:r>
      <w:r w:rsidRPr="0038271F">
        <w:rPr>
          <w:rFonts w:ascii="Arial" w:hAnsi="Arial" w:cs="Arial"/>
          <w:sz w:val="18"/>
          <w:lang w:val="es-CO"/>
        </w:rPr>
        <w:t xml:space="preserve"> 6 </w:t>
      </w:r>
      <w:r w:rsidRPr="006A1563">
        <w:rPr>
          <w:rFonts w:ascii="Arial" w:hAnsi="Arial" w:cs="Arial"/>
          <w:sz w:val="18"/>
          <w:lang w:val="es-CO"/>
        </w:rPr>
        <w:t>Ejemplos de desviación del cumplimiento</w:t>
      </w:r>
    </w:p>
  </w:footnote>
  <w:footnote w:id="12">
    <w:p w14:paraId="60AD181D" w14:textId="77777777" w:rsidR="00047133" w:rsidRPr="006A1563" w:rsidRDefault="00047133">
      <w:pPr>
        <w:pStyle w:val="Textonotapie"/>
        <w:rPr>
          <w:rFonts w:ascii="Arial" w:hAnsi="Arial" w:cs="Arial"/>
          <w:sz w:val="18"/>
          <w:lang w:val="es-CO"/>
        </w:rPr>
      </w:pPr>
      <w:r w:rsidRPr="006A1563">
        <w:rPr>
          <w:rStyle w:val="Refdenotaalpie"/>
          <w:rFonts w:ascii="Arial" w:hAnsi="Arial" w:cs="Arial"/>
          <w:sz w:val="18"/>
        </w:rPr>
        <w:footnoteRef/>
      </w:r>
      <w:r w:rsidRPr="0038271F">
        <w:rPr>
          <w:rFonts w:ascii="Arial" w:hAnsi="Arial" w:cs="Arial"/>
          <w:sz w:val="18"/>
          <w:lang w:val="es-CO"/>
        </w:rPr>
        <w:t xml:space="preserve"> </w:t>
      </w:r>
      <w:r w:rsidRPr="006A1563">
        <w:rPr>
          <w:rFonts w:ascii="Arial" w:hAnsi="Arial" w:cs="Arial"/>
          <w:sz w:val="18"/>
          <w:lang w:val="es-CO"/>
        </w:rPr>
        <w:t>Ejemplo tomado de la ISSAI 4100, apéndice</w:t>
      </w:r>
      <w:r w:rsidRPr="0038271F">
        <w:rPr>
          <w:rFonts w:ascii="Arial" w:hAnsi="Arial" w:cs="Arial"/>
          <w:sz w:val="18"/>
          <w:lang w:val="es-CO"/>
        </w:rPr>
        <w:t xml:space="preserve"> 6 </w:t>
      </w:r>
      <w:r w:rsidRPr="006A1563">
        <w:rPr>
          <w:rFonts w:ascii="Arial" w:hAnsi="Arial" w:cs="Arial"/>
          <w:sz w:val="18"/>
          <w:lang w:val="es-CO"/>
        </w:rPr>
        <w:t>Ejemplos de desviación del cumplimiento</w:t>
      </w:r>
    </w:p>
  </w:footnote>
  <w:footnote w:id="13">
    <w:p w14:paraId="6B830858" w14:textId="77777777" w:rsidR="00047133" w:rsidRPr="00A54E67" w:rsidRDefault="00047133">
      <w:pPr>
        <w:pStyle w:val="Textonotapie"/>
        <w:rPr>
          <w:lang w:val="es-CO"/>
        </w:rPr>
      </w:pPr>
      <w:r w:rsidRPr="006A1563">
        <w:rPr>
          <w:rStyle w:val="Refdenotaalpie"/>
          <w:rFonts w:ascii="Arial" w:hAnsi="Arial" w:cs="Arial"/>
          <w:sz w:val="18"/>
        </w:rPr>
        <w:footnoteRef/>
      </w:r>
      <w:r w:rsidRPr="0038271F">
        <w:rPr>
          <w:rFonts w:ascii="Arial" w:hAnsi="Arial" w:cs="Arial"/>
          <w:sz w:val="18"/>
          <w:lang w:val="es-CO"/>
        </w:rPr>
        <w:t xml:space="preserve"> </w:t>
      </w:r>
      <w:r w:rsidRPr="006A1563">
        <w:rPr>
          <w:rFonts w:ascii="Arial" w:hAnsi="Arial" w:cs="Arial"/>
          <w:sz w:val="18"/>
          <w:lang w:val="es-CO"/>
        </w:rPr>
        <w:t>Ejemplo tomado de la ISSAI 4100, apéndice</w:t>
      </w:r>
      <w:r w:rsidRPr="0038271F">
        <w:rPr>
          <w:rFonts w:ascii="Arial" w:hAnsi="Arial" w:cs="Arial"/>
          <w:sz w:val="18"/>
          <w:lang w:val="es-CO"/>
        </w:rPr>
        <w:t xml:space="preserve"> 6 </w:t>
      </w:r>
      <w:r w:rsidRPr="006A1563">
        <w:rPr>
          <w:rFonts w:ascii="Arial" w:hAnsi="Arial" w:cs="Arial"/>
          <w:sz w:val="18"/>
          <w:lang w:val="es-CO"/>
        </w:rPr>
        <w:t>Ejemplos de desviación del cumplimiento</w:t>
      </w:r>
    </w:p>
  </w:footnote>
  <w:footnote w:id="14">
    <w:p w14:paraId="1CE402D2" w14:textId="77777777" w:rsidR="00047133" w:rsidRPr="006A1563" w:rsidRDefault="00047133" w:rsidP="00811D93">
      <w:pPr>
        <w:pStyle w:val="Textonotapie"/>
        <w:rPr>
          <w:rFonts w:ascii="Arial" w:hAnsi="Arial" w:cs="Arial"/>
          <w:lang w:val="es-CO"/>
        </w:rPr>
      </w:pPr>
      <w:r w:rsidRPr="006A1563">
        <w:rPr>
          <w:rStyle w:val="Refdenotaalpie"/>
          <w:rFonts w:ascii="Arial" w:hAnsi="Arial" w:cs="Arial"/>
          <w:sz w:val="18"/>
        </w:rPr>
        <w:footnoteRef/>
      </w:r>
      <w:r w:rsidRPr="0038271F">
        <w:rPr>
          <w:rFonts w:ascii="Arial" w:hAnsi="Arial" w:cs="Arial"/>
          <w:sz w:val="18"/>
          <w:lang w:val="es-CO"/>
        </w:rPr>
        <w:t xml:space="preserve"> </w:t>
      </w:r>
      <w:r w:rsidRPr="006A1563">
        <w:rPr>
          <w:rFonts w:ascii="Arial" w:hAnsi="Arial" w:cs="Arial"/>
          <w:sz w:val="18"/>
          <w:lang w:val="es-CO"/>
        </w:rPr>
        <w:t>Tomado de la Auditoría del Cumplimiento de la Legalidad -Granada.</w:t>
      </w:r>
    </w:p>
  </w:footnote>
  <w:footnote w:id="15">
    <w:p w14:paraId="724CE6A9" w14:textId="77777777" w:rsidR="0004165E" w:rsidRPr="008D217D" w:rsidRDefault="0004165E">
      <w:pPr>
        <w:pStyle w:val="Textonotapie"/>
        <w:rPr>
          <w:i/>
          <w:lang w:val="es-CO"/>
        </w:rPr>
      </w:pPr>
      <w:r>
        <w:rPr>
          <w:rStyle w:val="Refdenotaalpie"/>
        </w:rPr>
        <w:footnoteRef/>
      </w:r>
      <w:r w:rsidRPr="0038271F">
        <w:rPr>
          <w:lang w:val="es-CO"/>
        </w:rPr>
        <w:t xml:space="preserve"> </w:t>
      </w:r>
      <w:r w:rsidRPr="00B4516B">
        <w:rPr>
          <w:rFonts w:ascii="Arial" w:hAnsi="Arial" w:cs="Arial"/>
          <w:sz w:val="18"/>
          <w:szCs w:val="18"/>
          <w:lang w:val="es-CO"/>
        </w:rPr>
        <w:t xml:space="preserve">Considerar los comentarios que trae el </w:t>
      </w:r>
      <w:r w:rsidR="008D217D" w:rsidRPr="008D217D">
        <w:rPr>
          <w:rFonts w:ascii="Arial" w:hAnsi="Arial" w:cs="Arial"/>
          <w:i/>
          <w:sz w:val="18"/>
          <w:szCs w:val="18"/>
          <w:lang w:val="es-CO"/>
        </w:rPr>
        <w:t>“Formato 05 AC - PT Materialidad e incidencia en concepto AC”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1"/>
      <w:gridCol w:w="3406"/>
      <w:gridCol w:w="2552"/>
      <w:gridCol w:w="1559"/>
    </w:tblGrid>
    <w:tr w:rsidR="00495D6C" w:rsidRPr="009D26AB" w14:paraId="3413D5E9" w14:textId="77777777" w:rsidTr="003E6A02">
      <w:trPr>
        <w:cantSplit/>
        <w:trHeight w:val="92"/>
        <w:jc w:val="center"/>
      </w:trPr>
      <w:tc>
        <w:tcPr>
          <w:tcW w:w="2401"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6B19AC4" w14:textId="1954C5DF" w:rsidR="00495D6C" w:rsidRDefault="00495D6C" w:rsidP="00495D6C">
          <w:pPr>
            <w:pStyle w:val="Encabezado"/>
            <w:tabs>
              <w:tab w:val="center" w:pos="-5698"/>
            </w:tabs>
            <w:spacing w:line="276" w:lineRule="auto"/>
            <w:ind w:hanging="2"/>
            <w:rPr>
              <w:rFonts w:ascii="Tahoma" w:hAnsi="Tahoma" w:cs="Tahoma"/>
            </w:rPr>
          </w:pPr>
          <w:r w:rsidRPr="008B1D56">
            <w:rPr>
              <w:noProof/>
              <w:lang w:eastAsia="es-CO"/>
            </w:rPr>
            <w:drawing>
              <wp:inline distT="0" distB="0" distL="0" distR="0" wp14:anchorId="6437AB4A" wp14:editId="46B32753">
                <wp:extent cx="1314450" cy="1114425"/>
                <wp:effectExtent l="0" t="0" r="0" b="9525"/>
                <wp:docPr id="393" name="Imagen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751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90537E1" w14:textId="77777777" w:rsidR="003E6A02" w:rsidRPr="003E6A02" w:rsidRDefault="003E6A02" w:rsidP="003E6A02">
          <w:pPr>
            <w:pStyle w:val="Encabezado"/>
            <w:spacing w:line="276" w:lineRule="auto"/>
            <w:jc w:val="center"/>
            <w:rPr>
              <w:rFonts w:ascii="Tahoma" w:hAnsi="Tahoma" w:cs="Tahoma"/>
              <w:b/>
              <w:bCs/>
              <w:sz w:val="20"/>
              <w:szCs w:val="20"/>
            </w:rPr>
          </w:pPr>
          <w:r w:rsidRPr="003E6A02">
            <w:rPr>
              <w:rFonts w:ascii="Tahoma" w:hAnsi="Tahoma" w:cs="Tahoma"/>
              <w:b/>
              <w:bCs/>
              <w:sz w:val="20"/>
              <w:szCs w:val="20"/>
            </w:rPr>
            <w:t>DIRECCION TECNICA DE CONTROL FISCAL Y MEDIO AMBIENTE</w:t>
          </w:r>
        </w:p>
        <w:p w14:paraId="7D6202D6" w14:textId="17CA6513" w:rsidR="00495D6C" w:rsidRPr="00E564AB" w:rsidRDefault="003E6A02" w:rsidP="003E6A02">
          <w:pPr>
            <w:pStyle w:val="Encabezado"/>
            <w:spacing w:line="276" w:lineRule="auto"/>
            <w:jc w:val="center"/>
            <w:rPr>
              <w:rFonts w:ascii="Tahoma" w:hAnsi="Tahoma" w:cs="Tahoma"/>
              <w:b/>
              <w:bCs/>
              <w:sz w:val="24"/>
              <w:szCs w:val="24"/>
            </w:rPr>
          </w:pPr>
          <w:r w:rsidRPr="003E6A02">
            <w:rPr>
              <w:rFonts w:ascii="Tahoma" w:hAnsi="Tahoma" w:cs="Tahoma"/>
              <w:b/>
              <w:bCs/>
              <w:sz w:val="20"/>
              <w:szCs w:val="20"/>
            </w:rPr>
            <w:t>PROCESO: CONTROL FISCAL-CF</w:t>
          </w:r>
        </w:p>
      </w:tc>
    </w:tr>
    <w:tr w:rsidR="003E6A02" w:rsidRPr="009D26AB" w14:paraId="279F1289" w14:textId="77777777" w:rsidTr="003E6A02">
      <w:trPr>
        <w:cantSplit/>
        <w:trHeight w:val="46"/>
        <w:jc w:val="center"/>
      </w:trPr>
      <w:tc>
        <w:tcPr>
          <w:tcW w:w="2401" w:type="dxa"/>
          <w:vMerge/>
          <w:tcBorders>
            <w:top w:val="single" w:sz="4" w:space="0" w:color="auto"/>
            <w:left w:val="single" w:sz="4" w:space="0" w:color="auto"/>
            <w:bottom w:val="single" w:sz="4" w:space="0" w:color="auto"/>
            <w:right w:val="single" w:sz="4" w:space="0" w:color="auto"/>
          </w:tcBorders>
          <w:vAlign w:val="center"/>
          <w:hideMark/>
        </w:tcPr>
        <w:p w14:paraId="78022362" w14:textId="77777777" w:rsidR="00495D6C" w:rsidRDefault="00495D6C" w:rsidP="00495D6C">
          <w:pPr>
            <w:ind w:hanging="2"/>
            <w:rPr>
              <w:rFonts w:ascii="Tahoma" w:hAnsi="Tahoma" w:cs="Tahoma"/>
            </w:rPr>
          </w:pPr>
        </w:p>
      </w:tc>
      <w:tc>
        <w:tcPr>
          <w:tcW w:w="340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5145B58" w14:textId="0E9F4D96" w:rsidR="00495D6C" w:rsidRPr="003E6A02" w:rsidRDefault="003E6A02" w:rsidP="003E6A02">
          <w:pPr>
            <w:pStyle w:val="Encabezado"/>
            <w:spacing w:line="276" w:lineRule="auto"/>
            <w:rPr>
              <w:rFonts w:ascii="Tahoma" w:hAnsi="Tahoma" w:cs="Tahoma"/>
              <w:b/>
              <w:bCs/>
              <w:sz w:val="20"/>
              <w:szCs w:val="20"/>
            </w:rPr>
          </w:pPr>
          <w:r w:rsidRPr="003E6A02">
            <w:rPr>
              <w:rFonts w:ascii="Tahoma" w:hAnsi="Tahoma" w:cs="Tahoma"/>
              <w:b/>
              <w:bCs/>
              <w:sz w:val="20"/>
              <w:szCs w:val="20"/>
            </w:rPr>
            <w:t>INSTRUCTIVO MATERIALIDAD E INCIDENCIA EN EL CONCEPTO FINAL AUDITORÍA DE CUMPLIMIENTO</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900F271" w14:textId="6F85C3EA" w:rsidR="00495D6C" w:rsidRPr="003E6A02" w:rsidRDefault="00495D6C" w:rsidP="003E6A02">
          <w:pPr>
            <w:pStyle w:val="Encabezado"/>
            <w:spacing w:line="276" w:lineRule="auto"/>
            <w:jc w:val="center"/>
            <w:rPr>
              <w:rFonts w:ascii="Tahoma" w:hAnsi="Tahoma" w:cs="Tahoma"/>
              <w:b/>
              <w:sz w:val="20"/>
              <w:szCs w:val="20"/>
            </w:rPr>
          </w:pPr>
          <w:r w:rsidRPr="003E6A02">
            <w:rPr>
              <w:rFonts w:ascii="Tahoma" w:hAnsi="Tahoma" w:cs="Tahoma"/>
              <w:b/>
              <w:sz w:val="20"/>
              <w:szCs w:val="20"/>
            </w:rPr>
            <w:t>C</w:t>
          </w:r>
          <w:r w:rsidR="003E6A02" w:rsidRPr="003E6A02">
            <w:rPr>
              <w:rFonts w:ascii="Tahoma" w:hAnsi="Tahoma" w:cs="Tahoma"/>
              <w:b/>
              <w:sz w:val="20"/>
              <w:szCs w:val="20"/>
            </w:rPr>
            <w:t>ODIGO</w:t>
          </w:r>
          <w:r w:rsidRPr="003E6A02">
            <w:rPr>
              <w:rFonts w:ascii="Tahoma" w:hAnsi="Tahoma" w:cs="Tahoma"/>
              <w:b/>
              <w:sz w:val="20"/>
              <w:szCs w:val="20"/>
            </w:rPr>
            <w:t>:</w:t>
          </w:r>
          <w:r w:rsidR="007C6DF2" w:rsidRPr="003E6A02">
            <w:rPr>
              <w:rFonts w:ascii="Tahoma" w:hAnsi="Tahoma" w:cs="Tahoma"/>
              <w:b/>
              <w:sz w:val="20"/>
              <w:szCs w:val="20"/>
            </w:rPr>
            <w:t>F91</w:t>
          </w:r>
          <w:r w:rsidR="003E6A02" w:rsidRPr="003E6A02">
            <w:rPr>
              <w:rFonts w:ascii="Tahoma" w:hAnsi="Tahoma" w:cs="Tahoma"/>
              <w:b/>
              <w:sz w:val="20"/>
              <w:szCs w:val="20"/>
            </w:rPr>
            <w:t>-PM-CF-02</w:t>
          </w:r>
          <w:r w:rsidRPr="003E6A02">
            <w:rPr>
              <w:rFonts w:ascii="Tahoma" w:hAnsi="Tahoma" w:cs="Tahoma"/>
              <w:b/>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461D116" w14:textId="14166B8E" w:rsidR="00495D6C" w:rsidRPr="003E6A02" w:rsidRDefault="003E6A02" w:rsidP="00495D6C">
          <w:pPr>
            <w:spacing w:line="276" w:lineRule="auto"/>
            <w:jc w:val="center"/>
            <w:rPr>
              <w:rFonts w:ascii="Tahoma" w:hAnsi="Tahoma" w:cs="Tahoma"/>
              <w:b/>
              <w:sz w:val="20"/>
              <w:szCs w:val="20"/>
            </w:rPr>
          </w:pPr>
          <w:r>
            <w:rPr>
              <w:rFonts w:ascii="Tahoma" w:hAnsi="Tahoma" w:cs="Tahoma"/>
              <w:b/>
              <w:sz w:val="20"/>
              <w:szCs w:val="20"/>
            </w:rPr>
            <w:t>FECHA DE APROBACION:  06-03-2023</w:t>
          </w:r>
        </w:p>
      </w:tc>
    </w:tr>
  </w:tbl>
  <w:p w14:paraId="0984CA19" w14:textId="61F87524" w:rsidR="00951416" w:rsidRPr="00A67052" w:rsidRDefault="00951416" w:rsidP="00A67052">
    <w:pPr>
      <w:pStyle w:val="Encabezado"/>
      <w:jc w:val="center"/>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3360"/>
    <w:multiLevelType w:val="multilevel"/>
    <w:tmpl w:val="DC30C83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1C63CAA"/>
    <w:multiLevelType w:val="hybridMultilevel"/>
    <w:tmpl w:val="EAF68C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51C2375"/>
    <w:multiLevelType w:val="hybridMultilevel"/>
    <w:tmpl w:val="5978BDD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064B1335"/>
    <w:multiLevelType w:val="hybridMultilevel"/>
    <w:tmpl w:val="38C4082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08C354A8"/>
    <w:multiLevelType w:val="multilevel"/>
    <w:tmpl w:val="ED927D5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6C37C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36275D"/>
    <w:multiLevelType w:val="hybridMultilevel"/>
    <w:tmpl w:val="C24086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17473BB4"/>
    <w:multiLevelType w:val="multilevel"/>
    <w:tmpl w:val="565A0F5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95469C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4A87DC7"/>
    <w:multiLevelType w:val="hybridMultilevel"/>
    <w:tmpl w:val="0DD613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8F6330A"/>
    <w:multiLevelType w:val="hybridMultilevel"/>
    <w:tmpl w:val="8B1047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9F14D47"/>
    <w:multiLevelType w:val="hybridMultilevel"/>
    <w:tmpl w:val="7924F340"/>
    <w:lvl w:ilvl="0" w:tplc="7B72250A">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A6C2A24"/>
    <w:multiLevelType w:val="hybridMultilevel"/>
    <w:tmpl w:val="B192C8B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32895FF2"/>
    <w:multiLevelType w:val="hybridMultilevel"/>
    <w:tmpl w:val="ED6C055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nsid w:val="358F6BD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3E10E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9A697A"/>
    <w:multiLevelType w:val="hybridMultilevel"/>
    <w:tmpl w:val="75E0A87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460903C8"/>
    <w:multiLevelType w:val="hybridMultilevel"/>
    <w:tmpl w:val="9044199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67A0CD3"/>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nsid w:val="4DD2367A"/>
    <w:multiLevelType w:val="hybridMultilevel"/>
    <w:tmpl w:val="F466AC4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59567DC7"/>
    <w:multiLevelType w:val="hybridMultilevel"/>
    <w:tmpl w:val="C6680B6C"/>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21">
    <w:nsid w:val="5A577300"/>
    <w:multiLevelType w:val="hybridMultilevel"/>
    <w:tmpl w:val="1F9A9E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5C62601F"/>
    <w:multiLevelType w:val="multilevel"/>
    <w:tmpl w:val="FC26E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D9A3307"/>
    <w:multiLevelType w:val="multilevel"/>
    <w:tmpl w:val="8334EF8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4">
    <w:nsid w:val="5E41315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2064609"/>
    <w:multiLevelType w:val="hybridMultilevel"/>
    <w:tmpl w:val="3D44B948"/>
    <w:lvl w:ilvl="0" w:tplc="12188A18">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4C825B6"/>
    <w:multiLevelType w:val="hybridMultilevel"/>
    <w:tmpl w:val="C3AACE8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nsid w:val="69AD4EA5"/>
    <w:multiLevelType w:val="multilevel"/>
    <w:tmpl w:val="95288AC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6AB915A6"/>
    <w:multiLevelType w:val="multilevel"/>
    <w:tmpl w:val="E1145F4C"/>
    <w:lvl w:ilvl="0">
      <w:start w:val="1"/>
      <w:numFmt w:val="decimal"/>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9">
    <w:nsid w:val="6C677E20"/>
    <w:multiLevelType w:val="multilevel"/>
    <w:tmpl w:val="3390ACE8"/>
    <w:lvl w:ilvl="0">
      <w:start w:val="1"/>
      <w:numFmt w:val="decimal"/>
      <w:lvlText w:val="%1."/>
      <w:lvlJc w:val="left"/>
      <w:pPr>
        <w:ind w:left="360" w:hanging="360"/>
      </w:p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6CAC48D3"/>
    <w:multiLevelType w:val="hybridMultilevel"/>
    <w:tmpl w:val="01161F46"/>
    <w:lvl w:ilvl="0" w:tplc="240A000F">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7016562B"/>
    <w:multiLevelType w:val="multilevel"/>
    <w:tmpl w:val="FD7875B6"/>
    <w:lvl w:ilvl="0">
      <w:start w:val="1"/>
      <w:numFmt w:val="decimal"/>
      <w:lvlText w:val="%1."/>
      <w:lvlJc w:val="left"/>
      <w:pPr>
        <w:ind w:left="360" w:hanging="360"/>
      </w:p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70FE2158"/>
    <w:multiLevelType w:val="hybridMultilevel"/>
    <w:tmpl w:val="BD68AE8E"/>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33">
    <w:nsid w:val="72E17BED"/>
    <w:multiLevelType w:val="hybridMultilevel"/>
    <w:tmpl w:val="25160818"/>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34">
    <w:nsid w:val="763402FB"/>
    <w:multiLevelType w:val="multilevel"/>
    <w:tmpl w:val="DC30C8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76904CA8"/>
    <w:multiLevelType w:val="multilevel"/>
    <w:tmpl w:val="12B4C054"/>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76F02E54"/>
    <w:multiLevelType w:val="hybridMultilevel"/>
    <w:tmpl w:val="ED7C69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ED058D8"/>
    <w:multiLevelType w:val="hybridMultilevel"/>
    <w:tmpl w:val="ECB2E7CC"/>
    <w:lvl w:ilvl="0" w:tplc="7E7CCDE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F0540C2"/>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0"/>
  </w:num>
  <w:num w:numId="3">
    <w:abstractNumId w:val="1"/>
  </w:num>
  <w:num w:numId="4">
    <w:abstractNumId w:val="26"/>
  </w:num>
  <w:num w:numId="5">
    <w:abstractNumId w:val="16"/>
  </w:num>
  <w:num w:numId="6">
    <w:abstractNumId w:val="19"/>
  </w:num>
  <w:num w:numId="7">
    <w:abstractNumId w:val="22"/>
  </w:num>
  <w:num w:numId="8">
    <w:abstractNumId w:val="21"/>
  </w:num>
  <w:num w:numId="9">
    <w:abstractNumId w:val="25"/>
  </w:num>
  <w:num w:numId="10">
    <w:abstractNumId w:val="11"/>
  </w:num>
  <w:num w:numId="11">
    <w:abstractNumId w:val="35"/>
  </w:num>
  <w:num w:numId="12">
    <w:abstractNumId w:val="29"/>
  </w:num>
  <w:num w:numId="13">
    <w:abstractNumId w:val="32"/>
  </w:num>
  <w:num w:numId="14">
    <w:abstractNumId w:val="12"/>
  </w:num>
  <w:num w:numId="15">
    <w:abstractNumId w:val="18"/>
  </w:num>
  <w:num w:numId="16">
    <w:abstractNumId w:val="7"/>
  </w:num>
  <w:num w:numId="17">
    <w:abstractNumId w:val="34"/>
  </w:num>
  <w:num w:numId="18">
    <w:abstractNumId w:val="36"/>
  </w:num>
  <w:num w:numId="19">
    <w:abstractNumId w:val="38"/>
  </w:num>
  <w:num w:numId="20">
    <w:abstractNumId w:val="20"/>
  </w:num>
  <w:num w:numId="21">
    <w:abstractNumId w:val="3"/>
  </w:num>
  <w:num w:numId="22">
    <w:abstractNumId w:val="2"/>
  </w:num>
  <w:num w:numId="23">
    <w:abstractNumId w:val="23"/>
  </w:num>
  <w:num w:numId="24">
    <w:abstractNumId w:val="9"/>
  </w:num>
  <w:num w:numId="25">
    <w:abstractNumId w:val="6"/>
  </w:num>
  <w:num w:numId="26">
    <w:abstractNumId w:val="37"/>
  </w:num>
  <w:num w:numId="27">
    <w:abstractNumId w:val="0"/>
  </w:num>
  <w:num w:numId="28">
    <w:abstractNumId w:val="10"/>
  </w:num>
  <w:num w:numId="29">
    <w:abstractNumId w:val="17"/>
  </w:num>
  <w:num w:numId="30">
    <w:abstractNumId w:val="33"/>
  </w:num>
  <w:num w:numId="31">
    <w:abstractNumId w:val="28"/>
  </w:num>
  <w:num w:numId="32">
    <w:abstractNumId w:val="31"/>
  </w:num>
  <w:num w:numId="33">
    <w:abstractNumId w:val="5"/>
  </w:num>
  <w:num w:numId="34">
    <w:abstractNumId w:val="15"/>
  </w:num>
  <w:num w:numId="35">
    <w:abstractNumId w:val="8"/>
  </w:num>
  <w:num w:numId="36">
    <w:abstractNumId w:val="14"/>
  </w:num>
  <w:num w:numId="37">
    <w:abstractNumId w:val="24"/>
  </w:num>
  <w:num w:numId="38">
    <w:abstractNumId w:val="27"/>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hoIsm9LwiVMCx7LJNkSM53+Ra1awlHaJQrd4c91aST85TskV5prf0hby9l8IX0CysDTLpFxCPSQI+obdpx8M6Q==" w:salt="B42+wczQIDlPpUe0AMNU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3C"/>
    <w:rsid w:val="00000D77"/>
    <w:rsid w:val="0001273B"/>
    <w:rsid w:val="00023CA1"/>
    <w:rsid w:val="0003475F"/>
    <w:rsid w:val="000347DB"/>
    <w:rsid w:val="0004165E"/>
    <w:rsid w:val="00047133"/>
    <w:rsid w:val="00050952"/>
    <w:rsid w:val="000521E4"/>
    <w:rsid w:val="00061EAD"/>
    <w:rsid w:val="0007364A"/>
    <w:rsid w:val="00083101"/>
    <w:rsid w:val="000B234E"/>
    <w:rsid w:val="000B528C"/>
    <w:rsid w:val="000B6FA4"/>
    <w:rsid w:val="000C10E9"/>
    <w:rsid w:val="000C2966"/>
    <w:rsid w:val="000C6A9B"/>
    <w:rsid w:val="000D5B5C"/>
    <w:rsid w:val="000D7471"/>
    <w:rsid w:val="000D7F77"/>
    <w:rsid w:val="000E6A25"/>
    <w:rsid w:val="000F2D90"/>
    <w:rsid w:val="00105CD8"/>
    <w:rsid w:val="00105F53"/>
    <w:rsid w:val="0011678C"/>
    <w:rsid w:val="00116FDC"/>
    <w:rsid w:val="00126C4D"/>
    <w:rsid w:val="00137C36"/>
    <w:rsid w:val="00145A96"/>
    <w:rsid w:val="00147772"/>
    <w:rsid w:val="00147CC8"/>
    <w:rsid w:val="00164FF4"/>
    <w:rsid w:val="00166762"/>
    <w:rsid w:val="0017700D"/>
    <w:rsid w:val="00181452"/>
    <w:rsid w:val="0018567F"/>
    <w:rsid w:val="00187524"/>
    <w:rsid w:val="00190BCD"/>
    <w:rsid w:val="001A3296"/>
    <w:rsid w:val="001A3B6C"/>
    <w:rsid w:val="001C3CC4"/>
    <w:rsid w:val="001E04D9"/>
    <w:rsid w:val="001E0A14"/>
    <w:rsid w:val="001E3F88"/>
    <w:rsid w:val="001E791E"/>
    <w:rsid w:val="0020197D"/>
    <w:rsid w:val="00241097"/>
    <w:rsid w:val="00242DF2"/>
    <w:rsid w:val="00245F85"/>
    <w:rsid w:val="00257544"/>
    <w:rsid w:val="00261503"/>
    <w:rsid w:val="002628E1"/>
    <w:rsid w:val="00262FC9"/>
    <w:rsid w:val="00266A3F"/>
    <w:rsid w:val="00277D8B"/>
    <w:rsid w:val="002807B6"/>
    <w:rsid w:val="0028598C"/>
    <w:rsid w:val="00286AA0"/>
    <w:rsid w:val="00291575"/>
    <w:rsid w:val="002A1BEB"/>
    <w:rsid w:val="002A2461"/>
    <w:rsid w:val="002C4A52"/>
    <w:rsid w:val="002D4612"/>
    <w:rsid w:val="002D55E8"/>
    <w:rsid w:val="002D69A2"/>
    <w:rsid w:val="002E028B"/>
    <w:rsid w:val="002E0663"/>
    <w:rsid w:val="002F7B5F"/>
    <w:rsid w:val="002F7D57"/>
    <w:rsid w:val="00302B29"/>
    <w:rsid w:val="00305313"/>
    <w:rsid w:val="003115D8"/>
    <w:rsid w:val="00312C2E"/>
    <w:rsid w:val="00317978"/>
    <w:rsid w:val="00322279"/>
    <w:rsid w:val="003250A5"/>
    <w:rsid w:val="00330896"/>
    <w:rsid w:val="00340EA2"/>
    <w:rsid w:val="00346B4A"/>
    <w:rsid w:val="00356115"/>
    <w:rsid w:val="0036253A"/>
    <w:rsid w:val="00366BE6"/>
    <w:rsid w:val="003709E5"/>
    <w:rsid w:val="0038271F"/>
    <w:rsid w:val="003937B0"/>
    <w:rsid w:val="003A0A4D"/>
    <w:rsid w:val="003C2118"/>
    <w:rsid w:val="003C5C27"/>
    <w:rsid w:val="003D122A"/>
    <w:rsid w:val="003E626D"/>
    <w:rsid w:val="003E6A02"/>
    <w:rsid w:val="003F6487"/>
    <w:rsid w:val="003F76D4"/>
    <w:rsid w:val="00402ACA"/>
    <w:rsid w:val="0040779F"/>
    <w:rsid w:val="004100E4"/>
    <w:rsid w:val="00416970"/>
    <w:rsid w:val="004249BF"/>
    <w:rsid w:val="00426463"/>
    <w:rsid w:val="004371B5"/>
    <w:rsid w:val="00442ACB"/>
    <w:rsid w:val="00444250"/>
    <w:rsid w:val="0045261B"/>
    <w:rsid w:val="00453988"/>
    <w:rsid w:val="00467D0D"/>
    <w:rsid w:val="00473BB7"/>
    <w:rsid w:val="00475B56"/>
    <w:rsid w:val="00476ECB"/>
    <w:rsid w:val="0047712C"/>
    <w:rsid w:val="00494616"/>
    <w:rsid w:val="00495D6C"/>
    <w:rsid w:val="004A7F85"/>
    <w:rsid w:val="004C1CFD"/>
    <w:rsid w:val="004C3189"/>
    <w:rsid w:val="004D1093"/>
    <w:rsid w:val="004E5022"/>
    <w:rsid w:val="004F2E5F"/>
    <w:rsid w:val="004F5A14"/>
    <w:rsid w:val="004F683D"/>
    <w:rsid w:val="004F7EE8"/>
    <w:rsid w:val="005033F9"/>
    <w:rsid w:val="0051208C"/>
    <w:rsid w:val="00515CC7"/>
    <w:rsid w:val="00517BF9"/>
    <w:rsid w:val="005364B4"/>
    <w:rsid w:val="005448C3"/>
    <w:rsid w:val="00550CED"/>
    <w:rsid w:val="0055146F"/>
    <w:rsid w:val="005516AC"/>
    <w:rsid w:val="005562D1"/>
    <w:rsid w:val="0056296B"/>
    <w:rsid w:val="00576F3B"/>
    <w:rsid w:val="00581B99"/>
    <w:rsid w:val="005859FC"/>
    <w:rsid w:val="00593B08"/>
    <w:rsid w:val="005A3132"/>
    <w:rsid w:val="005A64F1"/>
    <w:rsid w:val="005B4191"/>
    <w:rsid w:val="005C19C2"/>
    <w:rsid w:val="005C69AF"/>
    <w:rsid w:val="005D24CB"/>
    <w:rsid w:val="005D5DC8"/>
    <w:rsid w:val="005E4EFF"/>
    <w:rsid w:val="005F3E43"/>
    <w:rsid w:val="005F7FED"/>
    <w:rsid w:val="0060129D"/>
    <w:rsid w:val="00607003"/>
    <w:rsid w:val="006157D0"/>
    <w:rsid w:val="00615831"/>
    <w:rsid w:val="00625D1B"/>
    <w:rsid w:val="00626C4E"/>
    <w:rsid w:val="00630753"/>
    <w:rsid w:val="00630BD8"/>
    <w:rsid w:val="00636EF3"/>
    <w:rsid w:val="0063783A"/>
    <w:rsid w:val="00645678"/>
    <w:rsid w:val="00647976"/>
    <w:rsid w:val="006502E8"/>
    <w:rsid w:val="006541A1"/>
    <w:rsid w:val="006740F0"/>
    <w:rsid w:val="00676D99"/>
    <w:rsid w:val="00681F17"/>
    <w:rsid w:val="00683946"/>
    <w:rsid w:val="00687B0D"/>
    <w:rsid w:val="006904CD"/>
    <w:rsid w:val="006911CE"/>
    <w:rsid w:val="00695AD5"/>
    <w:rsid w:val="006A1563"/>
    <w:rsid w:val="006B45E3"/>
    <w:rsid w:val="006B704B"/>
    <w:rsid w:val="006D08EE"/>
    <w:rsid w:val="006D7887"/>
    <w:rsid w:val="006E5847"/>
    <w:rsid w:val="006F133C"/>
    <w:rsid w:val="006F2858"/>
    <w:rsid w:val="006F781A"/>
    <w:rsid w:val="007033BA"/>
    <w:rsid w:val="00705BAF"/>
    <w:rsid w:val="00707015"/>
    <w:rsid w:val="00707343"/>
    <w:rsid w:val="00711BC2"/>
    <w:rsid w:val="00712EE8"/>
    <w:rsid w:val="007177F5"/>
    <w:rsid w:val="00720BEA"/>
    <w:rsid w:val="0072704B"/>
    <w:rsid w:val="00731954"/>
    <w:rsid w:val="0073283B"/>
    <w:rsid w:val="00733BED"/>
    <w:rsid w:val="00733ED6"/>
    <w:rsid w:val="00750422"/>
    <w:rsid w:val="00753345"/>
    <w:rsid w:val="00756BC7"/>
    <w:rsid w:val="00761BAE"/>
    <w:rsid w:val="007649C0"/>
    <w:rsid w:val="00772E69"/>
    <w:rsid w:val="00773C27"/>
    <w:rsid w:val="00774CB4"/>
    <w:rsid w:val="00780D70"/>
    <w:rsid w:val="007A0349"/>
    <w:rsid w:val="007A23D6"/>
    <w:rsid w:val="007A3A39"/>
    <w:rsid w:val="007A45D3"/>
    <w:rsid w:val="007A56F9"/>
    <w:rsid w:val="007A575E"/>
    <w:rsid w:val="007A6327"/>
    <w:rsid w:val="007A7B68"/>
    <w:rsid w:val="007B3050"/>
    <w:rsid w:val="007B6984"/>
    <w:rsid w:val="007C6DF2"/>
    <w:rsid w:val="007D3C35"/>
    <w:rsid w:val="007E798A"/>
    <w:rsid w:val="007F0D6E"/>
    <w:rsid w:val="007F261E"/>
    <w:rsid w:val="008000C7"/>
    <w:rsid w:val="0080596B"/>
    <w:rsid w:val="00811B36"/>
    <w:rsid w:val="00811D93"/>
    <w:rsid w:val="00822468"/>
    <w:rsid w:val="00826FDF"/>
    <w:rsid w:val="00836B58"/>
    <w:rsid w:val="00851EB0"/>
    <w:rsid w:val="00856041"/>
    <w:rsid w:val="00857CE1"/>
    <w:rsid w:val="00875444"/>
    <w:rsid w:val="00886AFB"/>
    <w:rsid w:val="00886BA4"/>
    <w:rsid w:val="00886FA8"/>
    <w:rsid w:val="00887079"/>
    <w:rsid w:val="0089023A"/>
    <w:rsid w:val="0089136F"/>
    <w:rsid w:val="00897ECC"/>
    <w:rsid w:val="008A59C8"/>
    <w:rsid w:val="008D217D"/>
    <w:rsid w:val="008D308A"/>
    <w:rsid w:val="008D3C62"/>
    <w:rsid w:val="008E44D7"/>
    <w:rsid w:val="008E5158"/>
    <w:rsid w:val="00901BF6"/>
    <w:rsid w:val="00903B74"/>
    <w:rsid w:val="00910C62"/>
    <w:rsid w:val="00914685"/>
    <w:rsid w:val="00914BC1"/>
    <w:rsid w:val="009152BD"/>
    <w:rsid w:val="00942652"/>
    <w:rsid w:val="00950CA6"/>
    <w:rsid w:val="00951416"/>
    <w:rsid w:val="0095240C"/>
    <w:rsid w:val="00962172"/>
    <w:rsid w:val="00964ACD"/>
    <w:rsid w:val="00965A39"/>
    <w:rsid w:val="009864AD"/>
    <w:rsid w:val="009A6606"/>
    <w:rsid w:val="009B2261"/>
    <w:rsid w:val="009E1DC5"/>
    <w:rsid w:val="009E569C"/>
    <w:rsid w:val="009F0E43"/>
    <w:rsid w:val="009F1BD8"/>
    <w:rsid w:val="009F2C7D"/>
    <w:rsid w:val="009F708A"/>
    <w:rsid w:val="009F714F"/>
    <w:rsid w:val="00A005C3"/>
    <w:rsid w:val="00A011B9"/>
    <w:rsid w:val="00A066FA"/>
    <w:rsid w:val="00A152A7"/>
    <w:rsid w:val="00A160BD"/>
    <w:rsid w:val="00A3276A"/>
    <w:rsid w:val="00A32BD4"/>
    <w:rsid w:val="00A3703F"/>
    <w:rsid w:val="00A444D4"/>
    <w:rsid w:val="00A463F4"/>
    <w:rsid w:val="00A51994"/>
    <w:rsid w:val="00A534EC"/>
    <w:rsid w:val="00A54E67"/>
    <w:rsid w:val="00A67052"/>
    <w:rsid w:val="00A74BD8"/>
    <w:rsid w:val="00A770F8"/>
    <w:rsid w:val="00A77685"/>
    <w:rsid w:val="00A82CB6"/>
    <w:rsid w:val="00A86B35"/>
    <w:rsid w:val="00A91708"/>
    <w:rsid w:val="00A92587"/>
    <w:rsid w:val="00AA1344"/>
    <w:rsid w:val="00AA29A6"/>
    <w:rsid w:val="00AA74D2"/>
    <w:rsid w:val="00AB35A9"/>
    <w:rsid w:val="00AB3EEB"/>
    <w:rsid w:val="00AB5184"/>
    <w:rsid w:val="00AB772C"/>
    <w:rsid w:val="00AD295B"/>
    <w:rsid w:val="00AE27FB"/>
    <w:rsid w:val="00B042E2"/>
    <w:rsid w:val="00B065ED"/>
    <w:rsid w:val="00B1028C"/>
    <w:rsid w:val="00B11B37"/>
    <w:rsid w:val="00B27AA9"/>
    <w:rsid w:val="00B33CB9"/>
    <w:rsid w:val="00B33DF5"/>
    <w:rsid w:val="00B41942"/>
    <w:rsid w:val="00B4516B"/>
    <w:rsid w:val="00B616AC"/>
    <w:rsid w:val="00B6289C"/>
    <w:rsid w:val="00B65E81"/>
    <w:rsid w:val="00B65E86"/>
    <w:rsid w:val="00B70568"/>
    <w:rsid w:val="00B97FD6"/>
    <w:rsid w:val="00BA438F"/>
    <w:rsid w:val="00BB10D6"/>
    <w:rsid w:val="00BB3ACE"/>
    <w:rsid w:val="00BC621A"/>
    <w:rsid w:val="00BD2C04"/>
    <w:rsid w:val="00BD4C15"/>
    <w:rsid w:val="00BE2D58"/>
    <w:rsid w:val="00BF1622"/>
    <w:rsid w:val="00C04AB8"/>
    <w:rsid w:val="00C0709A"/>
    <w:rsid w:val="00C1725A"/>
    <w:rsid w:val="00C17A66"/>
    <w:rsid w:val="00C20BF6"/>
    <w:rsid w:val="00C236F0"/>
    <w:rsid w:val="00C301F4"/>
    <w:rsid w:val="00C33013"/>
    <w:rsid w:val="00C457D5"/>
    <w:rsid w:val="00C55362"/>
    <w:rsid w:val="00C6328E"/>
    <w:rsid w:val="00C66D81"/>
    <w:rsid w:val="00C71D72"/>
    <w:rsid w:val="00C8050C"/>
    <w:rsid w:val="00C83A39"/>
    <w:rsid w:val="00C911DA"/>
    <w:rsid w:val="00C914AE"/>
    <w:rsid w:val="00C92B77"/>
    <w:rsid w:val="00CA0D36"/>
    <w:rsid w:val="00CA4B48"/>
    <w:rsid w:val="00CA6CE2"/>
    <w:rsid w:val="00CB2183"/>
    <w:rsid w:val="00CD0E87"/>
    <w:rsid w:val="00CD4DDC"/>
    <w:rsid w:val="00CE17F0"/>
    <w:rsid w:val="00CE273F"/>
    <w:rsid w:val="00CE2E63"/>
    <w:rsid w:val="00CF3F15"/>
    <w:rsid w:val="00D05063"/>
    <w:rsid w:val="00D074D7"/>
    <w:rsid w:val="00D23979"/>
    <w:rsid w:val="00D24FC4"/>
    <w:rsid w:val="00D50A07"/>
    <w:rsid w:val="00D513EC"/>
    <w:rsid w:val="00D634A4"/>
    <w:rsid w:val="00D80DFA"/>
    <w:rsid w:val="00D84A30"/>
    <w:rsid w:val="00D854AD"/>
    <w:rsid w:val="00D933ED"/>
    <w:rsid w:val="00D958F8"/>
    <w:rsid w:val="00D977C1"/>
    <w:rsid w:val="00D97E49"/>
    <w:rsid w:val="00DA2C38"/>
    <w:rsid w:val="00DC2097"/>
    <w:rsid w:val="00DC4663"/>
    <w:rsid w:val="00DD3B0F"/>
    <w:rsid w:val="00DD3EF9"/>
    <w:rsid w:val="00DD668C"/>
    <w:rsid w:val="00DD692E"/>
    <w:rsid w:val="00DE3A97"/>
    <w:rsid w:val="00DE4D7A"/>
    <w:rsid w:val="00DE58C1"/>
    <w:rsid w:val="00DE7A5B"/>
    <w:rsid w:val="00DF48B3"/>
    <w:rsid w:val="00E05275"/>
    <w:rsid w:val="00E07705"/>
    <w:rsid w:val="00E13635"/>
    <w:rsid w:val="00E157C0"/>
    <w:rsid w:val="00E16718"/>
    <w:rsid w:val="00E307FE"/>
    <w:rsid w:val="00E32E96"/>
    <w:rsid w:val="00E36534"/>
    <w:rsid w:val="00E405FE"/>
    <w:rsid w:val="00E473D8"/>
    <w:rsid w:val="00E50988"/>
    <w:rsid w:val="00E60E27"/>
    <w:rsid w:val="00E63D6B"/>
    <w:rsid w:val="00E664F9"/>
    <w:rsid w:val="00E84263"/>
    <w:rsid w:val="00E84F93"/>
    <w:rsid w:val="00E87850"/>
    <w:rsid w:val="00E87E5A"/>
    <w:rsid w:val="00E933D7"/>
    <w:rsid w:val="00E93766"/>
    <w:rsid w:val="00E97B77"/>
    <w:rsid w:val="00EA2317"/>
    <w:rsid w:val="00EA4234"/>
    <w:rsid w:val="00EA4D4C"/>
    <w:rsid w:val="00EB2CF8"/>
    <w:rsid w:val="00EB33C6"/>
    <w:rsid w:val="00EB6B88"/>
    <w:rsid w:val="00EB6E94"/>
    <w:rsid w:val="00EB7896"/>
    <w:rsid w:val="00EC1CEF"/>
    <w:rsid w:val="00EC3B27"/>
    <w:rsid w:val="00EE4F4A"/>
    <w:rsid w:val="00EE508A"/>
    <w:rsid w:val="00EF3774"/>
    <w:rsid w:val="00F01B2C"/>
    <w:rsid w:val="00F04651"/>
    <w:rsid w:val="00F10B88"/>
    <w:rsid w:val="00F17855"/>
    <w:rsid w:val="00F20C56"/>
    <w:rsid w:val="00F23966"/>
    <w:rsid w:val="00F43439"/>
    <w:rsid w:val="00F44226"/>
    <w:rsid w:val="00F47C32"/>
    <w:rsid w:val="00F502FC"/>
    <w:rsid w:val="00F529F3"/>
    <w:rsid w:val="00F563A3"/>
    <w:rsid w:val="00F6152A"/>
    <w:rsid w:val="00F70425"/>
    <w:rsid w:val="00F91C15"/>
    <w:rsid w:val="00F9446C"/>
    <w:rsid w:val="00F95550"/>
    <w:rsid w:val="00F97B9E"/>
    <w:rsid w:val="00FA32AE"/>
    <w:rsid w:val="00FB1392"/>
    <w:rsid w:val="00FB4DEE"/>
    <w:rsid w:val="00FB7150"/>
    <w:rsid w:val="00FD6971"/>
    <w:rsid w:val="00FF6E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E23AF"/>
  <w15:docId w15:val="{8C4D0171-18A0-4ECA-A735-33298045B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91575"/>
    <w:pPr>
      <w:keepNext/>
      <w:keepLines/>
      <w:widowControl w:val="0"/>
      <w:spacing w:before="480" w:after="0" w:line="360" w:lineRule="auto"/>
      <w:jc w:val="both"/>
      <w:outlineLvl w:val="0"/>
    </w:pPr>
    <w:rPr>
      <w:rFonts w:asciiTheme="majorHAnsi" w:eastAsiaTheme="majorEastAsia" w:hAnsiTheme="majorHAnsi" w:cstheme="majorBidi"/>
      <w:b/>
      <w:bCs/>
      <w:color w:val="2E74B5" w:themeColor="accent1" w:themeShade="BF"/>
      <w:sz w:val="28"/>
      <w:szCs w:val="28"/>
      <w:lang w:val="en-US"/>
    </w:rPr>
  </w:style>
  <w:style w:type="paragraph" w:styleId="Ttulo2">
    <w:name w:val="heading 2"/>
    <w:basedOn w:val="Normal"/>
    <w:next w:val="Normal"/>
    <w:link w:val="Ttulo2Car"/>
    <w:uiPriority w:val="9"/>
    <w:unhideWhenUsed/>
    <w:qFormat/>
    <w:rsid w:val="00291575"/>
    <w:pPr>
      <w:keepNext/>
      <w:keepLines/>
      <w:widowControl w:val="0"/>
      <w:spacing w:before="200" w:after="0" w:line="360" w:lineRule="auto"/>
      <w:jc w:val="both"/>
      <w:outlineLvl w:val="1"/>
    </w:pPr>
    <w:rPr>
      <w:rFonts w:asciiTheme="majorHAnsi" w:eastAsiaTheme="majorEastAsia" w:hAnsiTheme="majorHAnsi" w:cstheme="majorBidi"/>
      <w:b/>
      <w:bCs/>
      <w:color w:val="5B9BD5" w:themeColor="accent1"/>
      <w:sz w:val="26"/>
      <w:szCs w:val="26"/>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F133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133C"/>
    <w:rPr>
      <w:rFonts w:ascii="Tahoma" w:hAnsi="Tahoma" w:cs="Tahoma"/>
      <w:sz w:val="16"/>
      <w:szCs w:val="16"/>
    </w:rPr>
  </w:style>
  <w:style w:type="table" w:styleId="Tablaconcuadrcula">
    <w:name w:val="Table Grid"/>
    <w:basedOn w:val="Tablanormal"/>
    <w:uiPriority w:val="39"/>
    <w:rsid w:val="003222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D977C1"/>
    <w:pPr>
      <w:ind w:left="720"/>
      <w:contextualSpacing/>
    </w:pPr>
  </w:style>
  <w:style w:type="paragraph" w:styleId="Encabezado">
    <w:name w:val="header"/>
    <w:aliases w:val="ho,header odd,encabezado,h,h8,h9,h10,h18"/>
    <w:basedOn w:val="Normal"/>
    <w:link w:val="EncabezadoCar"/>
    <w:unhideWhenUsed/>
    <w:rsid w:val="00AE27FB"/>
    <w:pPr>
      <w:tabs>
        <w:tab w:val="center" w:pos="4419"/>
        <w:tab w:val="right" w:pos="8838"/>
      </w:tabs>
      <w:spacing w:after="0" w:line="240" w:lineRule="auto"/>
    </w:pPr>
  </w:style>
  <w:style w:type="character" w:customStyle="1" w:styleId="EncabezadoCar">
    <w:name w:val="Encabezado Car"/>
    <w:aliases w:val="ho Car,header odd Car,encabezado Car,h Car,h8 Car,h9 Car,h10 Car,h18 Car"/>
    <w:basedOn w:val="Fuentedeprrafopredeter"/>
    <w:link w:val="Encabezado"/>
    <w:rsid w:val="00AE27FB"/>
  </w:style>
  <w:style w:type="paragraph" w:styleId="Piedepgina">
    <w:name w:val="footer"/>
    <w:basedOn w:val="Normal"/>
    <w:link w:val="PiedepginaCar"/>
    <w:uiPriority w:val="99"/>
    <w:unhideWhenUsed/>
    <w:rsid w:val="00AE27F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E27FB"/>
  </w:style>
  <w:style w:type="character" w:customStyle="1" w:styleId="Ttulo1Car">
    <w:name w:val="Título 1 Car"/>
    <w:basedOn w:val="Fuentedeprrafopredeter"/>
    <w:link w:val="Ttulo1"/>
    <w:uiPriority w:val="9"/>
    <w:rsid w:val="00291575"/>
    <w:rPr>
      <w:rFonts w:asciiTheme="majorHAnsi" w:eastAsiaTheme="majorEastAsia" w:hAnsiTheme="majorHAnsi" w:cstheme="majorBidi"/>
      <w:b/>
      <w:bCs/>
      <w:color w:val="2E74B5" w:themeColor="accent1" w:themeShade="BF"/>
      <w:sz w:val="28"/>
      <w:szCs w:val="28"/>
      <w:lang w:val="en-US"/>
    </w:rPr>
  </w:style>
  <w:style w:type="character" w:customStyle="1" w:styleId="Ttulo2Car">
    <w:name w:val="Título 2 Car"/>
    <w:basedOn w:val="Fuentedeprrafopredeter"/>
    <w:link w:val="Ttulo2"/>
    <w:uiPriority w:val="9"/>
    <w:rsid w:val="00291575"/>
    <w:rPr>
      <w:rFonts w:asciiTheme="majorHAnsi" w:eastAsiaTheme="majorEastAsia" w:hAnsiTheme="majorHAnsi" w:cstheme="majorBidi"/>
      <w:b/>
      <w:bCs/>
      <w:color w:val="5B9BD5" w:themeColor="accent1"/>
      <w:sz w:val="26"/>
      <w:szCs w:val="26"/>
      <w:lang w:val="en-US"/>
    </w:rPr>
  </w:style>
  <w:style w:type="paragraph" w:styleId="Textonotapie">
    <w:name w:val="footnote text"/>
    <w:basedOn w:val="Normal"/>
    <w:link w:val="TextonotapieCar"/>
    <w:uiPriority w:val="99"/>
    <w:unhideWhenUsed/>
    <w:rsid w:val="00291575"/>
    <w:pPr>
      <w:widowControl w:val="0"/>
      <w:spacing w:after="0" w:line="240" w:lineRule="auto"/>
      <w:jc w:val="both"/>
    </w:pPr>
    <w:rPr>
      <w:sz w:val="20"/>
      <w:szCs w:val="20"/>
      <w:lang w:val="en-US"/>
    </w:rPr>
  </w:style>
  <w:style w:type="character" w:customStyle="1" w:styleId="TextonotapieCar">
    <w:name w:val="Texto nota pie Car"/>
    <w:basedOn w:val="Fuentedeprrafopredeter"/>
    <w:link w:val="Textonotapie"/>
    <w:uiPriority w:val="99"/>
    <w:rsid w:val="00291575"/>
    <w:rPr>
      <w:sz w:val="20"/>
      <w:szCs w:val="20"/>
      <w:lang w:val="en-US"/>
    </w:rPr>
  </w:style>
  <w:style w:type="character" w:styleId="Refdenotaalpie">
    <w:name w:val="footnote reference"/>
    <w:basedOn w:val="Fuentedeprrafopredeter"/>
    <w:uiPriority w:val="99"/>
    <w:semiHidden/>
    <w:unhideWhenUsed/>
    <w:rsid w:val="00291575"/>
    <w:rPr>
      <w:vertAlign w:val="superscript"/>
    </w:rPr>
  </w:style>
  <w:style w:type="character" w:styleId="Hipervnculo">
    <w:name w:val="Hyperlink"/>
    <w:uiPriority w:val="99"/>
    <w:unhideWhenUsed/>
    <w:rsid w:val="00291575"/>
    <w:rPr>
      <w:color w:val="0563C1" w:themeColor="hyperlink"/>
      <w:u w:val="single"/>
    </w:rPr>
  </w:style>
  <w:style w:type="paragraph" w:styleId="TtulodeTDC">
    <w:name w:val="TOC Heading"/>
    <w:basedOn w:val="Ttulo1"/>
    <w:next w:val="Normal"/>
    <w:uiPriority w:val="39"/>
    <w:unhideWhenUsed/>
    <w:qFormat/>
    <w:rsid w:val="00291575"/>
    <w:pPr>
      <w:widowControl/>
      <w:spacing w:line="276" w:lineRule="auto"/>
      <w:jc w:val="left"/>
      <w:outlineLvl w:val="9"/>
    </w:pPr>
    <w:rPr>
      <w:lang w:val="es-GT" w:eastAsia="es-GT"/>
    </w:rPr>
  </w:style>
  <w:style w:type="paragraph" w:styleId="TDC1">
    <w:name w:val="toc 1"/>
    <w:basedOn w:val="Normal"/>
    <w:next w:val="Normal"/>
    <w:autoRedefine/>
    <w:uiPriority w:val="39"/>
    <w:unhideWhenUsed/>
    <w:rsid w:val="00291575"/>
    <w:pPr>
      <w:widowControl w:val="0"/>
      <w:tabs>
        <w:tab w:val="left" w:pos="440"/>
        <w:tab w:val="right" w:leader="dot" w:pos="8828"/>
      </w:tabs>
      <w:spacing w:after="0" w:line="360" w:lineRule="auto"/>
      <w:jc w:val="both"/>
    </w:pPr>
    <w:rPr>
      <w:lang w:val="en-US"/>
    </w:rPr>
  </w:style>
  <w:style w:type="paragraph" w:styleId="TDC2">
    <w:name w:val="toc 2"/>
    <w:basedOn w:val="Normal"/>
    <w:next w:val="Normal"/>
    <w:autoRedefine/>
    <w:uiPriority w:val="39"/>
    <w:unhideWhenUsed/>
    <w:rsid w:val="00291575"/>
    <w:pPr>
      <w:widowControl w:val="0"/>
      <w:spacing w:before="120" w:after="100" w:line="360" w:lineRule="auto"/>
      <w:ind w:left="220"/>
      <w:jc w:val="both"/>
    </w:pPr>
    <w:rPr>
      <w:lang w:val="en-US"/>
    </w:rPr>
  </w:style>
  <w:style w:type="paragraph" w:styleId="TDC3">
    <w:name w:val="toc 3"/>
    <w:basedOn w:val="Normal"/>
    <w:next w:val="Normal"/>
    <w:autoRedefine/>
    <w:uiPriority w:val="39"/>
    <w:unhideWhenUsed/>
    <w:rsid w:val="00291575"/>
    <w:pPr>
      <w:spacing w:after="100"/>
      <w:ind w:left="440"/>
    </w:pPr>
  </w:style>
  <w:style w:type="paragraph" w:customStyle="1" w:styleId="Default">
    <w:name w:val="Default"/>
    <w:rsid w:val="002D69A2"/>
    <w:pPr>
      <w:autoSpaceDE w:val="0"/>
      <w:autoSpaceDN w:val="0"/>
      <w:adjustRightInd w:val="0"/>
      <w:spacing w:after="0" w:line="240" w:lineRule="auto"/>
    </w:pPr>
    <w:rPr>
      <w:rFonts w:ascii="Times New Roman" w:hAnsi="Times New Roman" w:cs="Times New Roman"/>
      <w:color w:val="000000"/>
      <w:sz w:val="24"/>
      <w:szCs w:val="24"/>
    </w:rPr>
  </w:style>
  <w:style w:type="character" w:styleId="Refdecomentario">
    <w:name w:val="annotation reference"/>
    <w:basedOn w:val="Fuentedeprrafopredeter"/>
    <w:uiPriority w:val="99"/>
    <w:semiHidden/>
    <w:unhideWhenUsed/>
    <w:rsid w:val="003E626D"/>
    <w:rPr>
      <w:sz w:val="16"/>
      <w:szCs w:val="16"/>
    </w:rPr>
  </w:style>
  <w:style w:type="paragraph" w:styleId="Textocomentario">
    <w:name w:val="annotation text"/>
    <w:basedOn w:val="Normal"/>
    <w:link w:val="TextocomentarioCar"/>
    <w:uiPriority w:val="99"/>
    <w:semiHidden/>
    <w:unhideWhenUsed/>
    <w:rsid w:val="003E626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E626D"/>
    <w:rPr>
      <w:sz w:val="20"/>
      <w:szCs w:val="20"/>
    </w:rPr>
  </w:style>
  <w:style w:type="paragraph" w:styleId="Asuntodelcomentario">
    <w:name w:val="annotation subject"/>
    <w:basedOn w:val="Textocomentario"/>
    <w:next w:val="Textocomentario"/>
    <w:link w:val="AsuntodelcomentarioCar"/>
    <w:uiPriority w:val="99"/>
    <w:semiHidden/>
    <w:unhideWhenUsed/>
    <w:rsid w:val="003E626D"/>
    <w:rPr>
      <w:b/>
      <w:bCs/>
    </w:rPr>
  </w:style>
  <w:style w:type="character" w:customStyle="1" w:styleId="AsuntodelcomentarioCar">
    <w:name w:val="Asunto del comentario Car"/>
    <w:basedOn w:val="TextocomentarioCar"/>
    <w:link w:val="Asuntodelcomentario"/>
    <w:uiPriority w:val="99"/>
    <w:semiHidden/>
    <w:rsid w:val="003E626D"/>
    <w:rPr>
      <w:b/>
      <w:bCs/>
      <w:sz w:val="20"/>
      <w:szCs w:val="20"/>
    </w:rPr>
  </w:style>
  <w:style w:type="paragraph" w:customStyle="1" w:styleId="1">
    <w:name w:val="1"/>
    <w:basedOn w:val="Normal"/>
    <w:next w:val="Puesto"/>
    <w:qFormat/>
    <w:rsid w:val="000D5B5C"/>
    <w:pPr>
      <w:spacing w:after="0" w:line="240" w:lineRule="auto"/>
      <w:jc w:val="center"/>
    </w:pPr>
    <w:rPr>
      <w:rFonts w:ascii="Arial" w:eastAsia="Times New Roman" w:hAnsi="Arial" w:cs="Times New Roman"/>
      <w:b/>
      <w:sz w:val="20"/>
      <w:szCs w:val="20"/>
      <w:lang w:val="es-MX" w:eastAsia="es-ES"/>
    </w:rPr>
  </w:style>
  <w:style w:type="paragraph" w:styleId="Puesto">
    <w:name w:val="Title"/>
    <w:basedOn w:val="Normal"/>
    <w:next w:val="Normal"/>
    <w:link w:val="PuestoCar"/>
    <w:uiPriority w:val="10"/>
    <w:qFormat/>
    <w:rsid w:val="000D5B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0D5B5C"/>
    <w:rPr>
      <w:rFonts w:asciiTheme="majorHAnsi" w:eastAsiaTheme="majorEastAsia" w:hAnsiTheme="majorHAnsi" w:cstheme="majorBidi"/>
      <w:spacing w:val="-10"/>
      <w:kern w:val="28"/>
      <w:sz w:val="56"/>
      <w:szCs w:val="56"/>
    </w:rPr>
  </w:style>
  <w:style w:type="paragraph" w:styleId="Textoindependiente">
    <w:name w:val="Body Text"/>
    <w:aliases w:val="contents,body text,bt,body tesx,Inicio,Subsection Body Text,Texto independiente Car Car,Texto independiente Car Car Car Car Car Car,Texto independiente Car Car Car Car,Texto independiente Car Car Car Car Car"/>
    <w:basedOn w:val="Normal"/>
    <w:link w:val="TextoindependienteCar"/>
    <w:rsid w:val="003E6A02"/>
    <w:pPr>
      <w:spacing w:after="0" w:line="240" w:lineRule="auto"/>
      <w:jc w:val="both"/>
    </w:pPr>
    <w:rPr>
      <w:rFonts w:ascii="Arial" w:eastAsia="Times New Roman" w:hAnsi="Arial" w:cs="Arial"/>
      <w:sz w:val="20"/>
      <w:szCs w:val="20"/>
      <w:lang w:val="es-MX" w:eastAsia="es-ES"/>
    </w:rPr>
  </w:style>
  <w:style w:type="character" w:customStyle="1" w:styleId="TextoindependienteCar">
    <w:name w:val="Texto independiente Car"/>
    <w:aliases w:val="contents Car,body text Car,bt Car,body tesx Car,Inicio Car,Subsection Body Text Car,Texto independiente Car Car Car,Texto independiente Car Car Car Car Car Car Car,Texto independiente Car Car Car Car Car1"/>
    <w:basedOn w:val="Fuentedeprrafopredeter"/>
    <w:link w:val="Textoindependiente"/>
    <w:rsid w:val="003E6A02"/>
    <w:rPr>
      <w:rFonts w:ascii="Arial" w:eastAsia="Times New Roman" w:hAnsi="Arial" w:cs="Arial"/>
      <w:sz w:val="20"/>
      <w:szCs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5A822-8DF7-4B22-825B-8027E0F02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7096</Words>
  <Characters>39034</Characters>
  <Application>Microsoft Office Word</Application>
  <DocSecurity>8</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Judith Reyes Gomez (CGR)</dc:creator>
  <cp:lastModifiedBy>Cuenta Microsoft</cp:lastModifiedBy>
  <cp:revision>9</cp:revision>
  <dcterms:created xsi:type="dcterms:W3CDTF">2020-12-04T22:48:00Z</dcterms:created>
  <dcterms:modified xsi:type="dcterms:W3CDTF">2023-04-11T15:21:00Z</dcterms:modified>
</cp:coreProperties>
</file>