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E24" w:rsidRDefault="00251E24" w:rsidP="00251E24">
      <w:pPr>
        <w:tabs>
          <w:tab w:val="left" w:pos="0"/>
          <w:tab w:val="left" w:pos="1134"/>
        </w:tabs>
        <w:overflowPunct w:val="0"/>
        <w:jc w:val="center"/>
        <w:rPr>
          <w:rFonts w:ascii="Tahoma" w:hAnsi="Tahoma" w:cs="Tahoma"/>
          <w:b/>
          <w:bCs/>
          <w:color w:val="000000"/>
          <w:sz w:val="22"/>
          <w:szCs w:val="22"/>
        </w:rPr>
      </w:pPr>
      <w:permStart w:id="1948938070" w:edGrp="everyone"/>
    </w:p>
    <w:p w:rsidR="00251E24" w:rsidRPr="00400692" w:rsidRDefault="00251E24" w:rsidP="00251E24">
      <w:pPr>
        <w:tabs>
          <w:tab w:val="left" w:pos="0"/>
          <w:tab w:val="left" w:pos="1134"/>
        </w:tabs>
        <w:overflowPunct w:val="0"/>
        <w:jc w:val="center"/>
        <w:rPr>
          <w:rFonts w:ascii="Tahoma" w:hAnsi="Tahoma" w:cs="Tahoma"/>
          <w:b/>
          <w:bCs/>
          <w:color w:val="000000"/>
          <w:sz w:val="22"/>
          <w:szCs w:val="22"/>
        </w:rPr>
      </w:pPr>
      <w:r w:rsidRPr="00400692">
        <w:rPr>
          <w:rFonts w:ascii="Tahoma" w:hAnsi="Tahoma" w:cs="Tahoma"/>
          <w:b/>
          <w:bCs/>
          <w:color w:val="000000"/>
          <w:sz w:val="22"/>
          <w:szCs w:val="22"/>
        </w:rPr>
        <w:t xml:space="preserve">AUTO DE IMPUTACIÓN DE RESPONSABILIDAD FISCAL No. </w:t>
      </w:r>
      <w:r>
        <w:rPr>
          <w:rFonts w:ascii="Tahoma" w:hAnsi="Tahoma" w:cs="Tahoma"/>
          <w:b/>
          <w:bCs/>
          <w:color w:val="000000"/>
          <w:sz w:val="22"/>
          <w:szCs w:val="22"/>
        </w:rPr>
        <w:t>______</w:t>
      </w:r>
    </w:p>
    <w:p w:rsidR="00251E24" w:rsidRPr="00B061B2" w:rsidRDefault="00251E24" w:rsidP="00251E24">
      <w:pPr>
        <w:tabs>
          <w:tab w:val="left" w:pos="0"/>
          <w:tab w:val="left" w:pos="1134"/>
        </w:tabs>
        <w:overflowPunct w:val="0"/>
        <w:jc w:val="center"/>
        <w:rPr>
          <w:rFonts w:ascii="Tahoma" w:hAnsi="Tahoma" w:cs="Tahoma"/>
          <w:color w:val="000000"/>
          <w:sz w:val="22"/>
          <w:szCs w:val="22"/>
        </w:rPr>
      </w:pPr>
    </w:p>
    <w:p w:rsidR="00251E24" w:rsidRPr="00B061B2" w:rsidRDefault="00251E24" w:rsidP="00251E24">
      <w:pPr>
        <w:pStyle w:val="Textoindependiente"/>
        <w:tabs>
          <w:tab w:val="left" w:pos="1134"/>
        </w:tabs>
        <w:jc w:val="both"/>
        <w:rPr>
          <w:rFonts w:ascii="Tahoma" w:hAnsi="Tahoma" w:cs="Tahoma"/>
          <w:color w:val="000000"/>
          <w:sz w:val="22"/>
          <w:szCs w:val="22"/>
          <w:lang w:val="es-ES_tradnl"/>
        </w:rPr>
      </w:pPr>
      <w:r w:rsidRPr="00B061B2">
        <w:rPr>
          <w:rFonts w:ascii="Tahoma" w:hAnsi="Tahoma" w:cs="Tahoma"/>
          <w:color w:val="000000"/>
          <w:sz w:val="22"/>
          <w:szCs w:val="22"/>
          <w:lang w:val="es-ES_tradnl"/>
        </w:rPr>
        <w:t xml:space="preserve">En la ciudad de </w:t>
      </w:r>
      <w:r>
        <w:rPr>
          <w:rFonts w:ascii="Tahoma" w:hAnsi="Tahoma" w:cs="Tahoma"/>
          <w:color w:val="000000"/>
          <w:sz w:val="22"/>
          <w:szCs w:val="22"/>
          <w:lang w:val="es-ES_tradnl"/>
        </w:rPr>
        <w:t>____</w:t>
      </w:r>
      <w:r w:rsidRPr="00B061B2">
        <w:rPr>
          <w:rFonts w:ascii="Tahoma" w:hAnsi="Tahoma" w:cs="Tahoma"/>
          <w:color w:val="000000"/>
          <w:sz w:val="22"/>
          <w:szCs w:val="22"/>
          <w:lang w:val="es-ES_tradnl"/>
        </w:rPr>
        <w:t xml:space="preserve">, a </w:t>
      </w:r>
      <w:r>
        <w:rPr>
          <w:rFonts w:ascii="Tahoma" w:hAnsi="Tahoma" w:cs="Tahoma"/>
          <w:color w:val="000000"/>
          <w:sz w:val="22"/>
          <w:szCs w:val="22"/>
          <w:lang w:val="es-ES_tradnl"/>
        </w:rPr>
        <w:t>______</w:t>
      </w:r>
      <w:r w:rsidRPr="00B061B2">
        <w:rPr>
          <w:rFonts w:ascii="Tahoma" w:hAnsi="Tahoma" w:cs="Tahoma"/>
          <w:color w:val="000000"/>
          <w:sz w:val="22"/>
          <w:szCs w:val="22"/>
          <w:lang w:val="es-ES_tradnl"/>
        </w:rPr>
        <w:t xml:space="preserve">, los suscritos funcionarios de conocimiento y sustanciador de la Dirección Técnica de Responsabilidad Fiscal de la Contraloría Departamental del Tolima proceden a proferir Auto de </w:t>
      </w:r>
      <w:r>
        <w:rPr>
          <w:rFonts w:ascii="Tahoma" w:hAnsi="Tahoma" w:cs="Tahoma"/>
          <w:color w:val="000000"/>
          <w:sz w:val="22"/>
          <w:szCs w:val="22"/>
          <w:lang w:val="es-ES_tradnl"/>
        </w:rPr>
        <w:t xml:space="preserve">Mixto de Archivo e </w:t>
      </w:r>
      <w:r w:rsidRPr="00B061B2">
        <w:rPr>
          <w:rFonts w:ascii="Tahoma" w:hAnsi="Tahoma" w:cs="Tahoma"/>
          <w:color w:val="000000"/>
          <w:sz w:val="22"/>
          <w:szCs w:val="22"/>
          <w:lang w:val="es-ES_tradnl"/>
        </w:rPr>
        <w:t>Imputación dentro del proceso de responsabilidad fiscal radicado bajo el No.</w:t>
      </w:r>
      <w:r>
        <w:rPr>
          <w:rFonts w:ascii="Tahoma" w:hAnsi="Tahoma" w:cs="Tahoma"/>
          <w:color w:val="000000"/>
          <w:sz w:val="22"/>
          <w:szCs w:val="22"/>
          <w:lang w:val="es-ES_tradnl"/>
        </w:rPr>
        <w:t xml:space="preserve"> ______</w:t>
      </w:r>
      <w:r w:rsidRPr="00B061B2">
        <w:rPr>
          <w:rFonts w:ascii="Tahoma" w:hAnsi="Tahoma" w:cs="Tahoma"/>
          <w:color w:val="000000"/>
          <w:sz w:val="22"/>
          <w:szCs w:val="22"/>
          <w:lang w:val="es-ES_tradnl"/>
        </w:rPr>
        <w:t>, el cual se adelanta ante</w:t>
      </w:r>
      <w:r>
        <w:rPr>
          <w:rFonts w:ascii="Tahoma" w:hAnsi="Tahoma" w:cs="Tahoma"/>
          <w:color w:val="000000"/>
          <w:sz w:val="22"/>
          <w:szCs w:val="22"/>
          <w:lang w:val="es-ES_tradnl"/>
        </w:rPr>
        <w:t xml:space="preserve"> _____</w:t>
      </w:r>
      <w:r w:rsidRPr="00B061B2">
        <w:rPr>
          <w:rFonts w:ascii="Tahoma" w:hAnsi="Tahoma" w:cs="Tahoma"/>
          <w:color w:val="000000"/>
          <w:sz w:val="22"/>
          <w:szCs w:val="22"/>
          <w:lang w:val="es-ES_tradnl"/>
        </w:rPr>
        <w:t>, basados en lo siguiente:</w:t>
      </w:r>
    </w:p>
    <w:p w:rsidR="00251E24" w:rsidRPr="007212CD" w:rsidRDefault="00251E24" w:rsidP="00251E24">
      <w:pPr>
        <w:tabs>
          <w:tab w:val="left" w:pos="1134"/>
        </w:tabs>
        <w:jc w:val="both"/>
        <w:rPr>
          <w:rFonts w:ascii="Tahoma" w:hAnsi="Tahoma" w:cs="Tahoma"/>
          <w:i/>
          <w:iCs/>
          <w:color w:val="000000"/>
          <w:sz w:val="22"/>
          <w:szCs w:val="22"/>
        </w:rPr>
      </w:pPr>
    </w:p>
    <w:p w:rsidR="00251E24" w:rsidRPr="00F60379" w:rsidRDefault="00251E24" w:rsidP="00251E24">
      <w:pPr>
        <w:shd w:val="clear" w:color="auto" w:fill="FFFFFF"/>
        <w:tabs>
          <w:tab w:val="left" w:pos="0"/>
        </w:tabs>
        <w:jc w:val="center"/>
        <w:rPr>
          <w:rFonts w:ascii="Tahoma" w:hAnsi="Tahoma" w:cs="Tahoma"/>
          <w:b/>
          <w:iCs/>
          <w:color w:val="000000"/>
          <w:sz w:val="22"/>
          <w:szCs w:val="22"/>
          <w:lang w:val="es-CO"/>
        </w:rPr>
      </w:pPr>
      <w:r w:rsidRPr="00F60379">
        <w:rPr>
          <w:rFonts w:ascii="Tahoma" w:hAnsi="Tahoma" w:cs="Tahoma"/>
          <w:b/>
          <w:iCs/>
          <w:color w:val="000000"/>
          <w:sz w:val="22"/>
          <w:szCs w:val="22"/>
          <w:lang w:val="es-CO"/>
        </w:rPr>
        <w:t>FUNDAMENTOS DE HECHO</w:t>
      </w:r>
      <w:bookmarkStart w:id="0" w:name="_GoBack"/>
      <w:bookmarkEnd w:id="0"/>
    </w:p>
    <w:p w:rsidR="00251E24" w:rsidRPr="001A0FA7" w:rsidRDefault="00251E24" w:rsidP="00251E24">
      <w:pPr>
        <w:shd w:val="clear" w:color="auto" w:fill="FFFFFF"/>
        <w:tabs>
          <w:tab w:val="left" w:pos="0"/>
        </w:tabs>
        <w:jc w:val="center"/>
        <w:rPr>
          <w:rFonts w:ascii="Tahoma" w:hAnsi="Tahoma" w:cs="Tahoma"/>
          <w:i/>
          <w:color w:val="000000"/>
          <w:sz w:val="22"/>
          <w:szCs w:val="22"/>
          <w:lang w:val="es-CO"/>
        </w:rPr>
      </w:pPr>
    </w:p>
    <w:p w:rsidR="00251E24" w:rsidRDefault="00251E24" w:rsidP="00251E24">
      <w:pPr>
        <w:pStyle w:val="Sinespaciado"/>
        <w:tabs>
          <w:tab w:val="left" w:pos="1134"/>
        </w:tabs>
        <w:jc w:val="both"/>
        <w:rPr>
          <w:rFonts w:ascii="Tahoma" w:hAnsi="Tahoma" w:cs="Tahoma"/>
          <w:color w:val="000000"/>
          <w:sz w:val="22"/>
          <w:szCs w:val="22"/>
          <w:lang w:val="es-ES_tradnl"/>
        </w:rPr>
      </w:pPr>
      <w:r w:rsidRPr="001A0FA7">
        <w:rPr>
          <w:rFonts w:ascii="Tahoma" w:hAnsi="Tahoma" w:cs="Tahoma"/>
          <w:i/>
          <w:color w:val="000000"/>
          <w:sz w:val="22"/>
          <w:szCs w:val="22"/>
          <w:lang w:val="es-CO"/>
        </w:rPr>
        <w:t xml:space="preserve">Narrar los hechos objeto </w:t>
      </w:r>
      <w:proofErr w:type="gramStart"/>
      <w:r w:rsidRPr="001A0FA7">
        <w:rPr>
          <w:rFonts w:ascii="Tahoma" w:hAnsi="Tahoma" w:cs="Tahoma"/>
          <w:i/>
          <w:color w:val="000000"/>
          <w:sz w:val="22"/>
          <w:szCs w:val="22"/>
          <w:lang w:val="es-CO"/>
        </w:rPr>
        <w:t>de  apertura</w:t>
      </w:r>
      <w:proofErr w:type="gramEnd"/>
      <w:r w:rsidRPr="001A0FA7">
        <w:rPr>
          <w:rFonts w:ascii="Tahoma" w:hAnsi="Tahoma" w:cs="Tahoma"/>
          <w:i/>
          <w:color w:val="000000"/>
          <w:sz w:val="22"/>
          <w:szCs w:val="22"/>
          <w:lang w:val="es-CO"/>
        </w:rPr>
        <w:t xml:space="preserve"> proceso de responsabilidad fiscal, antecedente, hallazgo fiscal</w:t>
      </w:r>
    </w:p>
    <w:p w:rsidR="00251E24" w:rsidRDefault="00251E24" w:rsidP="00251E24">
      <w:pPr>
        <w:pStyle w:val="Sinespaciado"/>
        <w:tabs>
          <w:tab w:val="left" w:pos="1134"/>
        </w:tabs>
        <w:jc w:val="both"/>
        <w:rPr>
          <w:rFonts w:ascii="Tahoma" w:hAnsi="Tahoma" w:cs="Tahoma"/>
          <w:color w:val="000000"/>
          <w:sz w:val="22"/>
          <w:szCs w:val="22"/>
          <w:lang w:val="es-ES_tradnl"/>
        </w:rPr>
      </w:pPr>
    </w:p>
    <w:p w:rsidR="00251E24" w:rsidRDefault="00251E24" w:rsidP="00251E24">
      <w:pPr>
        <w:tabs>
          <w:tab w:val="left" w:pos="0"/>
          <w:tab w:val="left" w:pos="1134"/>
        </w:tabs>
        <w:overflowPunct w:val="0"/>
        <w:jc w:val="center"/>
        <w:rPr>
          <w:rFonts w:ascii="Tahoma" w:hAnsi="Tahoma" w:cs="Tahoma"/>
          <w:b/>
          <w:bCs/>
          <w:color w:val="000000"/>
          <w:sz w:val="22"/>
          <w:szCs w:val="22"/>
        </w:rPr>
      </w:pPr>
      <w:r w:rsidRPr="00B061B2">
        <w:rPr>
          <w:rFonts w:ascii="Tahoma" w:hAnsi="Tahoma" w:cs="Tahoma"/>
          <w:b/>
          <w:bCs/>
          <w:color w:val="000000"/>
          <w:sz w:val="22"/>
          <w:szCs w:val="22"/>
        </w:rPr>
        <w:t>IDENTIFICACIÓN DE LA ENTIDAD ESTATAL AFECTADA Y DE LOS PRESUNTOS RESPONSABLES FISCALES</w:t>
      </w:r>
    </w:p>
    <w:p w:rsidR="00251E24" w:rsidRDefault="00251E24" w:rsidP="00251E24">
      <w:pPr>
        <w:pStyle w:val="Textoindependiente"/>
        <w:tabs>
          <w:tab w:val="left" w:pos="1134"/>
        </w:tabs>
        <w:spacing w:after="0"/>
        <w:jc w:val="center"/>
        <w:rPr>
          <w:rFonts w:ascii="Tahoma" w:hAnsi="Tahoma" w:cs="Tahoma"/>
          <w:b/>
          <w:bCs/>
          <w:color w:val="000000"/>
          <w:sz w:val="22"/>
          <w:szCs w:val="22"/>
          <w:lang w:val="es-ES_tradnl"/>
        </w:rPr>
      </w:pPr>
    </w:p>
    <w:p w:rsidR="00251E24" w:rsidRDefault="00251E24" w:rsidP="00251E24">
      <w:pPr>
        <w:pStyle w:val="Textoindependiente"/>
        <w:tabs>
          <w:tab w:val="left" w:pos="1134"/>
        </w:tabs>
        <w:spacing w:after="0"/>
        <w:jc w:val="both"/>
        <w:rPr>
          <w:rFonts w:ascii="Tahoma" w:hAnsi="Tahoma" w:cs="Tahoma"/>
          <w:color w:val="000000"/>
          <w:sz w:val="22"/>
          <w:szCs w:val="22"/>
          <w:lang w:val="es-ES_tradnl"/>
        </w:rPr>
      </w:pPr>
    </w:p>
    <w:p w:rsidR="00251E24" w:rsidRPr="00A63682" w:rsidRDefault="00251E24" w:rsidP="00251E24">
      <w:pPr>
        <w:numPr>
          <w:ilvl w:val="0"/>
          <w:numId w:val="2"/>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FB74ED">
        <w:rPr>
          <w:rFonts w:ascii="Tahoma" w:hAnsi="Tahoma" w:cs="Tahoma"/>
          <w:b/>
          <w:bCs/>
          <w:sz w:val="22"/>
          <w:szCs w:val="22"/>
          <w:highlight w:val="white"/>
          <w:lang w:val="es-CO"/>
        </w:rPr>
        <w:t>ENTIDAD ESTATAL AFECTADA</w:t>
      </w:r>
    </w:p>
    <w:p w:rsidR="00251E24" w:rsidRPr="00A63682" w:rsidRDefault="00251E24" w:rsidP="00251E24">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rsidR="00251E24" w:rsidRPr="00A63682" w:rsidRDefault="00251E24" w:rsidP="00251E24">
      <w:pPr>
        <w:tabs>
          <w:tab w:val="left" w:pos="426"/>
        </w:tabs>
        <w:ind w:left="426"/>
        <w:jc w:val="both"/>
        <w:rPr>
          <w:rFonts w:ascii="Tahoma" w:hAnsi="Tahoma" w:cs="Tahoma"/>
          <w:sz w:val="22"/>
          <w:szCs w:val="22"/>
          <w:highlight w:val="white"/>
          <w:lang w:val="es-CO"/>
        </w:rPr>
      </w:pPr>
      <w:proofErr w:type="spellStart"/>
      <w:r w:rsidRPr="00A63682">
        <w:rPr>
          <w:rFonts w:ascii="Tahoma" w:hAnsi="Tahoma" w:cs="Tahoma"/>
          <w:sz w:val="22"/>
          <w:szCs w:val="22"/>
          <w:highlight w:val="white"/>
          <w:lang w:val="es-CO"/>
        </w:rPr>
        <w:t>Nit</w:t>
      </w:r>
      <w:proofErr w:type="spellEnd"/>
      <w:r w:rsidRPr="00A63682">
        <w:rPr>
          <w:rFonts w:ascii="Tahoma" w:hAnsi="Tahoma" w:cs="Tahoma"/>
          <w:sz w:val="22"/>
          <w:szCs w:val="22"/>
          <w:highlight w:val="white"/>
          <w:lang w:val="es-CO"/>
        </w:rPr>
        <w:t>. ________________</w:t>
      </w:r>
    </w:p>
    <w:p w:rsidR="00251E24" w:rsidRPr="00A63682" w:rsidRDefault="00251E24" w:rsidP="00251E24">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rsidR="00251E24" w:rsidRPr="00A63682" w:rsidRDefault="00251E24" w:rsidP="00251E24">
      <w:pPr>
        <w:tabs>
          <w:tab w:val="left" w:pos="0"/>
        </w:tabs>
        <w:jc w:val="both"/>
        <w:rPr>
          <w:rFonts w:ascii="Tahoma" w:hAnsi="Tahoma" w:cs="Tahoma"/>
          <w:sz w:val="22"/>
          <w:szCs w:val="22"/>
          <w:highlight w:val="white"/>
          <w:lang w:val="es-CO"/>
        </w:rPr>
      </w:pPr>
    </w:p>
    <w:p w:rsidR="00251E24" w:rsidRPr="00A63682" w:rsidRDefault="00251E24" w:rsidP="00251E24">
      <w:pPr>
        <w:numPr>
          <w:ilvl w:val="0"/>
          <w:numId w:val="2"/>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rsidR="00251E24" w:rsidRPr="00A63682" w:rsidRDefault="00251E24" w:rsidP="00251E24">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rsidR="00251E24" w:rsidRPr="00A63682" w:rsidRDefault="00251E24" w:rsidP="00251E24">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_______________ _</w:t>
      </w:r>
    </w:p>
    <w:p w:rsidR="00251E24" w:rsidRPr="00A63682" w:rsidRDefault="00251E24" w:rsidP="00251E24">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rsidR="00251E24" w:rsidRDefault="00251E24" w:rsidP="00251E24">
      <w:pPr>
        <w:tabs>
          <w:tab w:val="left" w:pos="0"/>
        </w:tabs>
        <w:ind w:left="360"/>
        <w:jc w:val="both"/>
        <w:rPr>
          <w:rFonts w:ascii="Tahoma" w:hAnsi="Tahoma" w:cs="Tahoma"/>
          <w:sz w:val="22"/>
          <w:szCs w:val="22"/>
          <w:lang w:val="es-CO"/>
        </w:rPr>
      </w:pPr>
    </w:p>
    <w:p w:rsidR="00251E24" w:rsidRPr="005961CA" w:rsidRDefault="00251E24" w:rsidP="00251E24">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rsidR="00251E24" w:rsidRPr="005961CA" w:rsidRDefault="00251E24" w:rsidP="00251E24">
      <w:pPr>
        <w:shd w:val="clear" w:color="auto" w:fill="FFFFFF"/>
        <w:tabs>
          <w:tab w:val="left" w:pos="0"/>
        </w:tabs>
        <w:overflowPunct w:val="0"/>
        <w:rPr>
          <w:rFonts w:ascii="Tahoma" w:hAnsi="Tahoma" w:cs="Tahoma"/>
          <w:b/>
          <w:bCs/>
          <w:iCs/>
          <w:sz w:val="22"/>
          <w:szCs w:val="22"/>
          <w:lang w:val="es-CO"/>
        </w:rPr>
      </w:pPr>
    </w:p>
    <w:p w:rsidR="00251E24" w:rsidRPr="005961CA" w:rsidRDefault="00251E24" w:rsidP="00251E24">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251E24" w:rsidRPr="005961CA" w:rsidRDefault="00251E24" w:rsidP="00251E24">
      <w:pPr>
        <w:shd w:val="clear" w:color="auto" w:fill="FFFFFF"/>
        <w:tabs>
          <w:tab w:val="left" w:pos="0"/>
        </w:tabs>
        <w:overflowPunct w:val="0"/>
        <w:jc w:val="both"/>
        <w:rPr>
          <w:rFonts w:ascii="Tahoma" w:hAnsi="Tahoma" w:cs="Tahoma"/>
          <w:bCs/>
          <w:iCs/>
          <w:sz w:val="22"/>
          <w:szCs w:val="22"/>
          <w:lang w:val="es-CO"/>
        </w:rPr>
      </w:pPr>
    </w:p>
    <w:p w:rsidR="00251E24" w:rsidRPr="005961CA" w:rsidRDefault="00251E24" w:rsidP="00251E24">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251E24" w:rsidRPr="005961CA" w:rsidRDefault="00251E24" w:rsidP="00251E24">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251E24" w:rsidRPr="005961CA" w:rsidRDefault="00251E24" w:rsidP="00251E24">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251E24" w:rsidRPr="005961CA" w:rsidRDefault="00251E24" w:rsidP="00251E24">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251E24" w:rsidRPr="005961CA" w:rsidRDefault="00251E24" w:rsidP="00251E24">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251E24" w:rsidRPr="005961CA" w:rsidRDefault="00251E24" w:rsidP="00251E24">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251E24" w:rsidRPr="005961CA" w:rsidRDefault="00251E24" w:rsidP="00251E24">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251E24" w:rsidRPr="00A63682" w:rsidRDefault="00251E24" w:rsidP="00251E24">
      <w:pPr>
        <w:tabs>
          <w:tab w:val="left" w:pos="0"/>
        </w:tabs>
        <w:ind w:left="360"/>
        <w:jc w:val="both"/>
        <w:rPr>
          <w:rFonts w:ascii="Tahoma" w:hAnsi="Tahoma" w:cs="Tahoma"/>
          <w:sz w:val="22"/>
          <w:szCs w:val="22"/>
          <w:lang w:val="es-CO"/>
        </w:rPr>
      </w:pPr>
    </w:p>
    <w:p w:rsidR="00251E24" w:rsidRPr="007212CD" w:rsidRDefault="00251E24" w:rsidP="00251E24">
      <w:pPr>
        <w:pStyle w:val="Textoindependiente"/>
        <w:tabs>
          <w:tab w:val="left" w:pos="1134"/>
        </w:tabs>
        <w:spacing w:after="0"/>
        <w:jc w:val="both"/>
        <w:rPr>
          <w:rFonts w:ascii="Tahoma" w:hAnsi="Tahoma" w:cs="Tahoma"/>
          <w:color w:val="000000"/>
          <w:sz w:val="22"/>
          <w:szCs w:val="22"/>
        </w:rPr>
      </w:pPr>
    </w:p>
    <w:p w:rsidR="00251E24" w:rsidRPr="00A63682" w:rsidRDefault="00251E24" w:rsidP="00251E24">
      <w:pPr>
        <w:tabs>
          <w:tab w:val="left" w:pos="0"/>
        </w:tabs>
        <w:jc w:val="center"/>
        <w:rPr>
          <w:rFonts w:ascii="Tahoma" w:hAnsi="Tahoma" w:cs="Tahoma"/>
          <w:b/>
          <w:sz w:val="22"/>
          <w:szCs w:val="22"/>
          <w:lang w:val="es-CO"/>
        </w:rPr>
      </w:pPr>
      <w:r w:rsidRPr="00A63682">
        <w:rPr>
          <w:rFonts w:ascii="Tahoma" w:hAnsi="Tahoma" w:cs="Tahoma"/>
          <w:b/>
          <w:sz w:val="22"/>
          <w:szCs w:val="22"/>
          <w:lang w:val="es-CO"/>
        </w:rPr>
        <w:t>INSTANCIAS</w:t>
      </w:r>
    </w:p>
    <w:p w:rsidR="00251E24" w:rsidRPr="00A63682" w:rsidRDefault="00251E24" w:rsidP="00251E24">
      <w:pPr>
        <w:tabs>
          <w:tab w:val="left" w:pos="0"/>
        </w:tabs>
        <w:jc w:val="center"/>
        <w:rPr>
          <w:rFonts w:ascii="Tahoma" w:hAnsi="Tahoma" w:cs="Tahoma"/>
          <w:b/>
          <w:sz w:val="22"/>
          <w:szCs w:val="22"/>
          <w:lang w:val="es-CO"/>
        </w:rPr>
      </w:pPr>
    </w:p>
    <w:p w:rsidR="00251E24" w:rsidRDefault="00251E24" w:rsidP="00251E24">
      <w:pPr>
        <w:tabs>
          <w:tab w:val="left" w:pos="0"/>
        </w:tabs>
        <w:jc w:val="both"/>
        <w:rPr>
          <w:rFonts w:ascii="Tahoma" w:hAnsi="Tahoma" w:cs="Tahoma"/>
          <w:sz w:val="22"/>
          <w:szCs w:val="22"/>
          <w:lang w:val="es-CO"/>
        </w:rPr>
      </w:pPr>
      <w:r w:rsidRPr="00A63682">
        <w:rPr>
          <w:rFonts w:ascii="Tahoma" w:hAnsi="Tahoma" w:cs="Tahoma"/>
          <w:sz w:val="22"/>
          <w:szCs w:val="22"/>
          <w:lang w:val="es-CO"/>
        </w:rPr>
        <w:t>En atención a las disposiciones previstas en el artículo 110 de la ley 1474 de 2011, este proceso se adelantará mediante el procedimiento de _______</w:t>
      </w:r>
      <w:proofErr w:type="gramStart"/>
      <w:r w:rsidRPr="00A63682">
        <w:rPr>
          <w:rFonts w:ascii="Tahoma" w:hAnsi="Tahoma" w:cs="Tahoma"/>
          <w:sz w:val="22"/>
          <w:szCs w:val="22"/>
          <w:lang w:val="es-CO"/>
        </w:rPr>
        <w:t>_(</w:t>
      </w:r>
      <w:proofErr w:type="gramEnd"/>
      <w:r w:rsidRPr="00A63682">
        <w:rPr>
          <w:rFonts w:ascii="Tahoma" w:hAnsi="Tahoma" w:cs="Tahoma"/>
          <w:sz w:val="22"/>
          <w:szCs w:val="22"/>
          <w:lang w:val="es-CO"/>
        </w:rPr>
        <w:t>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w:t>
      </w:r>
      <w:proofErr w:type="gramStart"/>
      <w:r w:rsidRPr="00A63682">
        <w:rPr>
          <w:rFonts w:ascii="Tahoma" w:hAnsi="Tahoma" w:cs="Tahoma"/>
          <w:sz w:val="22"/>
          <w:szCs w:val="22"/>
          <w:lang w:val="es-CO"/>
        </w:rPr>
        <w:t>folios</w:t>
      </w:r>
      <w:proofErr w:type="gramEnd"/>
      <w:r w:rsidRPr="00A63682">
        <w:rPr>
          <w:rFonts w:ascii="Tahoma" w:hAnsi="Tahoma" w:cs="Tahoma"/>
          <w:sz w:val="22"/>
          <w:szCs w:val="22"/>
          <w:lang w:val="es-CO"/>
        </w:rPr>
        <w:t>).</w:t>
      </w:r>
    </w:p>
    <w:p w:rsidR="00251E24" w:rsidRDefault="00251E24" w:rsidP="00251E24">
      <w:pPr>
        <w:tabs>
          <w:tab w:val="left" w:pos="0"/>
        </w:tabs>
        <w:jc w:val="both"/>
        <w:rPr>
          <w:rFonts w:ascii="Tahoma" w:hAnsi="Tahoma" w:cs="Tahoma"/>
          <w:sz w:val="22"/>
          <w:szCs w:val="22"/>
          <w:lang w:val="es-CO"/>
        </w:rPr>
      </w:pPr>
    </w:p>
    <w:p w:rsidR="00251E24" w:rsidRDefault="00251E24" w:rsidP="00251E24">
      <w:pPr>
        <w:tabs>
          <w:tab w:val="left" w:pos="0"/>
        </w:tabs>
        <w:jc w:val="both"/>
        <w:rPr>
          <w:rFonts w:ascii="Tahoma" w:hAnsi="Tahoma" w:cs="Tahoma"/>
          <w:sz w:val="22"/>
          <w:szCs w:val="22"/>
          <w:lang w:val="es-CO"/>
        </w:rPr>
      </w:pPr>
    </w:p>
    <w:p w:rsidR="00251E24" w:rsidRPr="00400692" w:rsidRDefault="00251E24" w:rsidP="00251E24">
      <w:pPr>
        <w:tabs>
          <w:tab w:val="left" w:pos="0"/>
          <w:tab w:val="left" w:pos="1134"/>
        </w:tabs>
        <w:overflowPunct w:val="0"/>
        <w:jc w:val="both"/>
        <w:rPr>
          <w:rFonts w:ascii="Tahoma" w:hAnsi="Tahoma" w:cs="Tahoma"/>
          <w:color w:val="000000"/>
          <w:sz w:val="22"/>
          <w:szCs w:val="22"/>
        </w:rPr>
      </w:pPr>
    </w:p>
    <w:p w:rsidR="00251E24" w:rsidRPr="00400692" w:rsidRDefault="00251E24" w:rsidP="00251E24">
      <w:pPr>
        <w:tabs>
          <w:tab w:val="left" w:pos="0"/>
          <w:tab w:val="left" w:pos="1134"/>
        </w:tabs>
        <w:overflowPunct w:val="0"/>
        <w:jc w:val="center"/>
        <w:rPr>
          <w:rFonts w:ascii="Tahoma" w:hAnsi="Tahoma" w:cs="Tahoma"/>
          <w:b/>
          <w:bCs/>
          <w:color w:val="000000"/>
          <w:sz w:val="22"/>
          <w:szCs w:val="22"/>
        </w:rPr>
      </w:pPr>
      <w:r w:rsidRPr="00400692">
        <w:rPr>
          <w:rFonts w:ascii="Tahoma" w:hAnsi="Tahoma" w:cs="Tahoma"/>
          <w:b/>
          <w:bCs/>
          <w:color w:val="000000"/>
          <w:sz w:val="22"/>
          <w:szCs w:val="22"/>
        </w:rPr>
        <w:t>FUNDAMENTOS DE DERECHO </w:t>
      </w:r>
    </w:p>
    <w:p w:rsidR="00251E24" w:rsidRPr="00400692" w:rsidRDefault="00251E24" w:rsidP="00251E24">
      <w:pPr>
        <w:tabs>
          <w:tab w:val="left" w:pos="0"/>
          <w:tab w:val="left" w:pos="1134"/>
        </w:tabs>
        <w:overflowPunct w:val="0"/>
        <w:jc w:val="center"/>
        <w:rPr>
          <w:rFonts w:ascii="Tahoma" w:hAnsi="Tahoma" w:cs="Tahoma"/>
          <w:color w:val="000000"/>
          <w:sz w:val="22"/>
          <w:szCs w:val="22"/>
        </w:rPr>
      </w:pPr>
    </w:p>
    <w:p w:rsidR="00251E24" w:rsidRPr="00400692" w:rsidRDefault="00251E24" w:rsidP="00251E24">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Pr>
          <w:rFonts w:ascii="Tahoma" w:hAnsi="Tahoma" w:cs="Tahoma"/>
          <w:color w:val="000000"/>
          <w:sz w:val="22"/>
          <w:szCs w:val="22"/>
          <w:lang w:val="es-ES_tradnl"/>
        </w:rPr>
        <w:t xml:space="preserve">Ley 2080 de 2021 y Decreto Ley 403 de 2020 </w:t>
      </w:r>
      <w:r w:rsidRPr="00400692">
        <w:rPr>
          <w:rFonts w:ascii="Tahoma" w:hAnsi="Tahoma" w:cs="Tahoma"/>
          <w:color w:val="000000"/>
          <w:sz w:val="22"/>
          <w:szCs w:val="22"/>
          <w:lang w:val="es-ES_tradnl"/>
        </w:rPr>
        <w:t>y demás normas concordantes.</w:t>
      </w:r>
    </w:p>
    <w:p w:rsidR="00251E24" w:rsidRPr="00400692" w:rsidRDefault="00251E24" w:rsidP="00251E24">
      <w:pPr>
        <w:tabs>
          <w:tab w:val="left" w:pos="0"/>
          <w:tab w:val="left" w:pos="1134"/>
        </w:tabs>
        <w:overflowPunct w:val="0"/>
        <w:jc w:val="both"/>
        <w:rPr>
          <w:rFonts w:ascii="Tahoma" w:hAnsi="Tahoma" w:cs="Tahoma"/>
          <w:b/>
          <w:bCs/>
          <w:color w:val="000000"/>
          <w:sz w:val="22"/>
          <w:szCs w:val="22"/>
        </w:rPr>
      </w:pPr>
    </w:p>
    <w:p w:rsidR="00251E24" w:rsidRPr="00400692" w:rsidRDefault="00251E24" w:rsidP="00251E24">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SUPERIORES</w:t>
      </w:r>
    </w:p>
    <w:p w:rsidR="00251E24" w:rsidRPr="00400692" w:rsidRDefault="00251E24" w:rsidP="00251E24">
      <w:pPr>
        <w:tabs>
          <w:tab w:val="left" w:pos="0"/>
          <w:tab w:val="left" w:pos="1134"/>
        </w:tabs>
        <w:overflowPunct w:val="0"/>
        <w:jc w:val="both"/>
        <w:rPr>
          <w:rFonts w:ascii="Tahoma" w:hAnsi="Tahoma" w:cs="Tahoma"/>
          <w:color w:val="000000"/>
          <w:sz w:val="22"/>
          <w:szCs w:val="22"/>
        </w:rPr>
      </w:pPr>
    </w:p>
    <w:p w:rsidR="00251E24" w:rsidRPr="002970BF" w:rsidRDefault="00251E24" w:rsidP="00251E24">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rsidR="00251E24" w:rsidRPr="00400692" w:rsidRDefault="00251E24" w:rsidP="00251E24">
      <w:pPr>
        <w:tabs>
          <w:tab w:val="left" w:pos="0"/>
          <w:tab w:val="left" w:pos="1134"/>
        </w:tabs>
        <w:overflowPunct w:val="0"/>
        <w:jc w:val="both"/>
        <w:rPr>
          <w:rFonts w:ascii="Tahoma" w:hAnsi="Tahoma" w:cs="Tahoma"/>
          <w:color w:val="000000"/>
          <w:sz w:val="22"/>
          <w:szCs w:val="22"/>
        </w:rPr>
      </w:pPr>
    </w:p>
    <w:p w:rsidR="00251E24" w:rsidRPr="00400692" w:rsidRDefault="00251E24" w:rsidP="00251E24">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LEGALES</w:t>
      </w:r>
    </w:p>
    <w:p w:rsidR="00251E24" w:rsidRDefault="00251E24" w:rsidP="00251E24">
      <w:pPr>
        <w:tabs>
          <w:tab w:val="left" w:pos="0"/>
          <w:tab w:val="left" w:pos="1134"/>
        </w:tabs>
        <w:overflowPunct w:val="0"/>
        <w:jc w:val="both"/>
        <w:rPr>
          <w:rFonts w:ascii="Tahoma" w:hAnsi="Tahoma" w:cs="Tahoma"/>
          <w:color w:val="000000"/>
          <w:sz w:val="22"/>
          <w:szCs w:val="22"/>
        </w:rPr>
      </w:pPr>
    </w:p>
    <w:p w:rsidR="00251E24" w:rsidRDefault="00251E24" w:rsidP="00251E24">
      <w:pPr>
        <w:numPr>
          <w:ilvl w:val="0"/>
          <w:numId w:val="1"/>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rsidR="00251E24" w:rsidRPr="00400692" w:rsidRDefault="00251E24" w:rsidP="00251E24">
      <w:pPr>
        <w:numPr>
          <w:ilvl w:val="0"/>
          <w:numId w:val="1"/>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rsidR="00251E24" w:rsidRDefault="00251E24" w:rsidP="00251E24">
      <w:pPr>
        <w:numPr>
          <w:ilvl w:val="0"/>
          <w:numId w:val="1"/>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rsidR="00251E24" w:rsidRPr="00400692" w:rsidRDefault="00251E24" w:rsidP="00251E24">
      <w:pPr>
        <w:numPr>
          <w:ilvl w:val="0"/>
          <w:numId w:val="1"/>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rsidR="00251E24" w:rsidRDefault="00251E24" w:rsidP="00251E24">
      <w:pPr>
        <w:pStyle w:val="Default"/>
        <w:numPr>
          <w:ilvl w:val="0"/>
          <w:numId w:val="1"/>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p>
    <w:p w:rsidR="00251E24" w:rsidRPr="0049727E" w:rsidRDefault="00251E24" w:rsidP="00251E24">
      <w:pPr>
        <w:tabs>
          <w:tab w:val="left" w:pos="0"/>
        </w:tabs>
        <w:jc w:val="both"/>
        <w:rPr>
          <w:rFonts w:ascii="Tahoma" w:hAnsi="Tahoma" w:cs="Tahoma"/>
          <w:b/>
          <w:bCs/>
          <w:sz w:val="22"/>
          <w:szCs w:val="22"/>
          <w:lang w:val="es-CO"/>
        </w:rPr>
      </w:pPr>
    </w:p>
    <w:p w:rsidR="00251E24" w:rsidRPr="0049727E" w:rsidRDefault="00251E24" w:rsidP="00251E24">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rsidR="00251E24" w:rsidRPr="00671905" w:rsidRDefault="00251E24" w:rsidP="00251E24">
      <w:pPr>
        <w:tabs>
          <w:tab w:val="left" w:pos="0"/>
          <w:tab w:val="left" w:pos="1134"/>
        </w:tabs>
        <w:overflowPunct w:val="0"/>
        <w:rPr>
          <w:rFonts w:ascii="Tahoma" w:hAnsi="Tahoma" w:cs="Tahoma"/>
          <w:color w:val="000000"/>
          <w:sz w:val="22"/>
          <w:szCs w:val="22"/>
          <w:lang w:val="es-CO"/>
        </w:rPr>
      </w:pPr>
    </w:p>
    <w:p w:rsidR="00251E24" w:rsidRPr="00C50396" w:rsidRDefault="00251E24" w:rsidP="00251E24">
      <w:pPr>
        <w:pStyle w:val="Sinespaciado"/>
        <w:tabs>
          <w:tab w:val="left" w:pos="1134"/>
        </w:tabs>
        <w:ind w:left="720"/>
        <w:jc w:val="both"/>
        <w:rPr>
          <w:rFonts w:ascii="Tahoma" w:hAnsi="Tahoma" w:cs="Tahoma"/>
          <w:color w:val="000000"/>
          <w:sz w:val="22"/>
          <w:szCs w:val="22"/>
          <w:lang w:val="es-ES_tradnl"/>
        </w:rPr>
      </w:pPr>
    </w:p>
    <w:p w:rsidR="00251E24" w:rsidRDefault="00251E24" w:rsidP="00251E24">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rsidR="00251E24" w:rsidRPr="00A63682" w:rsidRDefault="00251E24" w:rsidP="00251E24">
      <w:pPr>
        <w:tabs>
          <w:tab w:val="left" w:pos="0"/>
        </w:tabs>
        <w:jc w:val="center"/>
        <w:rPr>
          <w:rFonts w:ascii="Tahoma" w:hAnsi="Tahoma" w:cs="Tahoma"/>
          <w:b/>
          <w:sz w:val="22"/>
          <w:szCs w:val="22"/>
          <w:lang w:val="es-MX"/>
        </w:rPr>
      </w:pPr>
    </w:p>
    <w:p w:rsidR="00251E24" w:rsidRPr="00E4538C" w:rsidRDefault="00251E24" w:rsidP="00251E24">
      <w:pPr>
        <w:numPr>
          <w:ilvl w:val="0"/>
          <w:numId w:val="3"/>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rsidR="00251E24" w:rsidRPr="00E4538C" w:rsidRDefault="00251E24" w:rsidP="00251E24">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rsidR="00251E24" w:rsidRPr="00E4538C" w:rsidRDefault="00251E24" w:rsidP="00251E24">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rsidR="00251E24" w:rsidRPr="00E4538C" w:rsidRDefault="00251E24" w:rsidP="00251E24">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rsidR="00251E24" w:rsidRPr="00E4538C" w:rsidRDefault="00251E24" w:rsidP="00251E24">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rsidR="00251E24" w:rsidRPr="00E4538C" w:rsidRDefault="00251E24" w:rsidP="00251E24">
      <w:pPr>
        <w:tabs>
          <w:tab w:val="left" w:pos="0"/>
          <w:tab w:val="left" w:pos="720"/>
        </w:tabs>
        <w:ind w:left="420"/>
        <w:jc w:val="both"/>
        <w:rPr>
          <w:rFonts w:ascii="Tahoma" w:hAnsi="Tahoma" w:cs="Tahoma"/>
          <w:i/>
          <w:iCs/>
          <w:sz w:val="22"/>
          <w:szCs w:val="22"/>
          <w:lang w:val="es-CO"/>
        </w:rPr>
      </w:pPr>
    </w:p>
    <w:p w:rsidR="00251E24" w:rsidRDefault="00251E24" w:rsidP="00251E24">
      <w:pPr>
        <w:rPr>
          <w:lang w:val="es-ES_tradnl"/>
        </w:rPr>
      </w:pPr>
    </w:p>
    <w:p w:rsidR="00251E24" w:rsidRDefault="00251E24" w:rsidP="00251E24">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251E24" w:rsidRDefault="00251E24" w:rsidP="00251E24">
      <w:pPr>
        <w:tabs>
          <w:tab w:val="left" w:pos="0"/>
        </w:tabs>
        <w:jc w:val="center"/>
        <w:rPr>
          <w:rFonts w:ascii="Tahoma" w:hAnsi="Tahoma" w:cs="Tahoma"/>
          <w:b/>
          <w:bCs/>
          <w:iCs/>
          <w:color w:val="000000"/>
          <w:sz w:val="22"/>
          <w:szCs w:val="22"/>
          <w:lang w:val="es-CO"/>
        </w:rPr>
      </w:pPr>
    </w:p>
    <w:p w:rsidR="00251E24" w:rsidRDefault="00251E24" w:rsidP="00251E24">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rsidR="00251E24" w:rsidRPr="00A04AE6" w:rsidRDefault="00251E24" w:rsidP="00251E24">
      <w:pPr>
        <w:tabs>
          <w:tab w:val="left" w:pos="142"/>
          <w:tab w:val="left" w:pos="426"/>
        </w:tabs>
        <w:rPr>
          <w:rFonts w:ascii="Tahoma" w:hAnsi="Tahoma" w:cs="Tahoma"/>
          <w:b/>
          <w:bCs/>
          <w:sz w:val="22"/>
          <w:szCs w:val="22"/>
          <w:lang w:val="es-CO"/>
        </w:rPr>
      </w:pPr>
    </w:p>
    <w:p w:rsidR="00251E24" w:rsidRDefault="00251E24" w:rsidP="00251E24">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w:t>
      </w:r>
      <w:r>
        <w:rPr>
          <w:rFonts w:ascii="Tahoma" w:hAnsi="Tahoma" w:cs="Tahoma"/>
          <w:b/>
          <w:sz w:val="22"/>
          <w:szCs w:val="22"/>
          <w:lang w:val="es-CO"/>
        </w:rPr>
        <w:t>CIONES DEL DESPACHO</w:t>
      </w:r>
    </w:p>
    <w:p w:rsidR="00251E24" w:rsidRPr="00A63682" w:rsidRDefault="00251E24" w:rsidP="00251E24">
      <w:pPr>
        <w:tabs>
          <w:tab w:val="left" w:pos="0"/>
        </w:tabs>
        <w:jc w:val="center"/>
        <w:rPr>
          <w:rFonts w:ascii="Tahoma" w:hAnsi="Tahoma" w:cs="Tahoma"/>
          <w:b/>
          <w:sz w:val="22"/>
          <w:szCs w:val="22"/>
          <w:lang w:val="es-CO"/>
        </w:rPr>
      </w:pPr>
    </w:p>
    <w:p w:rsidR="00251E24" w:rsidRPr="00C2304E" w:rsidRDefault="00251E24" w:rsidP="00251E24">
      <w:pPr>
        <w:tabs>
          <w:tab w:val="left" w:pos="0"/>
        </w:tabs>
        <w:rPr>
          <w:rFonts w:ascii="Tahoma" w:hAnsi="Tahoma" w:cs="Tahoma"/>
          <w:b/>
          <w:bCs/>
          <w:sz w:val="22"/>
          <w:szCs w:val="22"/>
        </w:rPr>
      </w:pPr>
      <w:r w:rsidRPr="00C2304E">
        <w:rPr>
          <w:rFonts w:ascii="Tahoma" w:hAnsi="Tahoma" w:cs="Tahoma"/>
          <w:b/>
          <w:bCs/>
          <w:sz w:val="22"/>
          <w:szCs w:val="22"/>
        </w:rPr>
        <w:t xml:space="preserve">El fundamento que tiene la contraloría para fallar </w:t>
      </w:r>
    </w:p>
    <w:p w:rsidR="00251E24" w:rsidRPr="00C2304E" w:rsidRDefault="00251E24" w:rsidP="00251E24">
      <w:pPr>
        <w:ind w:right="7"/>
        <w:jc w:val="both"/>
        <w:rPr>
          <w:rFonts w:ascii="Tahoma" w:hAnsi="Tahoma" w:cs="Tahoma"/>
          <w:b/>
          <w:bCs/>
          <w:sz w:val="22"/>
          <w:szCs w:val="22"/>
        </w:rPr>
      </w:pPr>
    </w:p>
    <w:p w:rsidR="00251E24" w:rsidRPr="00BD7F1A" w:rsidRDefault="00251E24" w:rsidP="00251E24">
      <w:pPr>
        <w:pStyle w:val="NormalWeb"/>
        <w:spacing w:beforeAutospacing="1" w:afterAutospacing="1"/>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rsidR="00251E24" w:rsidRPr="00C2304E" w:rsidRDefault="00251E24" w:rsidP="00251E24">
      <w:pPr>
        <w:pStyle w:val="NormalWeb"/>
        <w:spacing w:beforeAutospacing="1" w:afterAutospacing="1"/>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lastRenderedPageBreak/>
        <w:t>Elementos de la Responsabilidad Fiscal.</w:t>
      </w:r>
    </w:p>
    <w:p w:rsidR="00251E24" w:rsidRDefault="00251E24" w:rsidP="00251E24">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rsidR="00251E24" w:rsidRDefault="00251E24" w:rsidP="00251E24">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rsidR="00251E24" w:rsidRPr="00C2304E" w:rsidRDefault="00251E24" w:rsidP="00251E24">
      <w:pPr>
        <w:tabs>
          <w:tab w:val="left" w:pos="800"/>
        </w:tabs>
        <w:overflowPunct w:val="0"/>
        <w:spacing w:before="120" w:after="120"/>
        <w:ind w:right="7"/>
        <w:jc w:val="both"/>
        <w:rPr>
          <w:rFonts w:ascii="Tahoma" w:hAnsi="Tahoma" w:cs="Tahoma"/>
          <w:b/>
          <w:bCs/>
          <w:sz w:val="22"/>
          <w:szCs w:val="22"/>
        </w:rPr>
      </w:pPr>
      <w:r w:rsidRPr="00C2304E">
        <w:rPr>
          <w:rFonts w:ascii="Tahoma" w:hAnsi="Tahoma" w:cs="Tahoma"/>
          <w:b/>
          <w:bCs/>
          <w:sz w:val="22"/>
          <w:szCs w:val="22"/>
        </w:rPr>
        <w:t>El Daño.</w:t>
      </w:r>
    </w:p>
    <w:p w:rsidR="00251E24" w:rsidRPr="00C2304E" w:rsidRDefault="00251E24" w:rsidP="00251E24">
      <w:pPr>
        <w:pStyle w:val="NormalWeb"/>
        <w:ind w:right="7"/>
        <w:rPr>
          <w:rFonts w:ascii="Tahoma" w:hAnsi="Tahoma" w:cs="Tahoma"/>
          <w:b/>
          <w:bCs/>
          <w:sz w:val="22"/>
          <w:szCs w:val="22"/>
        </w:rPr>
      </w:pPr>
      <w:r w:rsidRPr="00C2304E">
        <w:rPr>
          <w:rFonts w:ascii="Tahoma" w:hAnsi="Tahoma" w:cs="Tahoma"/>
          <w:b/>
          <w:bCs/>
          <w:sz w:val="22"/>
          <w:szCs w:val="22"/>
        </w:rPr>
        <w:t>La Relación de Causalidad.</w:t>
      </w:r>
    </w:p>
    <w:p w:rsidR="00251E24" w:rsidRDefault="00251E24" w:rsidP="00251E24">
      <w:pPr>
        <w:pStyle w:val="NormalWeb"/>
        <w:spacing w:before="0" w:after="0"/>
        <w:ind w:left="420" w:right="400"/>
        <w:jc w:val="both"/>
        <w:rPr>
          <w:rFonts w:ascii="Tahoma" w:hAnsi="Tahoma" w:cs="Tahoma"/>
          <w:b/>
          <w:bCs/>
          <w:sz w:val="22"/>
          <w:szCs w:val="22"/>
        </w:rPr>
      </w:pPr>
    </w:p>
    <w:p w:rsidR="00251E24" w:rsidRPr="00FF65B6" w:rsidRDefault="00251E24" w:rsidP="00251E24">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rsidR="00251E24" w:rsidRDefault="00251E24" w:rsidP="00251E24">
      <w:pPr>
        <w:pStyle w:val="NormalWeb"/>
        <w:spacing w:before="0" w:after="0"/>
        <w:ind w:left="420" w:right="400"/>
        <w:jc w:val="both"/>
        <w:rPr>
          <w:rFonts w:ascii="Tahoma" w:hAnsi="Tahoma" w:cs="Tahoma"/>
          <w:b/>
          <w:bCs/>
          <w:sz w:val="22"/>
          <w:szCs w:val="22"/>
        </w:rPr>
      </w:pPr>
    </w:p>
    <w:p w:rsidR="00251E24" w:rsidRPr="00F463EF" w:rsidRDefault="00251E24" w:rsidP="00251E24">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Imputación, teniendo en cuenta los elementos de la responsabilidad fiscal contenidos en el artículo 5 de la Ley 610, modificado por el artículo 125 del Decreto Ley 403 de 2020.</w:t>
      </w:r>
    </w:p>
    <w:p w:rsidR="00251E24" w:rsidRPr="00833216" w:rsidRDefault="00251E24" w:rsidP="00251E24">
      <w:pPr>
        <w:pStyle w:val="NormalWeb"/>
        <w:spacing w:before="0" w:after="0"/>
        <w:ind w:left="420" w:right="400"/>
        <w:jc w:val="both"/>
        <w:rPr>
          <w:rFonts w:ascii="Tahoma" w:hAnsi="Tahoma" w:cs="Tahoma"/>
          <w:b/>
          <w:bCs/>
          <w:sz w:val="22"/>
          <w:szCs w:val="22"/>
          <w:lang w:val="es-CO"/>
        </w:rPr>
      </w:pPr>
    </w:p>
    <w:p w:rsidR="00251E24" w:rsidRPr="00FF65B6" w:rsidRDefault="00251E24" w:rsidP="00251E24">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rsidR="00251E24" w:rsidRDefault="00251E24" w:rsidP="00251E24">
      <w:pPr>
        <w:pStyle w:val="NormalWeb"/>
        <w:spacing w:before="0" w:after="0"/>
        <w:ind w:left="420" w:right="400"/>
        <w:jc w:val="both"/>
        <w:rPr>
          <w:rFonts w:ascii="Tahoma" w:hAnsi="Tahoma" w:cs="Tahoma"/>
          <w:b/>
          <w:bCs/>
          <w:sz w:val="22"/>
          <w:szCs w:val="22"/>
        </w:rPr>
      </w:pPr>
    </w:p>
    <w:p w:rsidR="00251E24" w:rsidRPr="00F463EF" w:rsidRDefault="00251E24" w:rsidP="00251E24">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Archivo e Imputación, teniendo en cuenta los elementos de la responsabilidad fiscal contenidos en el artículo 5 de la Ley 610, modificado por el artículo 125 del Decreto Ley 403 de 2020.</w:t>
      </w:r>
    </w:p>
    <w:p w:rsidR="00251E24" w:rsidRDefault="00251E24" w:rsidP="00251E24">
      <w:pPr>
        <w:tabs>
          <w:tab w:val="left" w:pos="0"/>
        </w:tabs>
        <w:jc w:val="both"/>
        <w:rPr>
          <w:rFonts w:ascii="Tahoma" w:hAnsi="Tahoma" w:cs="Tahoma"/>
          <w:b/>
          <w:bCs/>
          <w:i/>
          <w:color w:val="000000"/>
          <w:sz w:val="22"/>
          <w:szCs w:val="22"/>
          <w:lang w:val="es-CO"/>
        </w:rPr>
      </w:pPr>
    </w:p>
    <w:p w:rsidR="00251E24" w:rsidRDefault="00251E24" w:rsidP="00251E24">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de las versiones libres y controvertirlas.</w:t>
      </w:r>
    </w:p>
    <w:p w:rsidR="00251E24" w:rsidRPr="00F92216" w:rsidRDefault="00251E24" w:rsidP="00251E24">
      <w:pPr>
        <w:tabs>
          <w:tab w:val="left" w:pos="0"/>
        </w:tabs>
        <w:overflowPunct w:val="0"/>
        <w:jc w:val="both"/>
        <w:rPr>
          <w:rFonts w:ascii="Tahoma" w:hAnsi="Tahoma" w:cs="Tahoma"/>
          <w:color w:val="FF0000"/>
          <w:sz w:val="22"/>
          <w:szCs w:val="22"/>
        </w:rPr>
      </w:pPr>
    </w:p>
    <w:p w:rsidR="00251E24" w:rsidRPr="00F92216" w:rsidRDefault="00251E24" w:rsidP="00251E24">
      <w:pPr>
        <w:tabs>
          <w:tab w:val="left" w:pos="0"/>
        </w:tabs>
        <w:overflowPunct w:val="0"/>
        <w:jc w:val="both"/>
        <w:rPr>
          <w:rFonts w:ascii="Tahoma" w:hAnsi="Tahoma" w:cs="Tahoma"/>
          <w:color w:val="000000"/>
          <w:sz w:val="22"/>
          <w:szCs w:val="22"/>
        </w:rPr>
      </w:pPr>
      <w:r w:rsidRPr="00F92216">
        <w:rPr>
          <w:rFonts w:ascii="Tahoma" w:hAnsi="Tahoma" w:cs="Tahoma"/>
          <w:color w:val="000000"/>
          <w:sz w:val="22"/>
          <w:szCs w:val="22"/>
        </w:rPr>
        <w:t>En mérito de lo anteriormente expuesto, el funcionario de conocimiento,</w:t>
      </w:r>
    </w:p>
    <w:p w:rsidR="00251E24" w:rsidRPr="00F92216" w:rsidRDefault="00251E24" w:rsidP="00251E24">
      <w:pPr>
        <w:tabs>
          <w:tab w:val="left" w:pos="0"/>
        </w:tabs>
        <w:overflowPunct w:val="0"/>
        <w:jc w:val="both"/>
        <w:rPr>
          <w:rFonts w:ascii="Tahoma" w:hAnsi="Tahoma" w:cs="Tahoma"/>
          <w:color w:val="000000"/>
          <w:sz w:val="22"/>
          <w:szCs w:val="22"/>
        </w:rPr>
      </w:pPr>
    </w:p>
    <w:p w:rsidR="00251E24" w:rsidRPr="00F92216" w:rsidRDefault="00251E24" w:rsidP="00251E24">
      <w:pPr>
        <w:tabs>
          <w:tab w:val="left" w:pos="0"/>
          <w:tab w:val="left" w:pos="1134"/>
        </w:tabs>
        <w:overflowPunct w:val="0"/>
        <w:jc w:val="center"/>
        <w:rPr>
          <w:rFonts w:ascii="Tahoma" w:hAnsi="Tahoma" w:cs="Tahoma"/>
          <w:b/>
          <w:bCs/>
          <w:color w:val="000000"/>
          <w:sz w:val="22"/>
          <w:szCs w:val="22"/>
        </w:rPr>
      </w:pPr>
      <w:r w:rsidRPr="00F92216">
        <w:rPr>
          <w:rFonts w:ascii="Tahoma" w:hAnsi="Tahoma" w:cs="Tahoma"/>
          <w:b/>
          <w:bCs/>
          <w:color w:val="000000"/>
          <w:sz w:val="22"/>
          <w:szCs w:val="22"/>
        </w:rPr>
        <w:t>RESUELVE:</w:t>
      </w:r>
    </w:p>
    <w:p w:rsidR="00251E24" w:rsidRPr="00F92216" w:rsidRDefault="00251E24" w:rsidP="00251E24">
      <w:pPr>
        <w:pStyle w:val="Textoindependienteprimerasangra2"/>
        <w:tabs>
          <w:tab w:val="left" w:pos="1134"/>
        </w:tabs>
        <w:spacing w:after="0"/>
        <w:ind w:left="0" w:firstLine="0"/>
        <w:jc w:val="both"/>
        <w:rPr>
          <w:rFonts w:ascii="Tahoma" w:hAnsi="Tahoma" w:cs="Tahoma"/>
          <w:color w:val="000000"/>
          <w:sz w:val="22"/>
          <w:szCs w:val="22"/>
          <w:lang w:val="es-ES_tradnl"/>
        </w:rPr>
      </w:pPr>
    </w:p>
    <w:p w:rsidR="00251E24" w:rsidRPr="003671FC" w:rsidRDefault="00251E24" w:rsidP="00251E24">
      <w:pPr>
        <w:pStyle w:val="Sinespaciado"/>
        <w:jc w:val="both"/>
        <w:rPr>
          <w:rFonts w:ascii="Tahoma" w:hAnsi="Tahoma" w:cs="Tahoma"/>
          <w:sz w:val="22"/>
          <w:szCs w:val="22"/>
          <w:lang w:val="es-CO" w:eastAsia="es-CO"/>
        </w:rPr>
      </w:pPr>
      <w:r w:rsidRPr="00F92216">
        <w:rPr>
          <w:rFonts w:ascii="Tahoma" w:hAnsi="Tahoma" w:cs="Tahoma"/>
          <w:b/>
          <w:bCs/>
          <w:color w:val="000000"/>
          <w:sz w:val="22"/>
          <w:szCs w:val="22"/>
          <w:lang w:val="es-ES_tradnl"/>
        </w:rPr>
        <w:t>ARTÍCULO PRIMERO:</w:t>
      </w:r>
      <w:r w:rsidRPr="00F92216">
        <w:rPr>
          <w:rFonts w:ascii="Tahoma" w:hAnsi="Tahoma" w:cs="Tahoma"/>
          <w:sz w:val="22"/>
          <w:szCs w:val="22"/>
          <w:lang w:eastAsia="es-CO"/>
        </w:rPr>
        <w:t xml:space="preserve"> Imputar responsabilidad fiscal</w:t>
      </w:r>
      <w:r w:rsidRPr="000E609E">
        <w:rPr>
          <w:rFonts w:ascii="Tahoma" w:hAnsi="Tahoma" w:cs="Tahoma"/>
          <w:bCs/>
          <w:color w:val="000000"/>
          <w:sz w:val="22"/>
          <w:szCs w:val="22"/>
        </w:rPr>
        <w:t xml:space="preserve"> </w:t>
      </w:r>
      <w:r w:rsidRPr="003671FC">
        <w:rPr>
          <w:rFonts w:ascii="Tahoma" w:hAnsi="Tahoma" w:cs="Tahoma"/>
          <w:bCs/>
          <w:color w:val="000000"/>
          <w:sz w:val="22"/>
          <w:szCs w:val="22"/>
        </w:rPr>
        <w:t>por el daño patrimonial producido al erario con ocasión de los hechos que</w:t>
      </w:r>
      <w:r w:rsidRPr="000E609E">
        <w:rPr>
          <w:rFonts w:ascii="Tahoma" w:hAnsi="Tahoma" w:cs="Tahoma"/>
          <w:color w:val="000000"/>
          <w:sz w:val="22"/>
          <w:szCs w:val="22"/>
        </w:rPr>
        <w:t xml:space="preserve"> son</w:t>
      </w:r>
      <w:r w:rsidRPr="00DD4877">
        <w:rPr>
          <w:rFonts w:ascii="Tahoma" w:hAnsi="Tahoma" w:cs="Tahoma"/>
          <w:color w:val="000000"/>
          <w:sz w:val="22"/>
          <w:szCs w:val="22"/>
        </w:rPr>
        <w:t xml:space="preserve"> objeto del proceso de responsabilidad fiscal radicado con el No. </w:t>
      </w:r>
      <w:r>
        <w:rPr>
          <w:rFonts w:ascii="Tahoma" w:hAnsi="Tahoma" w:cs="Tahoma"/>
          <w:color w:val="000000"/>
          <w:sz w:val="22"/>
          <w:szCs w:val="22"/>
        </w:rPr>
        <w:t>_____</w:t>
      </w:r>
      <w:r w:rsidRPr="00DD4877">
        <w:rPr>
          <w:rFonts w:ascii="Tahoma" w:hAnsi="Tahoma" w:cs="Tahoma"/>
          <w:color w:val="000000"/>
          <w:sz w:val="22"/>
          <w:szCs w:val="22"/>
        </w:rPr>
        <w:t xml:space="preserve">, adelantado ante </w:t>
      </w:r>
      <w:r>
        <w:rPr>
          <w:rFonts w:ascii="Tahoma" w:hAnsi="Tahoma" w:cs="Tahoma"/>
          <w:color w:val="000000"/>
          <w:sz w:val="22"/>
          <w:szCs w:val="22"/>
        </w:rPr>
        <w:t>_______</w:t>
      </w:r>
      <w:r w:rsidRPr="00DD4877">
        <w:rPr>
          <w:rFonts w:ascii="Tahoma" w:hAnsi="Tahoma" w:cs="Tahoma"/>
          <w:color w:val="000000"/>
          <w:sz w:val="22"/>
          <w:szCs w:val="22"/>
        </w:rPr>
        <w:t xml:space="preserve">, daño que asciende a un monto general de </w:t>
      </w:r>
      <w:r>
        <w:rPr>
          <w:rFonts w:ascii="Tahoma" w:hAnsi="Tahoma" w:cs="Tahoma"/>
          <w:b/>
          <w:color w:val="000000"/>
          <w:sz w:val="22"/>
          <w:szCs w:val="22"/>
        </w:rPr>
        <w:t>________</w:t>
      </w:r>
      <w:r w:rsidRPr="00DD4877">
        <w:rPr>
          <w:rFonts w:ascii="Tahoma" w:hAnsi="Tahoma" w:cs="Tahoma"/>
          <w:b/>
          <w:color w:val="000000"/>
          <w:sz w:val="22"/>
          <w:szCs w:val="22"/>
        </w:rPr>
        <w:t>,</w:t>
      </w:r>
      <w:r w:rsidRPr="00DD4877">
        <w:rPr>
          <w:rFonts w:ascii="Tahoma" w:hAnsi="Tahoma" w:cs="Tahoma"/>
          <w:color w:val="000000"/>
          <w:sz w:val="22"/>
          <w:szCs w:val="22"/>
        </w:rPr>
        <w:t xml:space="preserve"> y por las razones expuestas en la parte motiva de esta decisión</w:t>
      </w:r>
      <w:r>
        <w:rPr>
          <w:rFonts w:ascii="Tahoma" w:hAnsi="Tahoma" w:cs="Tahoma"/>
          <w:color w:val="000000"/>
          <w:sz w:val="22"/>
          <w:szCs w:val="22"/>
        </w:rPr>
        <w:t xml:space="preserve">, </w:t>
      </w:r>
      <w:r w:rsidRPr="00F92216">
        <w:rPr>
          <w:rFonts w:ascii="Tahoma" w:hAnsi="Tahoma" w:cs="Tahoma"/>
          <w:sz w:val="22"/>
          <w:szCs w:val="22"/>
          <w:lang w:eastAsia="es-CO"/>
        </w:rPr>
        <w:t>de la siguiente manera:</w:t>
      </w:r>
    </w:p>
    <w:p w:rsidR="00251E24" w:rsidRDefault="00251E24" w:rsidP="00251E24">
      <w:pPr>
        <w:pStyle w:val="NormalWeb"/>
        <w:spacing w:before="0" w:after="0"/>
        <w:ind w:right="7"/>
        <w:jc w:val="both"/>
        <w:rPr>
          <w:rFonts w:ascii="Tahoma" w:hAnsi="Tahoma" w:cs="Tahoma"/>
          <w:sz w:val="22"/>
          <w:szCs w:val="22"/>
        </w:rPr>
      </w:pPr>
    </w:p>
    <w:p w:rsidR="00251E24" w:rsidRPr="003671FC" w:rsidRDefault="00251E24" w:rsidP="00251E24">
      <w:pPr>
        <w:pStyle w:val="NormalWeb"/>
        <w:spacing w:before="0" w:after="0"/>
        <w:ind w:right="7"/>
        <w:jc w:val="both"/>
        <w:rPr>
          <w:rFonts w:ascii="Tahoma" w:hAnsi="Tahoma" w:cs="Tahoma"/>
          <w:i/>
          <w:iCs/>
          <w:sz w:val="22"/>
          <w:szCs w:val="22"/>
        </w:rPr>
      </w:pPr>
      <w:r>
        <w:rPr>
          <w:rFonts w:ascii="Tahoma" w:hAnsi="Tahoma" w:cs="Tahoma"/>
          <w:i/>
          <w:iCs/>
          <w:sz w:val="22"/>
          <w:szCs w:val="22"/>
        </w:rPr>
        <w:t>(Discriminar los montos del detrimento si hay lugar a ello)</w:t>
      </w:r>
    </w:p>
    <w:p w:rsidR="00251E24" w:rsidRDefault="00251E24" w:rsidP="00251E24">
      <w:pPr>
        <w:pStyle w:val="Prrafodelista"/>
        <w:rPr>
          <w:rFonts w:ascii="Tahoma" w:hAnsi="Tahoma" w:cs="Tahoma"/>
          <w:bCs/>
          <w:sz w:val="22"/>
          <w:szCs w:val="22"/>
        </w:rPr>
      </w:pPr>
    </w:p>
    <w:p w:rsidR="00251E24" w:rsidRPr="00B61A5E" w:rsidRDefault="00251E24" w:rsidP="00251E24">
      <w:pPr>
        <w:tabs>
          <w:tab w:val="left" w:pos="0"/>
        </w:tabs>
        <w:overflowPunct w:val="0"/>
        <w:spacing w:before="120" w:after="120"/>
        <w:jc w:val="both"/>
        <w:rPr>
          <w:rFonts w:ascii="Tahoma" w:hAnsi="Tahoma" w:cs="Tahoma"/>
          <w:iCs/>
          <w:sz w:val="22"/>
          <w:szCs w:val="22"/>
          <w:highlight w:val="white"/>
          <w:lang w:val="es-CO"/>
        </w:rPr>
      </w:pPr>
      <w:r w:rsidRPr="00F92216">
        <w:rPr>
          <w:rFonts w:ascii="Tahoma" w:hAnsi="Tahoma" w:cs="Tahoma"/>
          <w:b/>
          <w:sz w:val="22"/>
          <w:szCs w:val="22"/>
          <w:lang w:eastAsia="es-CO"/>
        </w:rPr>
        <w:t xml:space="preserve">ARTÍCULO </w:t>
      </w:r>
      <w:r>
        <w:rPr>
          <w:rFonts w:ascii="Tahoma" w:hAnsi="Tahoma" w:cs="Tahoma"/>
          <w:b/>
          <w:sz w:val="22"/>
          <w:szCs w:val="22"/>
          <w:lang w:eastAsia="es-CO"/>
        </w:rPr>
        <w:t>SEGUNDO</w:t>
      </w:r>
      <w:r w:rsidRPr="00F92216">
        <w:rPr>
          <w:rFonts w:ascii="Tahoma" w:hAnsi="Tahoma" w:cs="Tahoma"/>
          <w:sz w:val="22"/>
          <w:szCs w:val="22"/>
          <w:lang w:eastAsia="es-CO"/>
        </w:rPr>
        <w:t xml:space="preserve">: </w:t>
      </w:r>
      <w:r w:rsidRPr="005961CA">
        <w:rPr>
          <w:rFonts w:ascii="Tahoma" w:hAnsi="Tahoma" w:cs="Tahoma"/>
          <w:iCs/>
          <w:sz w:val="22"/>
          <w:szCs w:val="22"/>
          <w:highlight w:val="white"/>
          <w:lang w:val="es-CO"/>
        </w:rPr>
        <w:t xml:space="preserve">Vincular al garante en su calidad de tercero civilmente responsable, esto es, Compañía Aseguradora (Nombre de la Compañía) con la indicación de </w:t>
      </w:r>
      <w:proofErr w:type="spellStart"/>
      <w:r w:rsidRPr="005961CA">
        <w:rPr>
          <w:rFonts w:ascii="Tahoma" w:hAnsi="Tahoma" w:cs="Tahoma"/>
          <w:iCs/>
          <w:sz w:val="22"/>
          <w:szCs w:val="22"/>
          <w:highlight w:val="white"/>
          <w:lang w:val="es-CO"/>
        </w:rPr>
        <w:t>Nit</w:t>
      </w:r>
      <w:proofErr w:type="spellEnd"/>
      <w:r w:rsidRPr="005961CA">
        <w:rPr>
          <w:rFonts w:ascii="Tahoma" w:hAnsi="Tahoma" w:cs="Tahoma"/>
          <w:iCs/>
          <w:sz w:val="22"/>
          <w:szCs w:val="22"/>
          <w:highlight w:val="white"/>
          <w:lang w:val="es-CO"/>
        </w:rPr>
        <w:t>, clase de póliza (global, de manejo, o garantía única de cumplimiento), Numero, vigencia, valor asegurado, comunicándole el presente Auto de Apertura.</w:t>
      </w:r>
    </w:p>
    <w:p w:rsidR="00251E24" w:rsidRDefault="00251E24" w:rsidP="00251E24">
      <w:pPr>
        <w:pStyle w:val="Sinespaciado"/>
        <w:jc w:val="both"/>
        <w:rPr>
          <w:rFonts w:ascii="Tahoma" w:eastAsia="Batang" w:hAnsi="Tahoma" w:cs="Tahoma"/>
          <w:sz w:val="22"/>
          <w:szCs w:val="22"/>
        </w:rPr>
      </w:pPr>
      <w:r w:rsidRPr="000E0AFA">
        <w:rPr>
          <w:rFonts w:ascii="Tahoma" w:hAnsi="Tahoma" w:cs="Tahoma"/>
          <w:b/>
          <w:bCs/>
          <w:color w:val="000000"/>
          <w:sz w:val="22"/>
          <w:szCs w:val="22"/>
        </w:rPr>
        <w:t xml:space="preserve">ARTÍCULO </w:t>
      </w:r>
      <w:r>
        <w:rPr>
          <w:rFonts w:ascii="Tahoma" w:hAnsi="Tahoma" w:cs="Tahoma"/>
          <w:b/>
          <w:bCs/>
          <w:color w:val="000000"/>
          <w:sz w:val="22"/>
          <w:szCs w:val="22"/>
        </w:rPr>
        <w:t>TERCERO</w:t>
      </w:r>
      <w:r w:rsidRPr="000E0AFA">
        <w:rPr>
          <w:rFonts w:ascii="Tahoma" w:hAnsi="Tahoma" w:cs="Tahoma"/>
          <w:b/>
          <w:bCs/>
          <w:color w:val="000000"/>
          <w:sz w:val="22"/>
          <w:szCs w:val="22"/>
        </w:rPr>
        <w:t>:</w:t>
      </w:r>
      <w:r w:rsidRPr="000E0AFA">
        <w:rPr>
          <w:rFonts w:ascii="Tahoma" w:hAnsi="Tahoma" w:cs="Tahoma"/>
          <w:sz w:val="22"/>
          <w:szCs w:val="22"/>
          <w:lang w:eastAsia="es-CO"/>
        </w:rPr>
        <w:t xml:space="preserve"> </w:t>
      </w:r>
      <w:r w:rsidRPr="000E0AFA">
        <w:rPr>
          <w:rFonts w:ascii="Tahoma" w:hAnsi="Tahoma" w:cs="Tahoma"/>
          <w:sz w:val="22"/>
          <w:szCs w:val="22"/>
        </w:rPr>
        <w:t>A</w:t>
      </w:r>
      <w:r>
        <w:rPr>
          <w:rFonts w:ascii="Tahoma" w:hAnsi="Tahoma" w:cs="Tahoma"/>
          <w:sz w:val="22"/>
          <w:szCs w:val="22"/>
        </w:rPr>
        <w:t>rchiva por no mérito la acción fiscal iniciada dentro d</w:t>
      </w:r>
      <w:r w:rsidRPr="000E0AFA">
        <w:rPr>
          <w:rFonts w:ascii="Tahoma" w:hAnsi="Tahoma" w:cs="Tahoma"/>
          <w:sz w:val="22"/>
          <w:szCs w:val="22"/>
        </w:rPr>
        <w:t>el presente Proceso de Responsabilidad Fiscal</w:t>
      </w:r>
      <w:r>
        <w:rPr>
          <w:rFonts w:ascii="Tahoma" w:hAnsi="Tahoma" w:cs="Tahoma"/>
          <w:sz w:val="22"/>
          <w:szCs w:val="22"/>
        </w:rPr>
        <w:t xml:space="preserve"> radicado bajo el No.________, adelantado ante _______ </w:t>
      </w:r>
      <w:r w:rsidRPr="000E0AFA">
        <w:rPr>
          <w:rFonts w:ascii="Tahoma" w:hAnsi="Tahoma" w:cs="Tahoma"/>
          <w:sz w:val="22"/>
          <w:szCs w:val="22"/>
        </w:rPr>
        <w:t>con respecto a los señores:</w:t>
      </w:r>
      <w:r>
        <w:rPr>
          <w:rFonts w:ascii="Tahoma" w:eastAsia="Batang" w:hAnsi="Tahoma" w:cs="Tahoma"/>
          <w:b/>
          <w:bCs/>
          <w:sz w:val="22"/>
          <w:szCs w:val="22"/>
        </w:rPr>
        <w:t xml:space="preserve"> </w:t>
      </w:r>
      <w:r w:rsidRPr="00A63682">
        <w:rPr>
          <w:rFonts w:ascii="Tahoma" w:hAnsi="Tahoma" w:cs="Tahoma"/>
          <w:sz w:val="22"/>
          <w:szCs w:val="22"/>
          <w:highlight w:val="white"/>
          <w:lang w:val="es-CO"/>
        </w:rPr>
        <w:t>(nombres y apellidos completos), identificado con ______ (tipo de documento) No. ____________, en su condición de _______ (contratista, representante legal, interventor, etc.) para la época de los hechos</w:t>
      </w:r>
      <w:r w:rsidRPr="000E0AFA">
        <w:rPr>
          <w:rFonts w:ascii="Tahoma" w:eastAsia="Batang" w:hAnsi="Tahoma" w:cs="Tahoma"/>
          <w:sz w:val="22"/>
          <w:szCs w:val="22"/>
        </w:rPr>
        <w:t>,</w:t>
      </w:r>
      <w:r>
        <w:rPr>
          <w:rFonts w:ascii="Tahoma" w:eastAsia="Batang" w:hAnsi="Tahoma" w:cs="Tahoma"/>
          <w:sz w:val="22"/>
          <w:szCs w:val="22"/>
        </w:rPr>
        <w:t xml:space="preserve">  de conformidad con lo dispuesto en el Artículo 47 de la Ley 610 de 2000 y por las razones expuestas en el presente proveído.</w:t>
      </w:r>
    </w:p>
    <w:p w:rsidR="00251E24" w:rsidRDefault="00251E24" w:rsidP="00251E24">
      <w:pPr>
        <w:pStyle w:val="Sinespaciado"/>
        <w:jc w:val="both"/>
        <w:rPr>
          <w:rFonts w:ascii="Tahoma" w:eastAsia="Batang" w:hAnsi="Tahoma" w:cs="Tahoma"/>
          <w:sz w:val="22"/>
          <w:szCs w:val="22"/>
        </w:rPr>
      </w:pPr>
    </w:p>
    <w:p w:rsidR="00251E24" w:rsidRDefault="00251E24" w:rsidP="00251E24">
      <w:pPr>
        <w:pStyle w:val="Sinespaciado"/>
        <w:jc w:val="both"/>
        <w:rPr>
          <w:rFonts w:ascii="Tahoma" w:eastAsia="Batang" w:hAnsi="Tahoma" w:cs="Tahoma"/>
          <w:sz w:val="22"/>
          <w:szCs w:val="22"/>
        </w:rPr>
      </w:pPr>
      <w:r w:rsidRPr="001E6AA3">
        <w:rPr>
          <w:rFonts w:ascii="Tahoma" w:eastAsia="Batang" w:hAnsi="Tahoma" w:cs="Tahoma"/>
          <w:b/>
          <w:sz w:val="22"/>
          <w:szCs w:val="22"/>
        </w:rPr>
        <w:t>Parágrafo</w:t>
      </w:r>
      <w:r>
        <w:rPr>
          <w:rFonts w:ascii="Tahoma" w:eastAsia="Batang" w:hAnsi="Tahoma" w:cs="Tahoma"/>
          <w:b/>
          <w:sz w:val="22"/>
          <w:szCs w:val="22"/>
        </w:rPr>
        <w:t xml:space="preserve"> Primero</w:t>
      </w:r>
      <w:r>
        <w:rPr>
          <w:rFonts w:ascii="Tahoma" w:eastAsia="Batang" w:hAnsi="Tahoma" w:cs="Tahoma"/>
          <w:sz w:val="22"/>
          <w:szCs w:val="22"/>
        </w:rPr>
        <w:t>: Conforme al Artículo 106 de la Ley 1474 de 2011 y en concordancia con el Artículo 4 del Decreto 491 de 2020, notificar por estado la decisión del presente Artículo.</w:t>
      </w:r>
    </w:p>
    <w:p w:rsidR="00251E24" w:rsidRDefault="00251E24" w:rsidP="00251E24">
      <w:pPr>
        <w:pStyle w:val="Sinespaciado"/>
        <w:jc w:val="both"/>
        <w:rPr>
          <w:rFonts w:ascii="Tahoma" w:eastAsia="Batang" w:hAnsi="Tahoma" w:cs="Tahoma"/>
          <w:sz w:val="22"/>
          <w:szCs w:val="22"/>
        </w:rPr>
      </w:pPr>
    </w:p>
    <w:p w:rsidR="00251E24" w:rsidRDefault="00251E24" w:rsidP="00251E24">
      <w:pPr>
        <w:tabs>
          <w:tab w:val="left" w:pos="1134"/>
          <w:tab w:val="left" w:pos="4280"/>
        </w:tabs>
        <w:spacing w:line="0" w:lineRule="atLeast"/>
        <w:jc w:val="both"/>
        <w:rPr>
          <w:rFonts w:ascii="Tahoma" w:eastAsia="Arial" w:hAnsi="Tahoma" w:cs="Tahoma"/>
          <w:i/>
          <w:iCs/>
          <w:sz w:val="22"/>
          <w:szCs w:val="22"/>
        </w:rPr>
      </w:pPr>
      <w:r>
        <w:rPr>
          <w:rFonts w:ascii="Tahoma" w:eastAsia="Arial" w:hAnsi="Tahoma" w:cs="Tahoma"/>
          <w:i/>
          <w:iCs/>
          <w:sz w:val="22"/>
          <w:szCs w:val="22"/>
        </w:rPr>
        <w:t>(Relacionar los datos de los presuntos responsables fiscales, nombre, apellidos, cedula y dirección de notificación)</w:t>
      </w:r>
    </w:p>
    <w:p w:rsidR="00251E24" w:rsidRPr="000E0AFA" w:rsidRDefault="00251E24" w:rsidP="00251E24">
      <w:pPr>
        <w:pStyle w:val="Sinespaciado"/>
        <w:jc w:val="both"/>
        <w:rPr>
          <w:rFonts w:ascii="Tahoma" w:eastAsia="Batang" w:hAnsi="Tahoma" w:cs="Tahoma"/>
          <w:sz w:val="22"/>
          <w:szCs w:val="22"/>
        </w:rPr>
      </w:pPr>
    </w:p>
    <w:p w:rsidR="00251E24" w:rsidRDefault="00251E24" w:rsidP="00251E24">
      <w:pPr>
        <w:pStyle w:val="Sinespaciado"/>
        <w:jc w:val="both"/>
        <w:rPr>
          <w:rFonts w:ascii="Tahoma" w:eastAsia="Batang" w:hAnsi="Tahoma" w:cs="Tahoma"/>
          <w:sz w:val="22"/>
          <w:szCs w:val="22"/>
        </w:rPr>
      </w:pPr>
      <w:r w:rsidRPr="001E6AA3">
        <w:rPr>
          <w:rFonts w:ascii="Tahoma" w:eastAsia="Batang" w:hAnsi="Tahoma" w:cs="Tahoma"/>
          <w:b/>
          <w:sz w:val="22"/>
          <w:szCs w:val="22"/>
        </w:rPr>
        <w:t>Parágrafo</w:t>
      </w:r>
      <w:r>
        <w:rPr>
          <w:rFonts w:ascii="Tahoma" w:eastAsia="Batang" w:hAnsi="Tahoma" w:cs="Tahoma"/>
          <w:b/>
          <w:sz w:val="22"/>
          <w:szCs w:val="22"/>
        </w:rPr>
        <w:t xml:space="preserve"> Segundo</w:t>
      </w:r>
      <w:r>
        <w:rPr>
          <w:rFonts w:ascii="Tahoma" w:eastAsia="Batang" w:hAnsi="Tahoma" w:cs="Tahoma"/>
          <w:sz w:val="22"/>
          <w:szCs w:val="22"/>
        </w:rPr>
        <w:t>: En el evento de que con posterioridad aparecieren nuevas pruebas que desvirtúen los fundamentos que sirvieron de base para el archivo, o se demostrare que la decisión se basó en prueba falsa, se ordenará la reapertura de la actuación fiscal, de conformidad con el Artículo 17 de la Ley 610 de 2000.</w:t>
      </w:r>
    </w:p>
    <w:p w:rsidR="00251E24" w:rsidRDefault="00251E24" w:rsidP="00251E24">
      <w:pPr>
        <w:pStyle w:val="Sinespaciado"/>
        <w:jc w:val="both"/>
        <w:rPr>
          <w:rFonts w:ascii="Tahoma" w:hAnsi="Tahoma" w:cs="Tahoma"/>
          <w:b/>
          <w:bCs/>
          <w:sz w:val="22"/>
          <w:szCs w:val="22"/>
          <w:lang w:eastAsia="es-CO"/>
        </w:rPr>
      </w:pPr>
    </w:p>
    <w:p w:rsidR="00251E24" w:rsidRDefault="00251E24" w:rsidP="00251E24">
      <w:pPr>
        <w:pStyle w:val="Sinespaciado"/>
        <w:jc w:val="both"/>
        <w:rPr>
          <w:rFonts w:ascii="Tahoma" w:hAnsi="Tahoma" w:cs="Tahoma"/>
          <w:bCs/>
          <w:sz w:val="22"/>
          <w:szCs w:val="22"/>
          <w:lang w:eastAsia="es-CO"/>
        </w:rPr>
      </w:pPr>
      <w:r>
        <w:rPr>
          <w:rFonts w:ascii="Tahoma" w:hAnsi="Tahoma" w:cs="Tahoma"/>
          <w:b/>
          <w:bCs/>
          <w:sz w:val="22"/>
          <w:szCs w:val="22"/>
          <w:lang w:eastAsia="es-CO"/>
        </w:rPr>
        <w:t>ARTICULO CUARTO</w:t>
      </w:r>
      <w:r w:rsidRPr="00F92216">
        <w:rPr>
          <w:rFonts w:ascii="Tahoma" w:hAnsi="Tahoma" w:cs="Tahoma"/>
          <w:b/>
          <w:bCs/>
          <w:sz w:val="22"/>
          <w:szCs w:val="22"/>
          <w:lang w:eastAsia="es-CO"/>
        </w:rPr>
        <w:t>:</w:t>
      </w:r>
      <w:r w:rsidRPr="00F92216">
        <w:rPr>
          <w:rFonts w:ascii="Tahoma" w:hAnsi="Tahoma" w:cs="Tahoma"/>
          <w:bCs/>
          <w:sz w:val="22"/>
          <w:szCs w:val="22"/>
          <w:lang w:eastAsia="es-CO"/>
        </w:rPr>
        <w:t xml:space="preserve"> </w:t>
      </w:r>
      <w:r>
        <w:rPr>
          <w:rFonts w:ascii="Tahoma" w:hAnsi="Tahoma" w:cs="Tahoma"/>
          <w:bCs/>
          <w:sz w:val="22"/>
          <w:szCs w:val="22"/>
          <w:lang w:eastAsia="es-CO"/>
        </w:rPr>
        <w:t>Una vez surtida la notificación por Estado, remitir el expediente dentro de los ocho (8) días siguientes al Superior Jerárquico o funcional, a fin de que se surta el Grado de Consulta, de conformidad con el artículo 18 de la Ley 610 de 2000 modificado por el Artículo 132 del Decreto Ley 403 de 2020.</w:t>
      </w:r>
    </w:p>
    <w:p w:rsidR="00251E24" w:rsidRDefault="00251E24" w:rsidP="00251E24">
      <w:pPr>
        <w:pStyle w:val="Sinespaciado"/>
        <w:jc w:val="both"/>
        <w:rPr>
          <w:rFonts w:ascii="Tahoma" w:hAnsi="Tahoma" w:cs="Tahoma"/>
          <w:bCs/>
          <w:sz w:val="22"/>
          <w:szCs w:val="22"/>
          <w:lang w:eastAsia="es-CO"/>
        </w:rPr>
      </w:pPr>
    </w:p>
    <w:p w:rsidR="00251E24" w:rsidRPr="00F92216" w:rsidRDefault="00251E24" w:rsidP="00251E24">
      <w:pPr>
        <w:pStyle w:val="Sinespaciado"/>
        <w:jc w:val="both"/>
        <w:rPr>
          <w:rFonts w:ascii="Tahoma" w:hAnsi="Tahoma" w:cs="Tahoma"/>
          <w:sz w:val="22"/>
          <w:szCs w:val="22"/>
        </w:rPr>
      </w:pPr>
      <w:r w:rsidRPr="00F92216">
        <w:rPr>
          <w:rFonts w:ascii="Tahoma" w:hAnsi="Tahoma" w:cs="Tahoma"/>
          <w:b/>
          <w:bCs/>
          <w:sz w:val="22"/>
          <w:szCs w:val="22"/>
          <w:lang w:eastAsia="es-CO"/>
        </w:rPr>
        <w:t>ARTICULO QUINTO:</w:t>
      </w:r>
      <w:r w:rsidRPr="00F92216">
        <w:rPr>
          <w:rFonts w:ascii="Tahoma" w:hAnsi="Tahoma" w:cs="Tahoma"/>
          <w:bCs/>
          <w:sz w:val="22"/>
          <w:szCs w:val="22"/>
          <w:lang w:eastAsia="es-CO"/>
        </w:rPr>
        <w:t xml:space="preserve"> </w:t>
      </w:r>
      <w:r>
        <w:rPr>
          <w:rFonts w:ascii="Tahoma" w:hAnsi="Tahoma" w:cs="Tahoma"/>
          <w:bCs/>
          <w:sz w:val="22"/>
          <w:szCs w:val="22"/>
          <w:lang w:eastAsia="es-CO"/>
        </w:rPr>
        <w:t>Una vez surtido el Grado de Consulta, se n</w:t>
      </w:r>
      <w:r w:rsidRPr="00F92216">
        <w:rPr>
          <w:rFonts w:ascii="Tahoma" w:hAnsi="Tahoma" w:cs="Tahoma"/>
          <w:sz w:val="22"/>
          <w:szCs w:val="22"/>
          <w:lang w:eastAsia="es-CO"/>
        </w:rPr>
        <w:t>otificar</w:t>
      </w:r>
      <w:r>
        <w:rPr>
          <w:rFonts w:ascii="Tahoma" w:hAnsi="Tahoma" w:cs="Tahoma"/>
          <w:sz w:val="22"/>
          <w:szCs w:val="22"/>
          <w:lang w:eastAsia="es-CO"/>
        </w:rPr>
        <w:t>á</w:t>
      </w:r>
      <w:r w:rsidRPr="00F92216">
        <w:rPr>
          <w:rFonts w:ascii="Tahoma" w:hAnsi="Tahoma" w:cs="Tahoma"/>
          <w:sz w:val="22"/>
          <w:szCs w:val="22"/>
          <w:lang w:eastAsia="es-CO"/>
        </w:rPr>
        <w:t xml:space="preserve"> por Secretaría General </w:t>
      </w:r>
      <w:r w:rsidRPr="00F92216">
        <w:rPr>
          <w:rFonts w:ascii="Tahoma" w:hAnsi="Tahoma" w:cs="Tahoma"/>
          <w:sz w:val="22"/>
          <w:szCs w:val="22"/>
        </w:rPr>
        <w:t xml:space="preserve">la presente decisión de Imputación de Responsabilidad Fiscal a los sujetos procesales y a las compañías aseguradoras, de conformidad con lo dispuesto en los artículos 67 a 69 de la ley 1437 de 2011, haciéndoles saber a los imputados que </w:t>
      </w:r>
      <w:r>
        <w:rPr>
          <w:rFonts w:ascii="Tahoma" w:hAnsi="Tahoma" w:cs="Tahoma"/>
          <w:sz w:val="22"/>
          <w:szCs w:val="22"/>
        </w:rPr>
        <w:t xml:space="preserve">cuentan con un </w:t>
      </w:r>
      <w:r w:rsidRPr="00F92216">
        <w:rPr>
          <w:rFonts w:ascii="Tahoma" w:hAnsi="Tahoma" w:cs="Tahoma"/>
          <w:sz w:val="22"/>
          <w:szCs w:val="22"/>
        </w:rPr>
        <w:t>término de diez (10) días hábiles, para presentar argumentos de defensa conforme lo establece el artículo 50 de la Ley 610 de 2000</w:t>
      </w:r>
      <w:r>
        <w:rPr>
          <w:rFonts w:ascii="Tahoma" w:hAnsi="Tahoma" w:cs="Tahoma"/>
          <w:sz w:val="22"/>
          <w:szCs w:val="22"/>
        </w:rPr>
        <w:t xml:space="preserve">, </w:t>
      </w:r>
      <w:r w:rsidRPr="00CA6FD7">
        <w:rPr>
          <w:rFonts w:ascii="Tahoma" w:hAnsi="Tahoma" w:cs="Tahoma"/>
          <w:sz w:val="22"/>
          <w:szCs w:val="22"/>
        </w:rPr>
        <w:t>Artículo modificado por el artículo </w:t>
      </w:r>
      <w:hyperlink r:id="rId7" w:anchor="139" w:history="1">
        <w:r w:rsidRPr="00CA6FD7">
          <w:rPr>
            <w:rFonts w:ascii="Tahoma" w:hAnsi="Tahoma" w:cs="Tahoma"/>
            <w:sz w:val="22"/>
            <w:szCs w:val="22"/>
          </w:rPr>
          <w:t>139</w:t>
        </w:r>
      </w:hyperlink>
      <w:r w:rsidRPr="00CA6FD7">
        <w:rPr>
          <w:rFonts w:ascii="Tahoma" w:hAnsi="Tahoma" w:cs="Tahoma"/>
          <w:sz w:val="22"/>
          <w:szCs w:val="22"/>
        </w:rPr>
        <w:t> del Decreto Ley 403 de 2020</w:t>
      </w:r>
      <w:r w:rsidRPr="00F92216">
        <w:rPr>
          <w:rFonts w:ascii="Tahoma" w:hAnsi="Tahoma" w:cs="Tahoma"/>
          <w:sz w:val="22"/>
          <w:szCs w:val="22"/>
        </w:rPr>
        <w:t>, así:</w:t>
      </w:r>
    </w:p>
    <w:p w:rsidR="00251E24" w:rsidRPr="00F92216" w:rsidRDefault="00251E24" w:rsidP="00251E24">
      <w:pPr>
        <w:pStyle w:val="Sinespaciado"/>
        <w:jc w:val="both"/>
        <w:rPr>
          <w:rFonts w:ascii="Tahoma" w:hAnsi="Tahoma" w:cs="Tahoma"/>
          <w:sz w:val="22"/>
          <w:szCs w:val="22"/>
        </w:rPr>
      </w:pPr>
    </w:p>
    <w:p w:rsidR="00251E24" w:rsidRDefault="00251E24" w:rsidP="00251E24">
      <w:pPr>
        <w:tabs>
          <w:tab w:val="left" w:pos="1134"/>
          <w:tab w:val="left" w:pos="4280"/>
        </w:tabs>
        <w:spacing w:line="0" w:lineRule="atLeast"/>
        <w:jc w:val="both"/>
        <w:rPr>
          <w:rFonts w:ascii="Tahoma" w:eastAsia="Arial" w:hAnsi="Tahoma" w:cs="Tahoma"/>
          <w:i/>
          <w:iCs/>
          <w:sz w:val="22"/>
          <w:szCs w:val="22"/>
        </w:rPr>
      </w:pPr>
      <w:r>
        <w:rPr>
          <w:rFonts w:ascii="Tahoma" w:eastAsia="Arial" w:hAnsi="Tahoma" w:cs="Tahoma"/>
          <w:i/>
          <w:iCs/>
          <w:sz w:val="22"/>
          <w:szCs w:val="22"/>
        </w:rPr>
        <w:t>(Relacionar los datos de los presuntos responsables fiscales y compañías aseguradoras, nombre, apellidos, cedula y dirección de notificación)</w:t>
      </w:r>
    </w:p>
    <w:p w:rsidR="00251E24" w:rsidRPr="00F92216" w:rsidRDefault="00251E24" w:rsidP="00251E24">
      <w:pPr>
        <w:tabs>
          <w:tab w:val="left" w:pos="1134"/>
        </w:tabs>
        <w:spacing w:line="276" w:lineRule="exact"/>
        <w:rPr>
          <w:rFonts w:ascii="Tahoma" w:hAnsi="Tahoma" w:cs="Tahoma"/>
          <w:sz w:val="22"/>
          <w:szCs w:val="22"/>
        </w:rPr>
      </w:pPr>
    </w:p>
    <w:p w:rsidR="00251E24" w:rsidRPr="00F92216" w:rsidRDefault="00251E24" w:rsidP="00251E24">
      <w:pPr>
        <w:tabs>
          <w:tab w:val="left" w:pos="1134"/>
        </w:tabs>
        <w:spacing w:line="4" w:lineRule="exact"/>
        <w:rPr>
          <w:rFonts w:ascii="Tahoma" w:hAnsi="Tahoma" w:cs="Tahoma"/>
          <w:sz w:val="22"/>
          <w:szCs w:val="22"/>
        </w:rPr>
      </w:pPr>
      <w:r w:rsidRPr="00F92216">
        <w:rPr>
          <w:rFonts w:ascii="Tahoma" w:hAnsi="Tahoma" w:cs="Tahoma"/>
          <w:sz w:val="22"/>
          <w:szCs w:val="22"/>
        </w:rPr>
        <w:t xml:space="preserve">   </w:t>
      </w:r>
    </w:p>
    <w:p w:rsidR="00251E24" w:rsidRPr="00F92216" w:rsidRDefault="00251E24" w:rsidP="00251E24">
      <w:pPr>
        <w:tabs>
          <w:tab w:val="left" w:pos="1134"/>
        </w:tabs>
        <w:overflowPunct w:val="0"/>
        <w:jc w:val="both"/>
        <w:rPr>
          <w:rFonts w:ascii="Tahoma" w:hAnsi="Tahoma" w:cs="Tahoma"/>
          <w:color w:val="000000"/>
          <w:sz w:val="22"/>
          <w:szCs w:val="22"/>
        </w:rPr>
      </w:pPr>
      <w:r w:rsidRPr="00F92216">
        <w:rPr>
          <w:rFonts w:ascii="Tahoma" w:hAnsi="Tahoma" w:cs="Tahoma"/>
          <w:b/>
          <w:bCs/>
          <w:color w:val="000000"/>
          <w:sz w:val="22"/>
          <w:szCs w:val="22"/>
        </w:rPr>
        <w:t>ARTÍCULO SEXTO</w:t>
      </w:r>
      <w:r w:rsidRPr="00F92216">
        <w:rPr>
          <w:rFonts w:ascii="Tahoma" w:hAnsi="Tahoma" w:cs="Tahoma"/>
          <w:color w:val="000000"/>
          <w:sz w:val="22"/>
          <w:szCs w:val="22"/>
        </w:rPr>
        <w:t>:  Nómbrese apoderado de oficio al imputado de no ser posible notificar personalmente la presente providencia, con quien se continuará el trámite del proceso; para estos efectos, se aplicará lo dispuesto en los artículos 43 y 49 de la Ley 610 de 2000.</w:t>
      </w:r>
    </w:p>
    <w:p w:rsidR="00251E24" w:rsidRPr="00F92216" w:rsidRDefault="00251E24" w:rsidP="00251E24">
      <w:pPr>
        <w:jc w:val="both"/>
        <w:rPr>
          <w:rFonts w:ascii="Tahoma" w:hAnsi="Tahoma" w:cs="Tahoma"/>
          <w:b/>
          <w:bCs/>
          <w:sz w:val="22"/>
          <w:szCs w:val="22"/>
          <w:shd w:val="clear" w:color="auto" w:fill="FFFFFF"/>
        </w:rPr>
      </w:pPr>
    </w:p>
    <w:p w:rsidR="00251E24" w:rsidRPr="00F92216" w:rsidRDefault="00251E24" w:rsidP="00251E24">
      <w:pPr>
        <w:jc w:val="both"/>
        <w:rPr>
          <w:rFonts w:ascii="Tahoma" w:hAnsi="Tahoma" w:cs="Tahoma"/>
          <w:b/>
          <w:bCs/>
          <w:sz w:val="22"/>
          <w:szCs w:val="22"/>
          <w:shd w:val="clear" w:color="auto" w:fill="FFFFFF"/>
        </w:rPr>
      </w:pPr>
      <w:r w:rsidRPr="00F92216">
        <w:rPr>
          <w:rFonts w:ascii="Tahoma" w:hAnsi="Tahoma" w:cs="Tahoma"/>
          <w:b/>
          <w:bCs/>
          <w:sz w:val="22"/>
          <w:szCs w:val="22"/>
          <w:shd w:val="clear" w:color="auto" w:fill="FFFFFF"/>
        </w:rPr>
        <w:t xml:space="preserve">ARTICULO SEPTIMO: </w:t>
      </w:r>
      <w:r w:rsidRPr="00F92216">
        <w:rPr>
          <w:rFonts w:ascii="Tahoma" w:hAnsi="Tahoma" w:cs="Tahoma"/>
          <w:sz w:val="22"/>
          <w:szCs w:val="22"/>
        </w:rPr>
        <w:t>Contra la presente decisión de Imputación de Responsabilidad Fiscal no procede recurso alguno.</w:t>
      </w:r>
    </w:p>
    <w:p w:rsidR="00251E24" w:rsidRPr="00F92216" w:rsidRDefault="00251E24" w:rsidP="00251E24">
      <w:pPr>
        <w:pStyle w:val="Sinespaciado"/>
        <w:spacing w:line="276" w:lineRule="auto"/>
        <w:jc w:val="both"/>
        <w:rPr>
          <w:rFonts w:ascii="Tahoma" w:hAnsi="Tahoma" w:cs="Tahoma"/>
          <w:sz w:val="22"/>
          <w:szCs w:val="22"/>
        </w:rPr>
      </w:pPr>
    </w:p>
    <w:p w:rsidR="00251E24" w:rsidRPr="00F92216" w:rsidRDefault="00251E24" w:rsidP="00251E24">
      <w:pPr>
        <w:tabs>
          <w:tab w:val="left" w:pos="0"/>
          <w:tab w:val="left" w:pos="1134"/>
        </w:tabs>
        <w:overflowPunct w:val="0"/>
        <w:jc w:val="center"/>
        <w:rPr>
          <w:rFonts w:ascii="Tahoma" w:hAnsi="Tahoma" w:cs="Tahoma"/>
          <w:color w:val="000000"/>
          <w:sz w:val="22"/>
          <w:szCs w:val="22"/>
        </w:rPr>
      </w:pPr>
    </w:p>
    <w:p w:rsidR="00251E24" w:rsidRPr="00F92216" w:rsidRDefault="00251E24" w:rsidP="00251E24">
      <w:pPr>
        <w:tabs>
          <w:tab w:val="left" w:pos="0"/>
          <w:tab w:val="left" w:pos="1134"/>
        </w:tabs>
        <w:overflowPunct w:val="0"/>
        <w:jc w:val="center"/>
        <w:rPr>
          <w:rFonts w:ascii="Tahoma" w:hAnsi="Tahoma" w:cs="Tahoma"/>
          <w:b/>
          <w:bCs/>
          <w:color w:val="000000"/>
          <w:sz w:val="22"/>
          <w:szCs w:val="22"/>
        </w:rPr>
      </w:pPr>
      <w:r w:rsidRPr="00F92216">
        <w:rPr>
          <w:rFonts w:ascii="Tahoma" w:hAnsi="Tahoma" w:cs="Tahoma"/>
          <w:b/>
          <w:bCs/>
          <w:color w:val="000000"/>
          <w:sz w:val="22"/>
          <w:szCs w:val="22"/>
        </w:rPr>
        <w:t>NOTIFÍQUESE Y CÚMPLASE</w:t>
      </w:r>
    </w:p>
    <w:p w:rsidR="00251E24" w:rsidRPr="00F92216" w:rsidRDefault="00251E24" w:rsidP="00251E24">
      <w:pPr>
        <w:tabs>
          <w:tab w:val="left" w:pos="0"/>
          <w:tab w:val="left" w:pos="1134"/>
        </w:tabs>
        <w:overflowPunct w:val="0"/>
        <w:rPr>
          <w:rFonts w:ascii="Tahoma" w:hAnsi="Tahoma" w:cs="Tahoma"/>
          <w:color w:val="000000"/>
          <w:sz w:val="22"/>
          <w:szCs w:val="22"/>
        </w:rPr>
      </w:pPr>
    </w:p>
    <w:p w:rsidR="00251E24" w:rsidRPr="00C51143" w:rsidRDefault="00251E24" w:rsidP="00251E24">
      <w:pPr>
        <w:tabs>
          <w:tab w:val="left" w:pos="0"/>
          <w:tab w:val="left" w:pos="1134"/>
          <w:tab w:val="left" w:pos="3795"/>
        </w:tabs>
        <w:overflowPunct w:val="0"/>
        <w:jc w:val="center"/>
        <w:rPr>
          <w:rFonts w:ascii="Tahoma" w:hAnsi="Tahoma" w:cs="Tahoma"/>
          <w:b/>
          <w:bCs/>
          <w:color w:val="000000"/>
          <w:sz w:val="22"/>
          <w:szCs w:val="22"/>
        </w:rPr>
      </w:pPr>
    </w:p>
    <w:p w:rsidR="00251E24" w:rsidRPr="00C51143" w:rsidRDefault="00251E24" w:rsidP="00251E24">
      <w:pPr>
        <w:tabs>
          <w:tab w:val="left" w:pos="0"/>
          <w:tab w:val="left" w:pos="1134"/>
        </w:tabs>
        <w:overflowPunct w:val="0"/>
        <w:jc w:val="center"/>
        <w:rPr>
          <w:rFonts w:ascii="Tahoma" w:hAnsi="Tahoma" w:cs="Tahoma"/>
          <w:b/>
          <w:bCs/>
          <w:color w:val="000000"/>
          <w:sz w:val="22"/>
          <w:szCs w:val="22"/>
        </w:rPr>
      </w:pPr>
      <w:r w:rsidRPr="00C51143">
        <w:rPr>
          <w:rFonts w:ascii="Tahoma" w:hAnsi="Tahoma" w:cs="Tahoma"/>
          <w:b/>
          <w:bCs/>
          <w:color w:val="000000"/>
          <w:sz w:val="22"/>
          <w:szCs w:val="22"/>
        </w:rPr>
        <w:t>Director Técnico de Responsabilidad Fiscal</w:t>
      </w:r>
    </w:p>
    <w:p w:rsidR="00251E24" w:rsidRPr="00F92216" w:rsidRDefault="00251E24" w:rsidP="00251E24">
      <w:pPr>
        <w:tabs>
          <w:tab w:val="left" w:pos="0"/>
          <w:tab w:val="left" w:pos="1134"/>
        </w:tabs>
        <w:overflowPunct w:val="0"/>
        <w:jc w:val="center"/>
        <w:rPr>
          <w:rFonts w:ascii="Tahoma" w:hAnsi="Tahoma" w:cs="Tahoma"/>
          <w:color w:val="000000"/>
          <w:sz w:val="22"/>
          <w:szCs w:val="22"/>
        </w:rPr>
      </w:pPr>
    </w:p>
    <w:p w:rsidR="00251E24" w:rsidRPr="00F92216" w:rsidRDefault="00251E24" w:rsidP="00251E24">
      <w:pPr>
        <w:tabs>
          <w:tab w:val="left" w:pos="0"/>
          <w:tab w:val="left" w:pos="1134"/>
        </w:tabs>
        <w:overflowPunct w:val="0"/>
        <w:jc w:val="center"/>
        <w:rPr>
          <w:rFonts w:ascii="Tahoma" w:hAnsi="Tahoma" w:cs="Tahoma"/>
          <w:color w:val="000000"/>
          <w:sz w:val="22"/>
          <w:szCs w:val="22"/>
        </w:rPr>
      </w:pPr>
    </w:p>
    <w:p w:rsidR="00251E24" w:rsidRPr="00C51143" w:rsidRDefault="00251E24" w:rsidP="00251E24">
      <w:pPr>
        <w:tabs>
          <w:tab w:val="left" w:pos="1134"/>
        </w:tabs>
        <w:jc w:val="center"/>
        <w:rPr>
          <w:rFonts w:ascii="Tahoma" w:hAnsi="Tahoma" w:cs="Tahoma"/>
          <w:b/>
          <w:bCs/>
          <w:color w:val="000000"/>
          <w:sz w:val="22"/>
          <w:szCs w:val="22"/>
        </w:rPr>
      </w:pPr>
      <w:r w:rsidRPr="00C51143">
        <w:rPr>
          <w:rFonts w:ascii="Tahoma" w:hAnsi="Tahoma" w:cs="Tahoma"/>
          <w:b/>
          <w:bCs/>
          <w:color w:val="000000"/>
          <w:sz w:val="22"/>
          <w:szCs w:val="22"/>
        </w:rPr>
        <w:t>Investigador</w:t>
      </w:r>
    </w:p>
    <w:permEnd w:id="1948938070"/>
    <w:p w:rsidR="009B09B4" w:rsidRDefault="009B09B4"/>
    <w:sectPr w:rsidR="009B09B4" w:rsidSect="00AC23D9">
      <w:headerReference w:type="default" r:id="rId8"/>
      <w:footerReference w:type="default" r:id="rId9"/>
      <w:pgSz w:w="12240" w:h="18720" w:code="14"/>
      <w:pgMar w:top="284" w:right="1701" w:bottom="1701" w:left="1701" w:header="567" w:footer="131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5C5" w:rsidRDefault="00D025C5" w:rsidP="00C81B45">
      <w:r>
        <w:separator/>
      </w:r>
    </w:p>
  </w:endnote>
  <w:endnote w:type="continuationSeparator" w:id="0">
    <w:p w:rsidR="00D025C5" w:rsidRDefault="00D025C5" w:rsidP="00C8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1B9" w:rsidRDefault="00DB0BF6"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2DB76776" wp14:editId="7008DAE7">
              <wp:simplePos x="0" y="0"/>
              <wp:positionH relativeFrom="column">
                <wp:posOffset>8032115</wp:posOffset>
              </wp:positionH>
              <wp:positionV relativeFrom="paragraph">
                <wp:posOffset>7195185</wp:posOffset>
              </wp:positionV>
              <wp:extent cx="1004570" cy="199390"/>
              <wp:effectExtent l="0" t="0" r="0" b="3810"/>
              <wp:wrapNone/>
              <wp:docPr id="3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3151B9" w:rsidRDefault="00DB0BF6"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BB2D74">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BB2D74">
                            <w:rPr>
                              <w:rFonts w:ascii="Tahoma" w:hAnsi="Tahoma" w:cs="Tahoma"/>
                              <w:b/>
                              <w:noProof/>
                              <w:sz w:val="14"/>
                              <w:szCs w:val="18"/>
                            </w:rPr>
                            <w:t>4</w:t>
                          </w:r>
                          <w:r>
                            <w:rPr>
                              <w:rFonts w:ascii="Tahoma" w:hAnsi="Tahoma" w:cs="Tahoma"/>
                              <w:b/>
                              <w:sz w:val="14"/>
                              <w:szCs w:val="18"/>
                            </w:rPr>
                            <w:fldChar w:fldCharType="end"/>
                          </w:r>
                        </w:p>
                        <w:p w:rsidR="003151B9" w:rsidRDefault="00D025C5"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B76776"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&#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N2wlAyACAABBBAAADgAAAAAAAAAAAAAAAAAuAgAAZHJzL2Uyb0RvYy54&#10;bWxQSwECLQAUAAYACAAAACEAx/nZZ+EAAAAPAQAADwAAAAAAAAAAAAAAAAB6BAAAZHJzL2Rvd25y&#10;ZXYueG1sUEsFBgAAAAAEAAQA8wAAAIgFAAAAAA==&#10;">
              <v:path arrowok="t"/>
              <v:textbox>
                <w:txbxContent>
                  <w:p w:rsidR="003151B9" w:rsidRDefault="00DB0BF6"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BB2D74">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BB2D74">
                      <w:rPr>
                        <w:rFonts w:ascii="Tahoma" w:hAnsi="Tahoma" w:cs="Tahoma"/>
                        <w:b/>
                        <w:noProof/>
                        <w:sz w:val="14"/>
                        <w:szCs w:val="18"/>
                      </w:rPr>
                      <w:t>4</w:t>
                    </w:r>
                    <w:r>
                      <w:rPr>
                        <w:rFonts w:ascii="Tahoma" w:hAnsi="Tahoma" w:cs="Tahoma"/>
                        <w:b/>
                        <w:sz w:val="14"/>
                        <w:szCs w:val="18"/>
                      </w:rPr>
                      <w:fldChar w:fldCharType="end"/>
                    </w:r>
                  </w:p>
                  <w:p w:rsidR="003151B9" w:rsidRDefault="00D025C5" w:rsidP="00694BBD">
                    <w:pPr>
                      <w:jc w:val="center"/>
                      <w:rPr>
                        <w:rFonts w:ascii="Calibri" w:hAnsi="Calibri"/>
                        <w:sz w:val="22"/>
                        <w:szCs w:val="22"/>
                      </w:rPr>
                    </w:pPr>
                  </w:p>
                </w:txbxContent>
              </v:textbox>
            </v:shape>
          </w:pict>
        </mc:Fallback>
      </mc:AlternateContent>
    </w:r>
  </w:p>
  <w:p w:rsidR="003151B9" w:rsidRDefault="00DB0BF6"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BB2D74">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BB2D74">
      <w:rPr>
        <w:noProof/>
        <w:color w:val="323E4F"/>
      </w:rPr>
      <w:t>4</w:t>
    </w:r>
    <w:r>
      <w:rPr>
        <w:color w:val="323E4F"/>
      </w:rPr>
      <w:fldChar w:fldCharType="end"/>
    </w:r>
  </w:p>
  <w:p w:rsidR="003151B9" w:rsidRDefault="00D025C5" w:rsidP="00694BBD">
    <w:pPr>
      <w:tabs>
        <w:tab w:val="center" w:pos="4550"/>
        <w:tab w:val="left" w:pos="5818"/>
      </w:tabs>
      <w:ind w:right="260"/>
      <w:rPr>
        <w:color w:val="323E4F"/>
      </w:rPr>
    </w:pPr>
  </w:p>
  <w:p w:rsidR="003151B9" w:rsidRDefault="00DB0BF6"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3151B9" w:rsidRPr="00694BBD" w:rsidRDefault="00DB0BF6"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5C5" w:rsidRDefault="00D025C5" w:rsidP="00C81B45">
      <w:r>
        <w:separator/>
      </w:r>
    </w:p>
  </w:footnote>
  <w:footnote w:type="continuationSeparator" w:id="0">
    <w:p w:rsidR="00D025C5" w:rsidRDefault="00D025C5" w:rsidP="00C81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3563"/>
      <w:gridCol w:w="2366"/>
      <w:gridCol w:w="1418"/>
    </w:tblGrid>
    <w:tr w:rsidR="003151B9" w:rsidRPr="005B4896" w:rsidTr="00C81B45">
      <w:trPr>
        <w:cantSplit/>
        <w:trHeight w:val="388"/>
      </w:trPr>
      <w:tc>
        <w:tcPr>
          <w:tcW w:w="1976" w:type="dxa"/>
          <w:vMerge w:val="restart"/>
          <w:tcMar>
            <w:top w:w="28" w:type="dxa"/>
            <w:left w:w="28" w:type="dxa"/>
            <w:bottom w:w="28" w:type="dxa"/>
            <w:right w:w="28" w:type="dxa"/>
          </w:tcMar>
          <w:vAlign w:val="center"/>
        </w:tcPr>
        <w:p w:rsidR="003151B9" w:rsidRPr="005B4896" w:rsidRDefault="00DB0BF6" w:rsidP="00E3378B">
          <w:pPr>
            <w:tabs>
              <w:tab w:val="center" w:pos="4252"/>
              <w:tab w:val="right" w:pos="8504"/>
            </w:tabs>
            <w:jc w:val="center"/>
            <w:rPr>
              <w:rFonts w:ascii="Tahoma" w:hAnsi="Tahoma" w:cs="Tahoma"/>
              <w:sz w:val="18"/>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80.25pt" o:ole="">
                <v:imagedata r:id="rId1" o:title=""/>
              </v:shape>
              <o:OLEObject Type="Embed" ProgID="PBrush" ShapeID="_x0000_i1025" DrawAspect="Content" ObjectID="_1741703773" r:id="rId2"/>
            </w:object>
          </w:r>
        </w:p>
      </w:tc>
      <w:tc>
        <w:tcPr>
          <w:tcW w:w="7347" w:type="dxa"/>
          <w:gridSpan w:val="3"/>
          <w:tcMar>
            <w:top w:w="28" w:type="dxa"/>
            <w:left w:w="28" w:type="dxa"/>
            <w:bottom w:w="28" w:type="dxa"/>
            <w:right w:w="28" w:type="dxa"/>
          </w:tcMar>
          <w:vAlign w:val="center"/>
        </w:tcPr>
        <w:p w:rsidR="003151B9" w:rsidRDefault="00C81B45" w:rsidP="00C81B45">
          <w:pPr>
            <w:tabs>
              <w:tab w:val="center" w:pos="4252"/>
              <w:tab w:val="right" w:pos="8504"/>
            </w:tabs>
            <w:jc w:val="center"/>
            <w:rPr>
              <w:rFonts w:ascii="Tahoma" w:hAnsi="Tahoma" w:cs="Tahoma"/>
              <w:b/>
              <w:bCs/>
              <w:sz w:val="20"/>
            </w:rPr>
          </w:pPr>
          <w:r>
            <w:rPr>
              <w:rFonts w:ascii="Tahoma" w:hAnsi="Tahoma" w:cs="Tahoma"/>
              <w:b/>
              <w:bCs/>
              <w:sz w:val="20"/>
            </w:rPr>
            <w:t>DIRECCION TECNICA DE RESPONSABILIDAD FISCAL</w:t>
          </w:r>
        </w:p>
        <w:p w:rsidR="00C81B45" w:rsidRDefault="00C81B45" w:rsidP="00C81B45">
          <w:pPr>
            <w:tabs>
              <w:tab w:val="center" w:pos="4252"/>
              <w:tab w:val="right" w:pos="8504"/>
            </w:tabs>
            <w:jc w:val="center"/>
            <w:rPr>
              <w:rFonts w:ascii="Tahoma" w:hAnsi="Tahoma" w:cs="Tahoma"/>
              <w:b/>
              <w:bCs/>
              <w:sz w:val="20"/>
            </w:rPr>
          </w:pPr>
        </w:p>
        <w:p w:rsidR="00C81B45" w:rsidRPr="005B4896" w:rsidRDefault="00C81B45" w:rsidP="00C81B45">
          <w:pPr>
            <w:tabs>
              <w:tab w:val="center" w:pos="4252"/>
              <w:tab w:val="right" w:pos="8504"/>
            </w:tabs>
            <w:jc w:val="center"/>
            <w:rPr>
              <w:rFonts w:ascii="Tahoma" w:hAnsi="Tahoma" w:cs="Tahoma"/>
              <w:b/>
              <w:bCs/>
              <w:sz w:val="20"/>
            </w:rPr>
          </w:pPr>
          <w:r>
            <w:rPr>
              <w:rFonts w:ascii="Tahoma" w:hAnsi="Tahoma" w:cs="Tahoma"/>
              <w:b/>
              <w:bCs/>
              <w:sz w:val="20"/>
            </w:rPr>
            <w:t>PROCESO:RESPONSABILIDAD FISCAL-RF</w:t>
          </w:r>
        </w:p>
      </w:tc>
    </w:tr>
    <w:tr w:rsidR="00C81B45" w:rsidRPr="005B4896" w:rsidTr="00C81B45">
      <w:trPr>
        <w:cantSplit/>
        <w:trHeight w:val="52"/>
      </w:trPr>
      <w:tc>
        <w:tcPr>
          <w:tcW w:w="1976" w:type="dxa"/>
          <w:vMerge/>
          <w:tcMar>
            <w:top w:w="28" w:type="dxa"/>
            <w:left w:w="28" w:type="dxa"/>
            <w:bottom w:w="28" w:type="dxa"/>
            <w:right w:w="28" w:type="dxa"/>
          </w:tcMar>
          <w:vAlign w:val="center"/>
        </w:tcPr>
        <w:p w:rsidR="003151B9" w:rsidRPr="005B4896" w:rsidRDefault="00D025C5" w:rsidP="00E3378B">
          <w:pPr>
            <w:tabs>
              <w:tab w:val="center" w:pos="4252"/>
              <w:tab w:val="right" w:pos="8504"/>
            </w:tabs>
            <w:jc w:val="center"/>
            <w:rPr>
              <w:rFonts w:ascii="Tahoma" w:hAnsi="Tahoma" w:cs="Tahoma"/>
              <w:b/>
              <w:bCs/>
              <w:sz w:val="18"/>
            </w:rPr>
          </w:pPr>
        </w:p>
      </w:tc>
      <w:tc>
        <w:tcPr>
          <w:tcW w:w="3563" w:type="dxa"/>
          <w:tcMar>
            <w:top w:w="28" w:type="dxa"/>
            <w:left w:w="28" w:type="dxa"/>
            <w:bottom w:w="28" w:type="dxa"/>
            <w:right w:w="28" w:type="dxa"/>
          </w:tcMar>
          <w:vAlign w:val="center"/>
        </w:tcPr>
        <w:p w:rsidR="003151B9" w:rsidRPr="005B4896" w:rsidRDefault="00C81B45" w:rsidP="00C81B45">
          <w:pPr>
            <w:tabs>
              <w:tab w:val="center" w:pos="4252"/>
              <w:tab w:val="right" w:pos="8504"/>
            </w:tabs>
            <w:rPr>
              <w:rFonts w:ascii="Tahoma" w:hAnsi="Tahoma" w:cs="Tahoma"/>
              <w:b/>
              <w:bCs/>
              <w:sz w:val="18"/>
            </w:rPr>
          </w:pPr>
          <w:r>
            <w:rPr>
              <w:rFonts w:ascii="Tahoma" w:hAnsi="Tahoma" w:cs="Tahoma"/>
              <w:b/>
              <w:bCs/>
              <w:sz w:val="20"/>
            </w:rPr>
            <w:t>AUTO MIXTO DE ARCHIVO E IMPUTACIÓN DE RESPONSABILIDAD FISCAL</w:t>
          </w:r>
        </w:p>
      </w:tc>
      <w:tc>
        <w:tcPr>
          <w:tcW w:w="2366" w:type="dxa"/>
          <w:shd w:val="clear" w:color="auto" w:fill="auto"/>
          <w:vAlign w:val="center"/>
        </w:tcPr>
        <w:p w:rsidR="003151B9" w:rsidRPr="005B4896" w:rsidRDefault="00DB0BF6" w:rsidP="00C81B45">
          <w:pPr>
            <w:tabs>
              <w:tab w:val="center" w:pos="4252"/>
              <w:tab w:val="right" w:pos="8504"/>
            </w:tabs>
            <w:jc w:val="center"/>
            <w:rPr>
              <w:rFonts w:ascii="Tahoma" w:hAnsi="Tahoma" w:cs="Tahoma"/>
              <w:b/>
              <w:bCs/>
              <w:sz w:val="18"/>
            </w:rPr>
          </w:pPr>
          <w:r w:rsidRPr="005B4896">
            <w:rPr>
              <w:rFonts w:ascii="Tahoma" w:hAnsi="Tahoma" w:cs="Tahoma"/>
              <w:b/>
              <w:sz w:val="18"/>
            </w:rPr>
            <w:t>C</w:t>
          </w:r>
          <w:r w:rsidR="00C81B45">
            <w:rPr>
              <w:rFonts w:ascii="Tahoma" w:hAnsi="Tahoma" w:cs="Tahoma"/>
              <w:b/>
              <w:sz w:val="18"/>
            </w:rPr>
            <w:t>ODIGO</w:t>
          </w:r>
          <w:r w:rsidRPr="00C81B45">
            <w:rPr>
              <w:rFonts w:ascii="Tahoma" w:hAnsi="Tahoma" w:cs="Tahoma"/>
              <w:b/>
              <w:sz w:val="18"/>
            </w:rPr>
            <w:t xml:space="preserve">: </w:t>
          </w:r>
          <w:r w:rsidR="00C81B45" w:rsidRPr="00C81B45">
            <w:rPr>
              <w:rFonts w:ascii="Tahoma" w:hAnsi="Tahoma" w:cs="Tahoma"/>
              <w:b/>
              <w:sz w:val="18"/>
            </w:rPr>
            <w:t>F18-PM-RF-03</w:t>
          </w:r>
        </w:p>
      </w:tc>
      <w:tc>
        <w:tcPr>
          <w:tcW w:w="1418" w:type="dxa"/>
          <w:tcMar>
            <w:top w:w="28" w:type="dxa"/>
            <w:left w:w="28" w:type="dxa"/>
            <w:bottom w:w="28" w:type="dxa"/>
            <w:right w:w="28" w:type="dxa"/>
          </w:tcMar>
          <w:vAlign w:val="center"/>
        </w:tcPr>
        <w:p w:rsidR="003151B9" w:rsidRPr="00C81B45" w:rsidRDefault="00C81B45" w:rsidP="00E3378B">
          <w:pPr>
            <w:jc w:val="center"/>
            <w:rPr>
              <w:rFonts w:ascii="Tahoma" w:hAnsi="Tahoma" w:cs="Tahoma"/>
              <w:b/>
              <w:sz w:val="18"/>
            </w:rPr>
          </w:pPr>
          <w:r w:rsidRPr="00C81B45">
            <w:rPr>
              <w:rFonts w:ascii="Tahoma" w:hAnsi="Tahoma" w:cs="Tahoma"/>
              <w:b/>
              <w:sz w:val="18"/>
            </w:rPr>
            <w:t>FECHA DE APROBACION: 06-03-2023</w:t>
          </w:r>
        </w:p>
      </w:tc>
    </w:tr>
  </w:tbl>
  <w:p w:rsidR="003151B9" w:rsidRPr="00A816EA" w:rsidRDefault="00D025C5" w:rsidP="00E3378B">
    <w:pPr>
      <w:pStyle w:val="Encabezado"/>
      <w:spacing w:before="0" w:after="0"/>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Ev3y6q760X7xwvg3MmPRkfJFAm1K+k4VCZYVEWXmy4XLN4IwjHXDuQKdu2F2JI6vXQxRwLOENJqftYQMn3cMyQ==" w:salt="IBTd0oE5kY71hG9HLP3U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E24"/>
    <w:rsid w:val="00251E24"/>
    <w:rsid w:val="009B09B4"/>
    <w:rsid w:val="00BB2D74"/>
    <w:rsid w:val="00C81B45"/>
    <w:rsid w:val="00D025C5"/>
    <w:rsid w:val="00DB0B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BF4AEC-599C-480E-8F5E-3DE5BDD2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E24"/>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rsid w:val="00251E24"/>
    <w:pPr>
      <w:spacing w:before="100" w:after="100"/>
    </w:pPr>
  </w:style>
  <w:style w:type="paragraph" w:styleId="Encabezado">
    <w:name w:val="header"/>
    <w:basedOn w:val="Normal"/>
    <w:link w:val="EncabezadoCar"/>
    <w:rsid w:val="00251E24"/>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251E24"/>
    <w:rPr>
      <w:rFonts w:ascii="Arial" w:eastAsia="Times New Roman" w:hAnsi="Arial" w:cs="Times New Roman"/>
      <w:b/>
      <w:i/>
      <w:color w:val="000000"/>
      <w:sz w:val="20"/>
      <w:szCs w:val="20"/>
      <w:lang w:eastAsia="es-ES"/>
    </w:rPr>
  </w:style>
  <w:style w:type="paragraph" w:styleId="Piedepgina">
    <w:name w:val="footer"/>
    <w:basedOn w:val="Normal"/>
    <w:link w:val="PiedepginaCar"/>
    <w:uiPriority w:val="99"/>
    <w:rsid w:val="00251E24"/>
    <w:pPr>
      <w:tabs>
        <w:tab w:val="center" w:pos="4252"/>
        <w:tab w:val="right" w:pos="8504"/>
      </w:tabs>
    </w:pPr>
  </w:style>
  <w:style w:type="character" w:customStyle="1" w:styleId="PiedepginaCar">
    <w:name w:val="Pie de página Car"/>
    <w:basedOn w:val="Fuentedeprrafopredeter"/>
    <w:link w:val="Piedepgina"/>
    <w:uiPriority w:val="99"/>
    <w:rsid w:val="00251E24"/>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nhideWhenUsed/>
    <w:rsid w:val="00251E24"/>
    <w:pPr>
      <w:widowControl w:val="0"/>
      <w:autoSpaceDE w:val="0"/>
      <w:autoSpaceDN w:val="0"/>
      <w:adjustRightInd w:val="0"/>
      <w:spacing w:after="120"/>
    </w:pPr>
    <w:rPr>
      <w:szCs w:val="24"/>
      <w:lang w:val="es-CO"/>
    </w:rPr>
  </w:style>
  <w:style w:type="character" w:customStyle="1" w:styleId="TextoindependienteCar">
    <w:name w:val="Texto independiente Car"/>
    <w:basedOn w:val="Fuentedeprrafopredeter"/>
    <w:link w:val="Textoindependiente"/>
    <w:rsid w:val="00251E24"/>
    <w:rPr>
      <w:rFonts w:ascii="Times New Roman" w:eastAsia="Times New Roman" w:hAnsi="Times New Roman" w:cs="Times New Roman"/>
      <w:sz w:val="24"/>
      <w:szCs w:val="24"/>
      <w:lang w:eastAsia="es-ES"/>
    </w:rPr>
  </w:style>
  <w:style w:type="paragraph" w:styleId="Prrafodelista">
    <w:name w:val="List Paragraph"/>
    <w:basedOn w:val="Normal"/>
    <w:link w:val="PrrafodelistaCar"/>
    <w:uiPriority w:val="34"/>
    <w:qFormat/>
    <w:rsid w:val="00251E24"/>
    <w:pPr>
      <w:widowControl w:val="0"/>
      <w:autoSpaceDE w:val="0"/>
      <w:autoSpaceDN w:val="0"/>
      <w:adjustRightInd w:val="0"/>
      <w:ind w:left="720"/>
      <w:contextualSpacing/>
    </w:pPr>
    <w:rPr>
      <w:szCs w:val="24"/>
      <w:lang w:val="es-CO"/>
    </w:rPr>
  </w:style>
  <w:style w:type="character" w:customStyle="1" w:styleId="PrrafodelistaCar">
    <w:name w:val="Párrafo de lista Car"/>
    <w:link w:val="Prrafodelista"/>
    <w:uiPriority w:val="34"/>
    <w:locked/>
    <w:rsid w:val="00251E24"/>
    <w:rPr>
      <w:rFonts w:ascii="Times New Roman" w:eastAsia="Times New Roman" w:hAnsi="Times New Roman" w:cs="Times New Roman"/>
      <w:sz w:val="24"/>
      <w:szCs w:val="24"/>
      <w:lang w:eastAsia="es-ES"/>
    </w:rPr>
  </w:style>
  <w:style w:type="paragraph" w:styleId="Sinespaciado">
    <w:name w:val="No Spacing"/>
    <w:link w:val="SinespaciadoCar"/>
    <w:uiPriority w:val="1"/>
    <w:qFormat/>
    <w:rsid w:val="00251E24"/>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251E2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251E24"/>
    <w:pPr>
      <w:spacing w:after="120"/>
      <w:ind w:left="283"/>
    </w:pPr>
  </w:style>
  <w:style w:type="character" w:customStyle="1" w:styleId="SangradetextonormalCar">
    <w:name w:val="Sangría de texto normal Car"/>
    <w:basedOn w:val="Fuentedeprrafopredeter"/>
    <w:link w:val="Sangradetextonormal"/>
    <w:uiPriority w:val="99"/>
    <w:semiHidden/>
    <w:rsid w:val="00251E24"/>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uiPriority w:val="99"/>
    <w:unhideWhenUsed/>
    <w:rsid w:val="00251E24"/>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51E24"/>
    <w:rPr>
      <w:rFonts w:ascii="Times New Roman" w:eastAsia="Times New Roman" w:hAnsi="Times New Roman" w:cs="Times New Roman"/>
      <w:sz w:val="24"/>
      <w:szCs w:val="20"/>
      <w:lang w:val="es-ES" w:eastAsia="es-ES"/>
    </w:rPr>
  </w:style>
  <w:style w:type="paragraph" w:customStyle="1" w:styleId="Default">
    <w:name w:val="Default"/>
    <w:rsid w:val="00251E24"/>
    <w:pPr>
      <w:autoSpaceDE w:val="0"/>
      <w:autoSpaceDN w:val="0"/>
      <w:adjustRightInd w:val="0"/>
      <w:spacing w:after="0" w:line="240" w:lineRule="auto"/>
    </w:pPr>
    <w:rPr>
      <w:rFonts w:ascii="Arial" w:eastAsia="Times New Roman" w:hAnsi="Arial" w:cs="Arial"/>
      <w:color w:val="000000"/>
      <w:sz w:val="24"/>
      <w:szCs w:val="24"/>
      <w:lang w:eastAsia="es-CO"/>
    </w:rPr>
  </w:style>
  <w:style w:type="character" w:customStyle="1" w:styleId="NormalWebCar">
    <w:name w:val="Normal (Web) Car"/>
    <w:link w:val="NormalWeb"/>
    <w:uiPriority w:val="99"/>
    <w:locked/>
    <w:rsid w:val="00251E24"/>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cretariasenado.gov.co/senado/basedoc/decreto_0403_2020_pr00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1251</Words>
  <Characters>6882</Characters>
  <Application>Microsoft Office Word</Application>
  <DocSecurity>8</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2023-03-22T15:10:00Z</dcterms:created>
  <dcterms:modified xsi:type="dcterms:W3CDTF">2023-03-30T22:49:00Z</dcterms:modified>
</cp:coreProperties>
</file>