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1ABE0" w14:textId="77777777" w:rsidR="007705E2" w:rsidRPr="00585878" w:rsidRDefault="00D3663F" w:rsidP="005000E5">
      <w:pPr>
        <w:pStyle w:val="Ttulo1"/>
        <w:spacing w:before="0" w:line="240" w:lineRule="auto"/>
        <w:ind w:left="567" w:hanging="567"/>
        <w:rPr>
          <w:rFonts w:ascii="Tahoma" w:hAnsi="Tahoma" w:cs="Tahoma"/>
          <w:sz w:val="22"/>
          <w:szCs w:val="22"/>
          <w:lang w:val="es-ES"/>
        </w:rPr>
      </w:pPr>
      <w:r w:rsidRPr="00585878">
        <w:rPr>
          <w:rFonts w:ascii="Tahoma" w:hAnsi="Tahoma" w:cs="Tahoma"/>
          <w:sz w:val="22"/>
          <w:szCs w:val="22"/>
          <w:lang w:val="es-ES"/>
        </w:rPr>
        <w:t>OBJETIVO</w:t>
      </w:r>
      <w:bookmarkStart w:id="0" w:name="_GoBack"/>
      <w:bookmarkEnd w:id="0"/>
    </w:p>
    <w:p w14:paraId="03AB9A54" w14:textId="77777777" w:rsidR="005000E5" w:rsidRPr="00585878" w:rsidRDefault="005000E5" w:rsidP="005000E5">
      <w:pPr>
        <w:spacing w:after="0" w:line="240" w:lineRule="auto"/>
        <w:rPr>
          <w:rFonts w:ascii="Tahoma" w:hAnsi="Tahoma" w:cs="Tahoma"/>
          <w:sz w:val="22"/>
        </w:rPr>
      </w:pPr>
    </w:p>
    <w:p w14:paraId="694C35D8" w14:textId="77777777" w:rsidR="00FF2DA7" w:rsidRPr="00585878" w:rsidRDefault="00144C82" w:rsidP="005000E5">
      <w:pPr>
        <w:spacing w:after="0" w:line="240" w:lineRule="auto"/>
        <w:rPr>
          <w:rFonts w:ascii="Tahoma" w:hAnsi="Tahoma" w:cs="Tahoma"/>
          <w:sz w:val="22"/>
        </w:rPr>
      </w:pPr>
      <w:r w:rsidRPr="00585878">
        <w:rPr>
          <w:rFonts w:ascii="Tahoma" w:hAnsi="Tahoma" w:cs="Tahoma"/>
          <w:sz w:val="22"/>
        </w:rPr>
        <w:t xml:space="preserve">Unificar criterios </w:t>
      </w:r>
      <w:r w:rsidR="00FF2DA7" w:rsidRPr="00585878">
        <w:rPr>
          <w:rFonts w:ascii="Tahoma" w:hAnsi="Tahoma" w:cs="Tahoma"/>
          <w:sz w:val="22"/>
        </w:rPr>
        <w:t xml:space="preserve">y fijar directrices para </w:t>
      </w:r>
      <w:r w:rsidR="005000E5" w:rsidRPr="00585878">
        <w:rPr>
          <w:rFonts w:ascii="Tahoma" w:hAnsi="Tahoma" w:cs="Tahoma"/>
          <w:sz w:val="22"/>
        </w:rPr>
        <w:t>G</w:t>
      </w:r>
      <w:r w:rsidRPr="00585878">
        <w:rPr>
          <w:rFonts w:ascii="Tahoma" w:hAnsi="Tahoma" w:cs="Tahoma"/>
          <w:sz w:val="22"/>
        </w:rPr>
        <w:t>arantizar</w:t>
      </w:r>
      <w:r w:rsidR="00FF2DA7" w:rsidRPr="00585878">
        <w:rPr>
          <w:rFonts w:ascii="Tahoma" w:hAnsi="Tahoma" w:cs="Tahoma"/>
          <w:sz w:val="22"/>
        </w:rPr>
        <w:t xml:space="preserve"> la notificación </w:t>
      </w:r>
      <w:r w:rsidR="00C117BB" w:rsidRPr="00585878">
        <w:rPr>
          <w:rFonts w:ascii="Tahoma" w:hAnsi="Tahoma" w:cs="Tahoma"/>
          <w:sz w:val="22"/>
        </w:rPr>
        <w:t xml:space="preserve">y/o </w:t>
      </w:r>
      <w:r w:rsidR="00AC7FD4" w:rsidRPr="00585878">
        <w:rPr>
          <w:rFonts w:ascii="Tahoma" w:hAnsi="Tahoma" w:cs="Tahoma"/>
          <w:sz w:val="22"/>
        </w:rPr>
        <w:t>(</w:t>
      </w:r>
      <w:r w:rsidR="00C117BB" w:rsidRPr="00585878">
        <w:rPr>
          <w:rFonts w:ascii="Tahoma" w:hAnsi="Tahoma" w:cs="Tahoma"/>
          <w:sz w:val="22"/>
        </w:rPr>
        <w:t>requerimientos</w:t>
      </w:r>
      <w:r w:rsidR="00AC7FD4" w:rsidRPr="00585878">
        <w:rPr>
          <w:rFonts w:ascii="Tahoma" w:hAnsi="Tahoma" w:cs="Tahoma"/>
          <w:sz w:val="22"/>
        </w:rPr>
        <w:t>)</w:t>
      </w:r>
      <w:r w:rsidR="00C117BB" w:rsidRPr="00585878">
        <w:rPr>
          <w:rFonts w:ascii="Tahoma" w:hAnsi="Tahoma" w:cs="Tahoma"/>
          <w:sz w:val="22"/>
        </w:rPr>
        <w:t xml:space="preserve"> </w:t>
      </w:r>
      <w:r w:rsidRPr="00585878">
        <w:rPr>
          <w:rFonts w:ascii="Tahoma" w:hAnsi="Tahoma" w:cs="Tahoma"/>
          <w:sz w:val="22"/>
        </w:rPr>
        <w:t>de las actuaciones administrativas adelantadas en virtud de los Procesos</w:t>
      </w:r>
      <w:r w:rsidR="00825913" w:rsidRPr="00585878">
        <w:rPr>
          <w:rFonts w:ascii="Tahoma" w:hAnsi="Tahoma" w:cs="Tahoma"/>
          <w:sz w:val="22"/>
        </w:rPr>
        <w:t xml:space="preserve"> Auditor,</w:t>
      </w:r>
      <w:r w:rsidRPr="00585878">
        <w:rPr>
          <w:rFonts w:ascii="Tahoma" w:hAnsi="Tahoma" w:cs="Tahoma"/>
          <w:sz w:val="22"/>
        </w:rPr>
        <w:t xml:space="preserve"> de Responsabilidad</w:t>
      </w:r>
      <w:r w:rsidR="00E4653D" w:rsidRPr="00585878">
        <w:rPr>
          <w:rFonts w:ascii="Tahoma" w:hAnsi="Tahoma" w:cs="Tahoma"/>
          <w:sz w:val="22"/>
        </w:rPr>
        <w:t xml:space="preserve"> Fiscal</w:t>
      </w:r>
      <w:r w:rsidR="00432B0E" w:rsidRPr="00585878">
        <w:rPr>
          <w:rFonts w:ascii="Tahoma" w:hAnsi="Tahoma" w:cs="Tahoma"/>
          <w:sz w:val="22"/>
        </w:rPr>
        <w:t xml:space="preserve">, </w:t>
      </w:r>
      <w:r w:rsidR="00825913" w:rsidRPr="00585878">
        <w:rPr>
          <w:rFonts w:ascii="Tahoma" w:hAnsi="Tahoma" w:cs="Tahoma"/>
          <w:sz w:val="22"/>
        </w:rPr>
        <w:t xml:space="preserve">Jurisdicción Coactiva, Administrativo </w:t>
      </w:r>
      <w:r w:rsidR="00432B0E" w:rsidRPr="00585878">
        <w:rPr>
          <w:rFonts w:ascii="Tahoma" w:hAnsi="Tahoma" w:cs="Tahoma"/>
          <w:sz w:val="22"/>
        </w:rPr>
        <w:t>Sancionatorio</w:t>
      </w:r>
      <w:r w:rsidR="00E4653D" w:rsidRPr="00585878">
        <w:rPr>
          <w:rFonts w:ascii="Tahoma" w:hAnsi="Tahoma" w:cs="Tahoma"/>
          <w:sz w:val="22"/>
        </w:rPr>
        <w:t xml:space="preserve"> </w:t>
      </w:r>
      <w:r w:rsidR="00432B0E" w:rsidRPr="00585878">
        <w:rPr>
          <w:rFonts w:ascii="Tahoma" w:hAnsi="Tahoma" w:cs="Tahoma"/>
          <w:sz w:val="22"/>
        </w:rPr>
        <w:t xml:space="preserve">y </w:t>
      </w:r>
      <w:r w:rsidR="00E4653D" w:rsidRPr="00585878">
        <w:rPr>
          <w:rFonts w:ascii="Tahoma" w:hAnsi="Tahoma" w:cs="Tahoma"/>
          <w:sz w:val="22"/>
        </w:rPr>
        <w:t>Coactiv</w:t>
      </w:r>
      <w:r w:rsidR="00307370" w:rsidRPr="00585878">
        <w:rPr>
          <w:rFonts w:ascii="Tahoma" w:hAnsi="Tahoma" w:cs="Tahoma"/>
          <w:sz w:val="22"/>
        </w:rPr>
        <w:t>a</w:t>
      </w:r>
      <w:r w:rsidR="00E4653D" w:rsidRPr="00585878">
        <w:rPr>
          <w:rFonts w:ascii="Tahoma" w:hAnsi="Tahoma" w:cs="Tahoma"/>
          <w:sz w:val="22"/>
        </w:rPr>
        <w:t>,</w:t>
      </w:r>
      <w:r w:rsidR="00432B0E" w:rsidRPr="00585878">
        <w:rPr>
          <w:rFonts w:ascii="Tahoma" w:hAnsi="Tahoma" w:cs="Tahoma"/>
          <w:sz w:val="22"/>
        </w:rPr>
        <w:t xml:space="preserve"> </w:t>
      </w:r>
      <w:r w:rsidR="00825913" w:rsidRPr="00585878">
        <w:rPr>
          <w:rFonts w:ascii="Tahoma" w:hAnsi="Tahoma" w:cs="Tahoma"/>
          <w:sz w:val="22"/>
        </w:rPr>
        <w:t xml:space="preserve">Disciplinarios, </w:t>
      </w:r>
      <w:r w:rsidR="00432B0E" w:rsidRPr="00585878">
        <w:rPr>
          <w:rFonts w:ascii="Tahoma" w:hAnsi="Tahoma" w:cs="Tahoma"/>
          <w:sz w:val="22"/>
        </w:rPr>
        <w:t>Gestión Jurídica, Gestión Humana y el mismo proceso de Gestión de Enlace</w:t>
      </w:r>
      <w:r w:rsidR="00FF2DA7" w:rsidRPr="00585878">
        <w:rPr>
          <w:rFonts w:ascii="Tahoma" w:hAnsi="Tahoma" w:cs="Tahoma"/>
          <w:sz w:val="22"/>
        </w:rPr>
        <w:t xml:space="preserve"> en la Contraloría Departamental del Tolima.</w:t>
      </w:r>
      <w:r w:rsidR="00825913" w:rsidRPr="00585878">
        <w:rPr>
          <w:rFonts w:ascii="Tahoma" w:hAnsi="Tahoma" w:cs="Tahoma"/>
          <w:sz w:val="22"/>
        </w:rPr>
        <w:t xml:space="preserve"> </w:t>
      </w:r>
    </w:p>
    <w:p w14:paraId="2BBA9B8D" w14:textId="77777777" w:rsidR="00FF2DA7" w:rsidRPr="00585878" w:rsidRDefault="00FF2DA7" w:rsidP="00825913">
      <w:pPr>
        <w:pStyle w:val="Ttulo1"/>
        <w:numPr>
          <w:ilvl w:val="0"/>
          <w:numId w:val="0"/>
        </w:numPr>
        <w:spacing w:before="0" w:line="240" w:lineRule="auto"/>
        <w:rPr>
          <w:rFonts w:ascii="Tahoma" w:hAnsi="Tahoma" w:cs="Tahoma"/>
          <w:b w:val="0"/>
          <w:sz w:val="22"/>
          <w:szCs w:val="22"/>
        </w:rPr>
      </w:pPr>
    </w:p>
    <w:p w14:paraId="30EE4245" w14:textId="77777777" w:rsidR="005A063F" w:rsidRPr="00585878" w:rsidRDefault="00D3663F" w:rsidP="005000E5">
      <w:pPr>
        <w:pStyle w:val="Ttulo1"/>
        <w:spacing w:before="0" w:line="240" w:lineRule="auto"/>
        <w:ind w:left="567" w:hanging="567"/>
        <w:rPr>
          <w:rFonts w:ascii="Tahoma" w:hAnsi="Tahoma" w:cs="Tahoma"/>
          <w:sz w:val="22"/>
          <w:szCs w:val="22"/>
        </w:rPr>
      </w:pPr>
      <w:r w:rsidRPr="00585878">
        <w:rPr>
          <w:rFonts w:ascii="Tahoma" w:hAnsi="Tahoma" w:cs="Tahoma"/>
          <w:sz w:val="22"/>
          <w:szCs w:val="22"/>
        </w:rPr>
        <w:t>ALCANCE</w:t>
      </w:r>
    </w:p>
    <w:p w14:paraId="3F7126EF" w14:textId="77777777" w:rsidR="005000E5" w:rsidRPr="00585878" w:rsidRDefault="005000E5" w:rsidP="005000E5">
      <w:pPr>
        <w:spacing w:after="0" w:line="240" w:lineRule="auto"/>
        <w:rPr>
          <w:rFonts w:ascii="Tahoma" w:hAnsi="Tahoma" w:cs="Tahoma"/>
          <w:sz w:val="22"/>
        </w:rPr>
      </w:pPr>
    </w:p>
    <w:p w14:paraId="72EF7ECE" w14:textId="77777777" w:rsidR="00432B0E" w:rsidRPr="00585878" w:rsidRDefault="00432B0E" w:rsidP="005000E5">
      <w:pPr>
        <w:spacing w:after="0" w:line="240" w:lineRule="auto"/>
        <w:rPr>
          <w:rFonts w:ascii="Tahoma" w:hAnsi="Tahoma" w:cs="Tahoma"/>
          <w:sz w:val="22"/>
        </w:rPr>
      </w:pPr>
      <w:r w:rsidRPr="00585878">
        <w:rPr>
          <w:rFonts w:ascii="Tahoma" w:hAnsi="Tahoma" w:cs="Tahoma"/>
          <w:sz w:val="22"/>
        </w:rPr>
        <w:t>El procedimiento de Secretaría Común, es de obligatorio cumplimiento para los funcionarios del proceso de Gestión de Enlace</w:t>
      </w:r>
      <w:r w:rsidR="00A3004E" w:rsidRPr="00585878">
        <w:rPr>
          <w:rFonts w:ascii="Tahoma" w:hAnsi="Tahoma" w:cs="Tahoma"/>
          <w:sz w:val="22"/>
        </w:rPr>
        <w:t>,</w:t>
      </w:r>
      <w:r w:rsidRPr="00585878">
        <w:rPr>
          <w:rFonts w:ascii="Tahoma" w:hAnsi="Tahoma" w:cs="Tahoma"/>
          <w:sz w:val="22"/>
        </w:rPr>
        <w:t xml:space="preserve"> asignados a realizar las diferentes notificaciones </w:t>
      </w:r>
      <w:r w:rsidR="00FF44EF" w:rsidRPr="00585878">
        <w:rPr>
          <w:rFonts w:ascii="Tahoma" w:hAnsi="Tahoma" w:cs="Tahoma"/>
          <w:sz w:val="22"/>
        </w:rPr>
        <w:t xml:space="preserve">y/o requerimientos, </w:t>
      </w:r>
      <w:r w:rsidRPr="00585878">
        <w:rPr>
          <w:rFonts w:ascii="Tahoma" w:hAnsi="Tahoma" w:cs="Tahoma"/>
          <w:sz w:val="22"/>
        </w:rPr>
        <w:t>que se generen por los</w:t>
      </w:r>
      <w:r w:rsidR="005459A5" w:rsidRPr="00585878">
        <w:rPr>
          <w:rFonts w:ascii="Tahoma" w:hAnsi="Tahoma" w:cs="Tahoma"/>
          <w:sz w:val="22"/>
        </w:rPr>
        <w:t xml:space="preserve"> diferentes procesos de la Contraloría Departamental del Tolima que lo requiera.</w:t>
      </w:r>
      <w:r w:rsidR="00FF44EF" w:rsidRPr="00585878">
        <w:rPr>
          <w:rFonts w:ascii="Tahoma" w:hAnsi="Tahoma" w:cs="Tahoma"/>
          <w:sz w:val="22"/>
        </w:rPr>
        <w:t xml:space="preserve"> </w:t>
      </w:r>
      <w:r w:rsidR="005459A5" w:rsidRPr="00585878">
        <w:rPr>
          <w:rFonts w:ascii="Tahoma" w:hAnsi="Tahoma" w:cs="Tahoma"/>
          <w:sz w:val="22"/>
        </w:rPr>
        <w:t xml:space="preserve">(Alta Dirección, </w:t>
      </w:r>
      <w:r w:rsidR="00FF44EF" w:rsidRPr="00585878">
        <w:rPr>
          <w:rFonts w:ascii="Tahoma" w:hAnsi="Tahoma" w:cs="Tahoma"/>
          <w:sz w:val="22"/>
        </w:rPr>
        <w:t xml:space="preserve">Procesos Auditor, de Responsabilidad Fiscal, </w:t>
      </w:r>
      <w:r w:rsidR="005459A5" w:rsidRPr="00585878">
        <w:rPr>
          <w:rFonts w:ascii="Tahoma" w:hAnsi="Tahoma" w:cs="Tahoma"/>
          <w:sz w:val="22"/>
        </w:rPr>
        <w:t xml:space="preserve">Participación Ciudadana, Secretaría Administrativa y Financiera, Control Interno, Dirección Técnica de Planeación, </w:t>
      </w:r>
      <w:r w:rsidR="00FF44EF" w:rsidRPr="00585878">
        <w:rPr>
          <w:rFonts w:ascii="Tahoma" w:hAnsi="Tahoma" w:cs="Tahoma"/>
          <w:sz w:val="22"/>
        </w:rPr>
        <w:t>Jurisdicción Coactiva, Administrativo Sancionatorio y Coactivo, Disciplinarios, Gestió</w:t>
      </w:r>
      <w:r w:rsidR="005459A5" w:rsidRPr="00585878">
        <w:rPr>
          <w:rFonts w:ascii="Tahoma" w:hAnsi="Tahoma" w:cs="Tahoma"/>
          <w:sz w:val="22"/>
        </w:rPr>
        <w:t xml:space="preserve">n Jurídica </w:t>
      </w:r>
      <w:r w:rsidRPr="00585878">
        <w:rPr>
          <w:rFonts w:ascii="Tahoma" w:hAnsi="Tahoma" w:cs="Tahoma"/>
          <w:sz w:val="22"/>
        </w:rPr>
        <w:t>y el mismo proceso de Gestión de Enlace</w:t>
      </w:r>
      <w:r w:rsidR="005459A5" w:rsidRPr="00585878">
        <w:rPr>
          <w:rFonts w:ascii="Tahoma" w:hAnsi="Tahoma" w:cs="Tahoma"/>
          <w:sz w:val="22"/>
        </w:rPr>
        <w:t>)</w:t>
      </w:r>
      <w:r w:rsidRPr="00585878">
        <w:rPr>
          <w:rFonts w:ascii="Tahoma" w:hAnsi="Tahoma" w:cs="Tahoma"/>
          <w:sz w:val="22"/>
        </w:rPr>
        <w:t xml:space="preserve"> </w:t>
      </w:r>
    </w:p>
    <w:p w14:paraId="68E098D3" w14:textId="77777777" w:rsidR="0031139D" w:rsidRPr="00585878" w:rsidRDefault="0031139D" w:rsidP="005000E5">
      <w:pPr>
        <w:spacing w:after="0" w:line="240" w:lineRule="auto"/>
        <w:rPr>
          <w:rFonts w:ascii="Tahoma" w:hAnsi="Tahoma" w:cs="Tahoma"/>
          <w:sz w:val="22"/>
        </w:rPr>
      </w:pPr>
    </w:p>
    <w:p w14:paraId="0B53B763" w14:textId="77777777" w:rsidR="0031139D" w:rsidRPr="00585878" w:rsidRDefault="00432B0E" w:rsidP="005000E5">
      <w:pPr>
        <w:spacing w:after="0" w:line="240" w:lineRule="auto"/>
        <w:rPr>
          <w:rFonts w:ascii="Tahoma" w:hAnsi="Tahoma" w:cs="Tahoma"/>
          <w:sz w:val="22"/>
        </w:rPr>
      </w:pPr>
      <w:r w:rsidRPr="00585878">
        <w:rPr>
          <w:rFonts w:ascii="Tahoma" w:hAnsi="Tahoma" w:cs="Tahoma"/>
          <w:sz w:val="22"/>
        </w:rPr>
        <w:t xml:space="preserve">Inicia con la </w:t>
      </w:r>
      <w:r w:rsidR="00307370" w:rsidRPr="00585878">
        <w:rPr>
          <w:rFonts w:ascii="Tahoma" w:hAnsi="Tahoma" w:cs="Tahoma"/>
          <w:sz w:val="22"/>
        </w:rPr>
        <w:t>r</w:t>
      </w:r>
      <w:r w:rsidR="00362CBC" w:rsidRPr="00585878">
        <w:rPr>
          <w:rFonts w:ascii="Tahoma" w:hAnsi="Tahoma" w:cs="Tahoma"/>
          <w:sz w:val="22"/>
        </w:rPr>
        <w:t xml:space="preserve">ecepción </w:t>
      </w:r>
      <w:r w:rsidR="00834C38" w:rsidRPr="00585878">
        <w:rPr>
          <w:rFonts w:ascii="Tahoma" w:hAnsi="Tahoma" w:cs="Tahoma"/>
          <w:sz w:val="22"/>
        </w:rPr>
        <w:t xml:space="preserve">y custodia </w:t>
      </w:r>
      <w:r w:rsidR="00362CBC" w:rsidRPr="00585878">
        <w:rPr>
          <w:rFonts w:ascii="Tahoma" w:hAnsi="Tahoma" w:cs="Tahoma"/>
          <w:sz w:val="22"/>
        </w:rPr>
        <w:t>de</w:t>
      </w:r>
      <w:r w:rsidRPr="00585878">
        <w:rPr>
          <w:rFonts w:ascii="Tahoma" w:hAnsi="Tahoma" w:cs="Tahoma"/>
          <w:sz w:val="22"/>
        </w:rPr>
        <w:t xml:space="preserve"> los </w:t>
      </w:r>
      <w:r w:rsidR="00307370" w:rsidRPr="00585878">
        <w:rPr>
          <w:rFonts w:ascii="Tahoma" w:hAnsi="Tahoma" w:cs="Tahoma"/>
          <w:sz w:val="22"/>
        </w:rPr>
        <w:t>e</w:t>
      </w:r>
      <w:r w:rsidR="00834C38" w:rsidRPr="00585878">
        <w:rPr>
          <w:rFonts w:ascii="Tahoma" w:hAnsi="Tahoma" w:cs="Tahoma"/>
          <w:sz w:val="22"/>
        </w:rPr>
        <w:t xml:space="preserve">xpedientes, documentos y </w:t>
      </w:r>
      <w:r w:rsidR="00307370" w:rsidRPr="00585878">
        <w:rPr>
          <w:rFonts w:ascii="Tahoma" w:hAnsi="Tahoma" w:cs="Tahoma"/>
          <w:sz w:val="22"/>
        </w:rPr>
        <w:t>autos de p</w:t>
      </w:r>
      <w:r w:rsidR="00834C38" w:rsidRPr="00585878">
        <w:rPr>
          <w:rFonts w:ascii="Tahoma" w:hAnsi="Tahoma" w:cs="Tahoma"/>
          <w:sz w:val="22"/>
        </w:rPr>
        <w:t>rocesos disciplinarios, de Responsabilidad Fiscal</w:t>
      </w:r>
      <w:r w:rsidR="00307370" w:rsidRPr="00585878">
        <w:rPr>
          <w:rFonts w:ascii="Tahoma" w:hAnsi="Tahoma" w:cs="Tahoma"/>
          <w:sz w:val="22"/>
        </w:rPr>
        <w:t>, procesos c</w:t>
      </w:r>
      <w:r w:rsidR="007B1B5C" w:rsidRPr="00585878">
        <w:rPr>
          <w:rFonts w:ascii="Tahoma" w:hAnsi="Tahoma" w:cs="Tahoma"/>
          <w:sz w:val="22"/>
        </w:rPr>
        <w:t>oactivos</w:t>
      </w:r>
      <w:r w:rsidR="00834C38" w:rsidRPr="00585878">
        <w:rPr>
          <w:rFonts w:ascii="Tahoma" w:hAnsi="Tahoma" w:cs="Tahoma"/>
          <w:sz w:val="22"/>
        </w:rPr>
        <w:t xml:space="preserve"> y sancionatorios</w:t>
      </w:r>
      <w:r w:rsidR="00307370" w:rsidRPr="00585878">
        <w:rPr>
          <w:rFonts w:ascii="Tahoma" w:hAnsi="Tahoma" w:cs="Tahoma"/>
          <w:sz w:val="22"/>
        </w:rPr>
        <w:t>, r</w:t>
      </w:r>
      <w:r w:rsidRPr="00585878">
        <w:rPr>
          <w:rFonts w:ascii="Tahoma" w:hAnsi="Tahoma" w:cs="Tahoma"/>
          <w:sz w:val="22"/>
        </w:rPr>
        <w:t>esoluciones administrativas para funcionarios,</w:t>
      </w:r>
      <w:r w:rsidR="0031139D" w:rsidRPr="00585878">
        <w:rPr>
          <w:rFonts w:ascii="Tahoma" w:hAnsi="Tahoma" w:cs="Tahoma"/>
          <w:sz w:val="22"/>
        </w:rPr>
        <w:t xml:space="preserve"> realizando la </w:t>
      </w:r>
      <w:r w:rsidR="000E0955" w:rsidRPr="00585878">
        <w:rPr>
          <w:rFonts w:ascii="Tahoma" w:hAnsi="Tahoma" w:cs="Tahoma"/>
          <w:sz w:val="22"/>
        </w:rPr>
        <w:t xml:space="preserve">respectiva </w:t>
      </w:r>
      <w:r w:rsidR="0031139D" w:rsidRPr="00585878">
        <w:rPr>
          <w:rFonts w:ascii="Tahoma" w:hAnsi="Tahoma" w:cs="Tahoma"/>
          <w:sz w:val="22"/>
        </w:rPr>
        <w:t>notificación, oficios, citaciones y entrega de copias</w:t>
      </w:r>
      <w:r w:rsidR="000E0955" w:rsidRPr="00585878">
        <w:rPr>
          <w:rFonts w:ascii="Tahoma" w:hAnsi="Tahoma" w:cs="Tahoma"/>
          <w:sz w:val="22"/>
        </w:rPr>
        <w:t xml:space="preserve"> y demás actos administrativos que produzca la entidad</w:t>
      </w:r>
      <w:r w:rsidR="0031139D" w:rsidRPr="00585878">
        <w:rPr>
          <w:rFonts w:ascii="Tahoma" w:hAnsi="Tahoma" w:cs="Tahoma"/>
          <w:sz w:val="22"/>
        </w:rPr>
        <w:t xml:space="preserve">, cumpliendo los términos legales en los casos a que haya lugar, </w:t>
      </w:r>
      <w:r w:rsidR="00834C38" w:rsidRPr="00585878">
        <w:rPr>
          <w:rFonts w:ascii="Tahoma" w:hAnsi="Tahoma" w:cs="Tahoma"/>
          <w:sz w:val="22"/>
        </w:rPr>
        <w:t xml:space="preserve">hasta </w:t>
      </w:r>
      <w:r w:rsidR="0031139D" w:rsidRPr="00585878">
        <w:rPr>
          <w:rFonts w:ascii="Tahoma" w:hAnsi="Tahoma" w:cs="Tahoma"/>
          <w:sz w:val="22"/>
        </w:rPr>
        <w:t xml:space="preserve">devolver </w:t>
      </w:r>
      <w:r w:rsidR="00834C38" w:rsidRPr="00585878">
        <w:rPr>
          <w:rFonts w:ascii="Tahoma" w:hAnsi="Tahoma" w:cs="Tahoma"/>
          <w:sz w:val="22"/>
        </w:rPr>
        <w:t>al funcionario competente o ejecutor</w:t>
      </w:r>
      <w:r w:rsidR="0031139D" w:rsidRPr="00585878">
        <w:rPr>
          <w:rFonts w:ascii="Tahoma" w:hAnsi="Tahoma" w:cs="Tahoma"/>
          <w:sz w:val="22"/>
        </w:rPr>
        <w:t xml:space="preserve"> los expedientes. </w:t>
      </w:r>
    </w:p>
    <w:p w14:paraId="25AF178D" w14:textId="77777777" w:rsidR="00BE67F0" w:rsidRPr="00585878" w:rsidRDefault="00BE67F0" w:rsidP="005000E5">
      <w:pPr>
        <w:spacing w:after="0" w:line="240" w:lineRule="auto"/>
        <w:rPr>
          <w:rFonts w:ascii="Tahoma" w:hAnsi="Tahoma" w:cs="Tahoma"/>
          <w:sz w:val="22"/>
        </w:rPr>
      </w:pPr>
    </w:p>
    <w:p w14:paraId="492733BF" w14:textId="77777777" w:rsidR="00BE67F0" w:rsidRPr="00585878" w:rsidRDefault="00BE67F0" w:rsidP="005000E5">
      <w:pPr>
        <w:spacing w:after="0" w:line="240" w:lineRule="auto"/>
        <w:rPr>
          <w:rFonts w:ascii="Tahoma" w:hAnsi="Tahoma" w:cs="Tahoma"/>
          <w:sz w:val="22"/>
        </w:rPr>
      </w:pPr>
      <w:r w:rsidRPr="00585878">
        <w:rPr>
          <w:rFonts w:ascii="Tahoma" w:hAnsi="Tahoma" w:cs="Tahoma"/>
          <w:sz w:val="22"/>
        </w:rPr>
        <w:t>Las anteriores acciones se llevarán a cabo a través de los medios físicos y digitales</w:t>
      </w:r>
      <w:r w:rsidR="007B0EC8" w:rsidRPr="00585878">
        <w:rPr>
          <w:rFonts w:ascii="Tahoma" w:hAnsi="Tahoma" w:cs="Tahoma"/>
          <w:sz w:val="22"/>
        </w:rPr>
        <w:t xml:space="preserve"> (escaneos, correo electrónico, entre otros)</w:t>
      </w:r>
      <w:r w:rsidRPr="00585878">
        <w:rPr>
          <w:rFonts w:ascii="Tahoma" w:hAnsi="Tahoma" w:cs="Tahoma"/>
          <w:sz w:val="22"/>
        </w:rPr>
        <w:t xml:space="preserve"> con que cuente la CDT para cumplir las actuaciones de Secretaría Com</w:t>
      </w:r>
      <w:r w:rsidR="000B350C" w:rsidRPr="00585878">
        <w:rPr>
          <w:rFonts w:ascii="Tahoma" w:hAnsi="Tahoma" w:cs="Tahoma"/>
          <w:sz w:val="22"/>
        </w:rPr>
        <w:t>ún,</w:t>
      </w:r>
      <w:r w:rsidR="008A60C5" w:rsidRPr="00585878">
        <w:rPr>
          <w:rFonts w:ascii="Tahoma" w:hAnsi="Tahoma" w:cs="Tahoma"/>
          <w:sz w:val="22"/>
        </w:rPr>
        <w:t xml:space="preserve"> </w:t>
      </w:r>
      <w:r w:rsidR="000B350C" w:rsidRPr="00585878">
        <w:rPr>
          <w:rFonts w:ascii="Tahoma" w:hAnsi="Tahoma" w:cs="Tahoma"/>
          <w:sz w:val="22"/>
        </w:rPr>
        <w:t>s</w:t>
      </w:r>
      <w:r w:rsidR="008A60C5" w:rsidRPr="00585878">
        <w:rPr>
          <w:rFonts w:ascii="Tahoma" w:hAnsi="Tahoma" w:cs="Tahoma"/>
          <w:sz w:val="22"/>
        </w:rPr>
        <w:t>egún lo definido en el procedimiento de TIC y los formatos oficiales aprobados en el Sistema de Gestión de Calidad de la entidad.</w:t>
      </w:r>
    </w:p>
    <w:p w14:paraId="7FF8F0B6" w14:textId="77777777" w:rsidR="00B824DB" w:rsidRPr="00585878" w:rsidRDefault="00B824DB" w:rsidP="005000E5">
      <w:pPr>
        <w:spacing w:after="0" w:line="240" w:lineRule="auto"/>
        <w:rPr>
          <w:rFonts w:ascii="Tahoma" w:hAnsi="Tahoma" w:cs="Tahoma"/>
          <w:sz w:val="22"/>
        </w:rPr>
      </w:pPr>
    </w:p>
    <w:p w14:paraId="0C377D84" w14:textId="77777777" w:rsidR="00D3663F" w:rsidRPr="00585878" w:rsidRDefault="00D3663F" w:rsidP="005000E5">
      <w:pPr>
        <w:pStyle w:val="Ttulo1"/>
        <w:spacing w:before="0" w:line="240" w:lineRule="auto"/>
        <w:ind w:left="567" w:hanging="567"/>
        <w:rPr>
          <w:rFonts w:ascii="Tahoma" w:hAnsi="Tahoma" w:cs="Tahoma"/>
          <w:sz w:val="22"/>
          <w:szCs w:val="22"/>
        </w:rPr>
      </w:pPr>
      <w:r w:rsidRPr="00585878">
        <w:rPr>
          <w:rFonts w:ascii="Tahoma" w:hAnsi="Tahoma" w:cs="Tahoma"/>
          <w:sz w:val="22"/>
          <w:szCs w:val="22"/>
        </w:rPr>
        <w:t>DESARROLLO</w:t>
      </w:r>
    </w:p>
    <w:p w14:paraId="47D6ED1F" w14:textId="77777777" w:rsidR="005000E5" w:rsidRPr="00585878" w:rsidRDefault="005000E5" w:rsidP="00A91DA8">
      <w:pPr>
        <w:pStyle w:val="Ttulo1"/>
        <w:numPr>
          <w:ilvl w:val="0"/>
          <w:numId w:val="0"/>
        </w:numPr>
        <w:spacing w:before="0" w:line="240" w:lineRule="auto"/>
        <w:rPr>
          <w:rFonts w:ascii="Tahoma" w:hAnsi="Tahoma" w:cs="Tahoma"/>
          <w:b w:val="0"/>
          <w:sz w:val="22"/>
          <w:szCs w:val="22"/>
        </w:rPr>
      </w:pPr>
    </w:p>
    <w:p w14:paraId="1B5392A2" w14:textId="77777777" w:rsidR="004F3938" w:rsidRPr="00585878" w:rsidRDefault="004F3938" w:rsidP="005000E5">
      <w:pPr>
        <w:pStyle w:val="Ttulo1"/>
        <w:numPr>
          <w:ilvl w:val="1"/>
          <w:numId w:val="1"/>
        </w:numPr>
        <w:spacing w:before="0" w:line="240" w:lineRule="auto"/>
        <w:ind w:left="567" w:hanging="567"/>
        <w:rPr>
          <w:rFonts w:ascii="Tahoma" w:hAnsi="Tahoma" w:cs="Tahoma"/>
          <w:sz w:val="22"/>
          <w:szCs w:val="22"/>
        </w:rPr>
      </w:pPr>
      <w:r w:rsidRPr="00585878">
        <w:rPr>
          <w:rFonts w:ascii="Tahoma" w:hAnsi="Tahoma" w:cs="Tahoma"/>
          <w:sz w:val="22"/>
          <w:szCs w:val="22"/>
        </w:rPr>
        <w:t>Base Legal</w:t>
      </w:r>
    </w:p>
    <w:p w14:paraId="702D188E" w14:textId="77777777" w:rsidR="005000E5" w:rsidRPr="00585878" w:rsidRDefault="005000E5" w:rsidP="001A40E1">
      <w:pPr>
        <w:pStyle w:val="Ttulo1"/>
        <w:numPr>
          <w:ilvl w:val="0"/>
          <w:numId w:val="0"/>
        </w:numPr>
        <w:spacing w:before="0" w:line="240" w:lineRule="auto"/>
        <w:rPr>
          <w:rFonts w:ascii="Tahoma" w:hAnsi="Tahoma" w:cs="Tahoma"/>
          <w:b w:val="0"/>
          <w:sz w:val="22"/>
          <w:szCs w:val="22"/>
        </w:rPr>
      </w:pPr>
    </w:p>
    <w:p w14:paraId="0D13F946" w14:textId="77777777" w:rsidR="001A40E1" w:rsidRPr="00585878" w:rsidRDefault="001A40E1" w:rsidP="001A40E1">
      <w:pPr>
        <w:spacing w:after="0" w:line="240" w:lineRule="auto"/>
        <w:rPr>
          <w:rFonts w:ascii="Tahoma" w:hAnsi="Tahoma" w:cs="Tahoma"/>
          <w:sz w:val="22"/>
        </w:rPr>
      </w:pPr>
      <w:r w:rsidRPr="00585878">
        <w:rPr>
          <w:rFonts w:ascii="Tahoma" w:hAnsi="Tahoma" w:cs="Tahoma"/>
          <w:b/>
          <w:sz w:val="22"/>
        </w:rPr>
        <w:t>3.1.1.</w:t>
      </w:r>
      <w:r w:rsidRPr="00585878">
        <w:rPr>
          <w:rFonts w:ascii="Tahoma" w:hAnsi="Tahoma" w:cs="Tahoma"/>
          <w:sz w:val="22"/>
        </w:rPr>
        <w:t xml:space="preserve"> Proceso Administrativo Sancionatorio </w:t>
      </w:r>
    </w:p>
    <w:p w14:paraId="524EA54E" w14:textId="77777777" w:rsidR="001A40E1" w:rsidRPr="00585878" w:rsidRDefault="001A40E1" w:rsidP="001A40E1">
      <w:pPr>
        <w:spacing w:after="0" w:line="240" w:lineRule="auto"/>
        <w:rPr>
          <w:rFonts w:ascii="Tahoma" w:hAnsi="Tahoma" w:cs="Tahoma"/>
          <w:sz w:val="22"/>
        </w:rPr>
      </w:pPr>
    </w:p>
    <w:p w14:paraId="2E2887FD" w14:textId="77777777" w:rsidR="001A40E1" w:rsidRPr="00585878" w:rsidRDefault="001A40E1" w:rsidP="001A40E1">
      <w:pPr>
        <w:spacing w:after="0" w:line="240" w:lineRule="auto"/>
        <w:ind w:left="709" w:hanging="709"/>
        <w:rPr>
          <w:rFonts w:ascii="Tahoma" w:hAnsi="Tahoma" w:cs="Tahoma"/>
          <w:sz w:val="22"/>
        </w:rPr>
      </w:pPr>
      <w:r w:rsidRPr="00585878">
        <w:rPr>
          <w:rFonts w:ascii="Tahoma" w:hAnsi="Tahoma" w:cs="Tahoma"/>
          <w:sz w:val="22"/>
        </w:rPr>
        <w:tab/>
        <w:t>Constitución Política de Colombia</w:t>
      </w:r>
    </w:p>
    <w:p w14:paraId="63F5C8E7" w14:textId="77777777" w:rsidR="001A40E1" w:rsidRPr="00585878" w:rsidRDefault="001A40E1" w:rsidP="001A40E1">
      <w:pPr>
        <w:spacing w:after="0" w:line="240" w:lineRule="auto"/>
        <w:ind w:left="709" w:hanging="709"/>
        <w:rPr>
          <w:rFonts w:ascii="Tahoma" w:hAnsi="Tahoma" w:cs="Tahoma"/>
          <w:sz w:val="22"/>
        </w:rPr>
      </w:pPr>
      <w:r w:rsidRPr="00585878">
        <w:rPr>
          <w:rFonts w:ascii="Tahoma" w:hAnsi="Tahoma" w:cs="Tahoma"/>
          <w:sz w:val="22"/>
        </w:rPr>
        <w:tab/>
        <w:t>Ley 42 de 1993 – Ar</w:t>
      </w:r>
      <w:r w:rsidR="003E0804" w:rsidRPr="00585878">
        <w:rPr>
          <w:rFonts w:ascii="Tahoma" w:hAnsi="Tahoma" w:cs="Tahoma"/>
          <w:sz w:val="22"/>
        </w:rPr>
        <w:t>t</w:t>
      </w:r>
      <w:r w:rsidRPr="00585878">
        <w:rPr>
          <w:rFonts w:ascii="Tahoma" w:hAnsi="Tahoma" w:cs="Tahoma"/>
          <w:sz w:val="22"/>
        </w:rPr>
        <w:t>. 101</w:t>
      </w:r>
    </w:p>
    <w:p w14:paraId="67293782" w14:textId="77777777" w:rsidR="001A40E1" w:rsidRPr="00585878" w:rsidRDefault="001A40E1" w:rsidP="001A40E1">
      <w:pPr>
        <w:spacing w:after="0" w:line="240" w:lineRule="auto"/>
        <w:ind w:left="709" w:hanging="709"/>
        <w:rPr>
          <w:rFonts w:ascii="Tahoma" w:hAnsi="Tahoma" w:cs="Tahoma"/>
          <w:sz w:val="22"/>
        </w:rPr>
      </w:pPr>
      <w:r w:rsidRPr="00585878">
        <w:rPr>
          <w:rFonts w:ascii="Tahoma" w:hAnsi="Tahoma" w:cs="Tahoma"/>
          <w:sz w:val="22"/>
        </w:rPr>
        <w:tab/>
        <w:t>Ley 1437 de 2011</w:t>
      </w:r>
    </w:p>
    <w:p w14:paraId="33435E27" w14:textId="77777777" w:rsidR="001A40E1" w:rsidRPr="00585878" w:rsidRDefault="001A40E1" w:rsidP="001A40E1">
      <w:pPr>
        <w:spacing w:after="0" w:line="240" w:lineRule="auto"/>
        <w:ind w:left="709" w:hanging="709"/>
        <w:rPr>
          <w:rFonts w:ascii="Tahoma" w:hAnsi="Tahoma" w:cs="Tahoma"/>
          <w:sz w:val="22"/>
        </w:rPr>
      </w:pPr>
      <w:r w:rsidRPr="00585878">
        <w:rPr>
          <w:rFonts w:ascii="Tahoma" w:hAnsi="Tahoma" w:cs="Tahoma"/>
          <w:sz w:val="22"/>
        </w:rPr>
        <w:tab/>
        <w:t xml:space="preserve">Resolución Interna Nº. 532 del 28 de Diciembre de 2012  </w:t>
      </w:r>
    </w:p>
    <w:p w14:paraId="3A7FD589" w14:textId="77777777" w:rsidR="003E0804" w:rsidRPr="00585878" w:rsidRDefault="003E0804" w:rsidP="001A40E1">
      <w:pPr>
        <w:spacing w:after="0" w:line="240" w:lineRule="auto"/>
        <w:ind w:left="709" w:hanging="709"/>
        <w:rPr>
          <w:rFonts w:ascii="Tahoma" w:hAnsi="Tahoma" w:cs="Tahoma"/>
          <w:sz w:val="22"/>
        </w:rPr>
      </w:pPr>
    </w:p>
    <w:p w14:paraId="552FBAAA" w14:textId="77777777" w:rsidR="001A40E1" w:rsidRPr="00585878" w:rsidRDefault="001A40E1" w:rsidP="001A40E1">
      <w:pPr>
        <w:spacing w:after="0" w:line="240" w:lineRule="auto"/>
        <w:rPr>
          <w:rFonts w:ascii="Tahoma" w:hAnsi="Tahoma" w:cs="Tahoma"/>
          <w:sz w:val="22"/>
        </w:rPr>
      </w:pPr>
    </w:p>
    <w:p w14:paraId="2318FA0E" w14:textId="77777777" w:rsidR="001A40E1" w:rsidRPr="00585878" w:rsidRDefault="001A40E1" w:rsidP="001A40E1">
      <w:pPr>
        <w:spacing w:after="0" w:line="240" w:lineRule="auto"/>
        <w:rPr>
          <w:rFonts w:ascii="Tahoma" w:hAnsi="Tahoma" w:cs="Tahoma"/>
          <w:sz w:val="22"/>
        </w:rPr>
      </w:pPr>
      <w:r w:rsidRPr="00585878">
        <w:rPr>
          <w:rFonts w:ascii="Tahoma" w:hAnsi="Tahoma" w:cs="Tahoma"/>
          <w:b/>
          <w:sz w:val="22"/>
        </w:rPr>
        <w:t>3.1.2.</w:t>
      </w:r>
      <w:r w:rsidRPr="00585878">
        <w:rPr>
          <w:rFonts w:ascii="Tahoma" w:hAnsi="Tahoma" w:cs="Tahoma"/>
          <w:sz w:val="22"/>
        </w:rPr>
        <w:t xml:space="preserve"> Cobro Coactivo  </w:t>
      </w:r>
    </w:p>
    <w:p w14:paraId="103DACF3" w14:textId="77777777" w:rsidR="001A40E1" w:rsidRPr="00585878" w:rsidRDefault="001A40E1" w:rsidP="001A40E1">
      <w:pPr>
        <w:spacing w:after="0" w:line="240" w:lineRule="auto"/>
        <w:rPr>
          <w:rFonts w:ascii="Tahoma" w:hAnsi="Tahoma" w:cs="Tahoma"/>
          <w:sz w:val="22"/>
        </w:rPr>
      </w:pPr>
    </w:p>
    <w:p w14:paraId="2920B328" w14:textId="77777777" w:rsidR="00AF281D" w:rsidRPr="00585878" w:rsidRDefault="00AF281D" w:rsidP="001A40E1">
      <w:pPr>
        <w:spacing w:after="0" w:line="240" w:lineRule="auto"/>
        <w:rPr>
          <w:rFonts w:ascii="Tahoma" w:hAnsi="Tahoma" w:cs="Tahoma"/>
          <w:sz w:val="22"/>
        </w:rPr>
      </w:pPr>
      <w:r w:rsidRPr="00585878">
        <w:rPr>
          <w:rFonts w:ascii="Tahoma" w:hAnsi="Tahoma" w:cs="Tahoma"/>
          <w:sz w:val="22"/>
        </w:rPr>
        <w:tab/>
        <w:t xml:space="preserve">Código de Procedimiento Civil (1400 y 2019 de 1970).  </w:t>
      </w:r>
    </w:p>
    <w:p w14:paraId="6685C6F1" w14:textId="77777777" w:rsidR="006A3AA9" w:rsidRPr="00585878" w:rsidRDefault="006A3AA9" w:rsidP="001A40E1">
      <w:pPr>
        <w:spacing w:after="0" w:line="240" w:lineRule="auto"/>
        <w:rPr>
          <w:rFonts w:ascii="Tahoma" w:hAnsi="Tahoma" w:cs="Tahoma"/>
          <w:sz w:val="22"/>
        </w:rPr>
      </w:pPr>
      <w:r w:rsidRPr="00585878">
        <w:rPr>
          <w:rFonts w:ascii="Tahoma" w:hAnsi="Tahoma" w:cs="Tahoma"/>
          <w:sz w:val="22"/>
        </w:rPr>
        <w:tab/>
        <w:t>Ley 1 de 1984</w:t>
      </w:r>
    </w:p>
    <w:p w14:paraId="352DFB58" w14:textId="77777777" w:rsidR="001A40E1" w:rsidRPr="00585878" w:rsidRDefault="001A40E1" w:rsidP="001A40E1">
      <w:pPr>
        <w:spacing w:after="0" w:line="240" w:lineRule="auto"/>
        <w:ind w:left="709" w:hanging="709"/>
        <w:rPr>
          <w:rFonts w:ascii="Tahoma" w:hAnsi="Tahoma" w:cs="Tahoma"/>
          <w:sz w:val="22"/>
        </w:rPr>
      </w:pPr>
      <w:r w:rsidRPr="00585878">
        <w:rPr>
          <w:rFonts w:ascii="Tahoma" w:hAnsi="Tahoma" w:cs="Tahoma"/>
          <w:sz w:val="22"/>
        </w:rPr>
        <w:tab/>
        <w:t>Constitución Política de Colombia</w:t>
      </w:r>
    </w:p>
    <w:p w14:paraId="4010391C" w14:textId="77777777" w:rsidR="006A3AA9" w:rsidRPr="00585878" w:rsidRDefault="001A40E1" w:rsidP="001A40E1">
      <w:pPr>
        <w:spacing w:after="0" w:line="240" w:lineRule="auto"/>
        <w:ind w:left="709" w:hanging="709"/>
        <w:rPr>
          <w:rFonts w:ascii="Tahoma" w:hAnsi="Tahoma" w:cs="Tahoma"/>
          <w:sz w:val="22"/>
        </w:rPr>
      </w:pPr>
      <w:r w:rsidRPr="00585878">
        <w:rPr>
          <w:rFonts w:ascii="Tahoma" w:hAnsi="Tahoma" w:cs="Tahoma"/>
          <w:sz w:val="22"/>
        </w:rPr>
        <w:tab/>
      </w:r>
      <w:r w:rsidR="006A3AA9" w:rsidRPr="00585878">
        <w:rPr>
          <w:rFonts w:ascii="Tahoma" w:hAnsi="Tahoma" w:cs="Tahoma"/>
          <w:sz w:val="22"/>
        </w:rPr>
        <w:t>Ley 610 de 2000</w:t>
      </w:r>
    </w:p>
    <w:p w14:paraId="496BAE5A" w14:textId="77777777" w:rsidR="001A40E1" w:rsidRPr="00585878" w:rsidRDefault="006A3AA9" w:rsidP="001A40E1">
      <w:pPr>
        <w:spacing w:after="0" w:line="240" w:lineRule="auto"/>
        <w:ind w:left="709" w:hanging="709"/>
        <w:rPr>
          <w:rFonts w:ascii="Tahoma" w:hAnsi="Tahoma" w:cs="Tahoma"/>
          <w:sz w:val="22"/>
        </w:rPr>
      </w:pPr>
      <w:r w:rsidRPr="00585878">
        <w:rPr>
          <w:rFonts w:ascii="Tahoma" w:hAnsi="Tahoma" w:cs="Tahoma"/>
          <w:sz w:val="22"/>
        </w:rPr>
        <w:tab/>
      </w:r>
      <w:r w:rsidR="001A40E1" w:rsidRPr="00585878">
        <w:rPr>
          <w:rFonts w:ascii="Tahoma" w:hAnsi="Tahoma" w:cs="Tahoma"/>
          <w:sz w:val="22"/>
        </w:rPr>
        <w:t>Ley 1437 de 2011</w:t>
      </w:r>
    </w:p>
    <w:p w14:paraId="430CA1F7" w14:textId="77777777" w:rsidR="001A40E1" w:rsidRPr="00585878" w:rsidRDefault="00AF281D" w:rsidP="001A40E1">
      <w:pPr>
        <w:spacing w:after="0" w:line="240" w:lineRule="auto"/>
        <w:rPr>
          <w:rFonts w:ascii="Tahoma" w:hAnsi="Tahoma" w:cs="Tahoma"/>
          <w:sz w:val="22"/>
        </w:rPr>
      </w:pPr>
      <w:r w:rsidRPr="00585878">
        <w:rPr>
          <w:rFonts w:ascii="Tahoma" w:hAnsi="Tahoma" w:cs="Tahoma"/>
          <w:sz w:val="22"/>
        </w:rPr>
        <w:tab/>
        <w:t xml:space="preserve">   </w:t>
      </w:r>
      <w:r w:rsidR="001A40E1" w:rsidRPr="00585878">
        <w:rPr>
          <w:rFonts w:ascii="Tahoma" w:hAnsi="Tahoma" w:cs="Tahoma"/>
          <w:sz w:val="22"/>
        </w:rPr>
        <w:t xml:space="preserve"> </w:t>
      </w:r>
      <w:r w:rsidR="006A3AA9" w:rsidRPr="00585878">
        <w:rPr>
          <w:rFonts w:ascii="Tahoma" w:hAnsi="Tahoma" w:cs="Tahoma"/>
          <w:sz w:val="22"/>
        </w:rPr>
        <w:tab/>
      </w:r>
    </w:p>
    <w:p w14:paraId="56AE5074" w14:textId="77777777" w:rsidR="006549AD" w:rsidRPr="00585878" w:rsidRDefault="006549AD" w:rsidP="001A40E1">
      <w:pPr>
        <w:spacing w:after="0" w:line="240" w:lineRule="auto"/>
        <w:rPr>
          <w:rFonts w:ascii="Tahoma" w:hAnsi="Tahoma" w:cs="Tahoma"/>
          <w:sz w:val="22"/>
        </w:rPr>
      </w:pPr>
      <w:r w:rsidRPr="00585878">
        <w:rPr>
          <w:rFonts w:ascii="Tahoma" w:hAnsi="Tahoma" w:cs="Tahoma"/>
          <w:b/>
          <w:sz w:val="22"/>
        </w:rPr>
        <w:t>3.1.3</w:t>
      </w:r>
      <w:r w:rsidRPr="00585878">
        <w:rPr>
          <w:rFonts w:ascii="Tahoma" w:hAnsi="Tahoma" w:cs="Tahoma"/>
          <w:sz w:val="22"/>
        </w:rPr>
        <w:t xml:space="preserve"> Proceso Disciplinario  </w:t>
      </w:r>
    </w:p>
    <w:p w14:paraId="7851562B" w14:textId="77777777" w:rsidR="00D92857" w:rsidRPr="00585878" w:rsidRDefault="00D92857" w:rsidP="00D92857">
      <w:pPr>
        <w:spacing w:after="0" w:line="240" w:lineRule="auto"/>
        <w:ind w:left="709" w:hanging="709"/>
        <w:rPr>
          <w:rFonts w:ascii="Tahoma" w:hAnsi="Tahoma" w:cs="Tahoma"/>
          <w:sz w:val="22"/>
        </w:rPr>
      </w:pPr>
      <w:r w:rsidRPr="00585878">
        <w:rPr>
          <w:rFonts w:ascii="Tahoma" w:hAnsi="Tahoma" w:cs="Tahoma"/>
          <w:sz w:val="22"/>
        </w:rPr>
        <w:tab/>
        <w:t>Constitución Política de Colombia</w:t>
      </w:r>
    </w:p>
    <w:p w14:paraId="63639C44" w14:textId="77777777" w:rsidR="00D92857" w:rsidRPr="00585878" w:rsidRDefault="00D92857" w:rsidP="00D92857">
      <w:pPr>
        <w:spacing w:after="0" w:line="240" w:lineRule="auto"/>
        <w:ind w:left="709" w:hanging="709"/>
        <w:rPr>
          <w:rFonts w:ascii="Tahoma" w:hAnsi="Tahoma" w:cs="Tahoma"/>
          <w:sz w:val="22"/>
        </w:rPr>
      </w:pPr>
      <w:r w:rsidRPr="00585878">
        <w:rPr>
          <w:rFonts w:ascii="Tahoma" w:hAnsi="Tahoma" w:cs="Tahoma"/>
          <w:sz w:val="22"/>
        </w:rPr>
        <w:tab/>
        <w:t>Ley 734 de 2002</w:t>
      </w:r>
    </w:p>
    <w:p w14:paraId="7F6EC539" w14:textId="77777777" w:rsidR="001A40E1" w:rsidRPr="00585878" w:rsidRDefault="006549AD" w:rsidP="001A40E1">
      <w:pPr>
        <w:spacing w:after="0" w:line="240" w:lineRule="auto"/>
        <w:rPr>
          <w:rFonts w:ascii="Tahoma" w:hAnsi="Tahoma" w:cs="Tahoma"/>
          <w:sz w:val="22"/>
        </w:rPr>
      </w:pPr>
      <w:r w:rsidRPr="00585878">
        <w:rPr>
          <w:rFonts w:ascii="Tahoma" w:hAnsi="Tahoma" w:cs="Tahoma"/>
          <w:sz w:val="22"/>
        </w:rPr>
        <w:t xml:space="preserve"> </w:t>
      </w:r>
      <w:r w:rsidR="00D92857" w:rsidRPr="00585878">
        <w:rPr>
          <w:rFonts w:ascii="Tahoma" w:hAnsi="Tahoma" w:cs="Tahoma"/>
          <w:sz w:val="22"/>
        </w:rPr>
        <w:tab/>
        <w:t>Resolución Interna Nº. 532 del 28 de Diciembre de 2012</w:t>
      </w:r>
    </w:p>
    <w:p w14:paraId="57912AD2" w14:textId="77777777" w:rsidR="006549AD" w:rsidRPr="00585878" w:rsidRDefault="006549AD" w:rsidP="001A40E1">
      <w:pPr>
        <w:spacing w:after="0" w:line="240" w:lineRule="auto"/>
        <w:rPr>
          <w:rFonts w:ascii="Tahoma" w:hAnsi="Tahoma" w:cs="Tahoma"/>
          <w:sz w:val="22"/>
        </w:rPr>
      </w:pPr>
    </w:p>
    <w:p w14:paraId="772491BA" w14:textId="77777777" w:rsidR="00DC0400" w:rsidRPr="00585878" w:rsidRDefault="00DC0400" w:rsidP="004E3EBB">
      <w:pPr>
        <w:spacing w:after="0" w:line="240" w:lineRule="auto"/>
        <w:ind w:left="851" w:hanging="851"/>
        <w:rPr>
          <w:rFonts w:ascii="Tahoma" w:hAnsi="Tahoma" w:cs="Tahoma"/>
          <w:sz w:val="22"/>
        </w:rPr>
      </w:pPr>
      <w:r w:rsidRPr="00585878">
        <w:rPr>
          <w:rFonts w:ascii="Tahoma" w:hAnsi="Tahoma" w:cs="Tahoma"/>
          <w:b/>
          <w:sz w:val="22"/>
        </w:rPr>
        <w:t>3.1.4.</w:t>
      </w:r>
      <w:r w:rsidRPr="00585878">
        <w:rPr>
          <w:rFonts w:ascii="Tahoma" w:hAnsi="Tahoma" w:cs="Tahoma"/>
          <w:sz w:val="22"/>
        </w:rPr>
        <w:t xml:space="preserve"> </w:t>
      </w:r>
      <w:r w:rsidR="004E3EBB" w:rsidRPr="00585878">
        <w:rPr>
          <w:rFonts w:ascii="Tahoma" w:hAnsi="Tahoma" w:cs="Tahoma"/>
          <w:sz w:val="22"/>
        </w:rPr>
        <w:tab/>
      </w:r>
      <w:r w:rsidRPr="00585878">
        <w:rPr>
          <w:rFonts w:ascii="Tahoma" w:hAnsi="Tahoma" w:cs="Tahoma"/>
          <w:sz w:val="22"/>
        </w:rPr>
        <w:t xml:space="preserve">Responsabilidad Fiscal </w:t>
      </w:r>
    </w:p>
    <w:p w14:paraId="50F78BCC" w14:textId="77777777" w:rsidR="00DC0400" w:rsidRPr="00585878" w:rsidRDefault="00DC0400" w:rsidP="001A40E1">
      <w:pPr>
        <w:spacing w:after="0" w:line="240" w:lineRule="auto"/>
        <w:rPr>
          <w:rFonts w:ascii="Tahoma" w:hAnsi="Tahoma" w:cs="Tahoma"/>
          <w:sz w:val="22"/>
        </w:rPr>
      </w:pPr>
    </w:p>
    <w:p w14:paraId="43BAFB6F" w14:textId="77777777" w:rsidR="001A40E1" w:rsidRPr="00585878" w:rsidRDefault="00DC0400" w:rsidP="001A40E1">
      <w:pPr>
        <w:spacing w:after="0" w:line="240" w:lineRule="auto"/>
        <w:rPr>
          <w:rFonts w:ascii="Tahoma" w:hAnsi="Tahoma" w:cs="Tahoma"/>
          <w:sz w:val="22"/>
        </w:rPr>
      </w:pPr>
      <w:r w:rsidRPr="00585878">
        <w:rPr>
          <w:rFonts w:ascii="Tahoma" w:hAnsi="Tahoma" w:cs="Tahoma"/>
          <w:b/>
          <w:sz w:val="22"/>
        </w:rPr>
        <w:t>3.1.4.1.</w:t>
      </w:r>
      <w:r w:rsidRPr="00585878">
        <w:rPr>
          <w:rFonts w:ascii="Tahoma" w:hAnsi="Tahoma" w:cs="Tahoma"/>
          <w:sz w:val="22"/>
        </w:rPr>
        <w:t xml:space="preserve"> Proceso Ordinario</w:t>
      </w:r>
      <w:r w:rsidR="00B95761" w:rsidRPr="00585878">
        <w:rPr>
          <w:rFonts w:ascii="Tahoma" w:hAnsi="Tahoma" w:cs="Tahoma"/>
          <w:sz w:val="22"/>
        </w:rPr>
        <w:t xml:space="preserve"> y Verbal</w:t>
      </w:r>
      <w:r w:rsidR="001A40E1" w:rsidRPr="00585878">
        <w:rPr>
          <w:rFonts w:ascii="Tahoma" w:hAnsi="Tahoma" w:cs="Tahoma"/>
          <w:sz w:val="22"/>
        </w:rPr>
        <w:t xml:space="preserve">    </w:t>
      </w:r>
    </w:p>
    <w:p w14:paraId="774CA17F" w14:textId="77777777" w:rsidR="001A40E1" w:rsidRPr="00585878" w:rsidRDefault="001A40E1" w:rsidP="001A40E1">
      <w:pPr>
        <w:spacing w:after="0" w:line="240" w:lineRule="auto"/>
        <w:rPr>
          <w:rFonts w:ascii="Tahoma" w:hAnsi="Tahoma" w:cs="Tahoma"/>
          <w:sz w:val="22"/>
        </w:rPr>
      </w:pPr>
    </w:p>
    <w:p w14:paraId="51DC6C9D" w14:textId="77777777" w:rsidR="00B95761" w:rsidRPr="00585878" w:rsidRDefault="004E3EBB" w:rsidP="00B95761">
      <w:pPr>
        <w:spacing w:after="0" w:line="240" w:lineRule="auto"/>
        <w:rPr>
          <w:rFonts w:ascii="Tahoma" w:hAnsi="Tahoma" w:cs="Tahoma"/>
          <w:sz w:val="22"/>
        </w:rPr>
      </w:pPr>
      <w:r w:rsidRPr="00585878">
        <w:rPr>
          <w:rFonts w:ascii="Tahoma" w:hAnsi="Tahoma" w:cs="Tahoma"/>
          <w:sz w:val="22"/>
        </w:rPr>
        <w:tab/>
      </w:r>
      <w:r w:rsidR="00B95761" w:rsidRPr="00585878">
        <w:rPr>
          <w:rFonts w:ascii="Tahoma" w:hAnsi="Tahoma" w:cs="Tahoma"/>
          <w:sz w:val="22"/>
        </w:rPr>
        <w:t>Constitución Política de Colombia</w:t>
      </w:r>
    </w:p>
    <w:p w14:paraId="103F9708" w14:textId="77777777" w:rsidR="00B95761" w:rsidRPr="00585878" w:rsidRDefault="004E3EBB" w:rsidP="00B95761">
      <w:pPr>
        <w:spacing w:after="0" w:line="240" w:lineRule="auto"/>
        <w:rPr>
          <w:rFonts w:ascii="Tahoma" w:hAnsi="Tahoma" w:cs="Tahoma"/>
          <w:sz w:val="22"/>
        </w:rPr>
      </w:pPr>
      <w:r w:rsidRPr="00585878">
        <w:rPr>
          <w:rFonts w:ascii="Tahoma" w:hAnsi="Tahoma" w:cs="Tahoma"/>
          <w:sz w:val="22"/>
        </w:rPr>
        <w:tab/>
      </w:r>
      <w:r w:rsidR="00B95761" w:rsidRPr="00585878">
        <w:rPr>
          <w:rFonts w:ascii="Tahoma" w:hAnsi="Tahoma" w:cs="Tahoma"/>
          <w:sz w:val="22"/>
        </w:rPr>
        <w:t>Ley 610 de 2000</w:t>
      </w:r>
    </w:p>
    <w:p w14:paraId="7291D922" w14:textId="77777777" w:rsidR="00B95761" w:rsidRPr="00585878" w:rsidRDefault="004E3EBB" w:rsidP="00B95761">
      <w:pPr>
        <w:spacing w:after="0" w:line="240" w:lineRule="auto"/>
        <w:rPr>
          <w:rFonts w:ascii="Tahoma" w:hAnsi="Tahoma" w:cs="Tahoma"/>
          <w:sz w:val="22"/>
        </w:rPr>
      </w:pPr>
      <w:r w:rsidRPr="00585878">
        <w:rPr>
          <w:rFonts w:ascii="Tahoma" w:hAnsi="Tahoma" w:cs="Tahoma"/>
          <w:sz w:val="22"/>
        </w:rPr>
        <w:tab/>
      </w:r>
      <w:r w:rsidR="00B95761" w:rsidRPr="00585878">
        <w:rPr>
          <w:rFonts w:ascii="Tahoma" w:hAnsi="Tahoma" w:cs="Tahoma"/>
          <w:sz w:val="22"/>
        </w:rPr>
        <w:t>Ley 1474 de 2011</w:t>
      </w:r>
    </w:p>
    <w:p w14:paraId="6043D547" w14:textId="77777777" w:rsidR="00B95761" w:rsidRPr="00585878" w:rsidRDefault="004E3EBB" w:rsidP="00B95761">
      <w:pPr>
        <w:spacing w:after="0" w:line="240" w:lineRule="auto"/>
        <w:rPr>
          <w:rFonts w:ascii="Tahoma" w:hAnsi="Tahoma" w:cs="Tahoma"/>
          <w:sz w:val="22"/>
        </w:rPr>
      </w:pPr>
      <w:r w:rsidRPr="00585878">
        <w:rPr>
          <w:rFonts w:ascii="Tahoma" w:hAnsi="Tahoma" w:cs="Tahoma"/>
          <w:sz w:val="22"/>
        </w:rPr>
        <w:tab/>
      </w:r>
      <w:r w:rsidR="00B95761" w:rsidRPr="00585878">
        <w:rPr>
          <w:rFonts w:ascii="Tahoma" w:hAnsi="Tahoma" w:cs="Tahoma"/>
          <w:sz w:val="22"/>
        </w:rPr>
        <w:t>Ley 1437 de 2011</w:t>
      </w:r>
    </w:p>
    <w:p w14:paraId="2559DC3C" w14:textId="77777777" w:rsidR="00B95761" w:rsidRPr="00585878" w:rsidRDefault="004E3EBB" w:rsidP="00B95761">
      <w:pPr>
        <w:spacing w:after="0" w:line="240" w:lineRule="auto"/>
        <w:rPr>
          <w:rFonts w:ascii="Tahoma" w:hAnsi="Tahoma" w:cs="Tahoma"/>
          <w:sz w:val="22"/>
        </w:rPr>
      </w:pPr>
      <w:r w:rsidRPr="00585878">
        <w:rPr>
          <w:rFonts w:ascii="Tahoma" w:hAnsi="Tahoma" w:cs="Tahoma"/>
          <w:sz w:val="22"/>
        </w:rPr>
        <w:tab/>
      </w:r>
      <w:r w:rsidR="00B95761" w:rsidRPr="00585878">
        <w:rPr>
          <w:rFonts w:ascii="Tahoma" w:hAnsi="Tahoma" w:cs="Tahoma"/>
          <w:sz w:val="22"/>
        </w:rPr>
        <w:t xml:space="preserve">Ley 1562 de 2012 Código General del Proceso </w:t>
      </w:r>
    </w:p>
    <w:p w14:paraId="0362C2AA" w14:textId="77777777" w:rsidR="00B95761" w:rsidRPr="00585878" w:rsidRDefault="004E3EBB" w:rsidP="00B95761">
      <w:pPr>
        <w:spacing w:after="0" w:line="240" w:lineRule="auto"/>
        <w:rPr>
          <w:rFonts w:ascii="Tahoma" w:hAnsi="Tahoma" w:cs="Tahoma"/>
          <w:sz w:val="22"/>
        </w:rPr>
      </w:pPr>
      <w:r w:rsidRPr="00585878">
        <w:rPr>
          <w:rFonts w:ascii="Tahoma" w:hAnsi="Tahoma" w:cs="Tahoma"/>
          <w:sz w:val="22"/>
        </w:rPr>
        <w:tab/>
      </w:r>
      <w:r w:rsidR="00B95761" w:rsidRPr="00585878">
        <w:rPr>
          <w:rFonts w:ascii="Tahoma" w:hAnsi="Tahoma" w:cs="Tahoma"/>
          <w:sz w:val="22"/>
        </w:rPr>
        <w:t xml:space="preserve">Resolución Nº. 193 del 20 de Junio de 2012  </w:t>
      </w:r>
    </w:p>
    <w:p w14:paraId="7ED2B790" w14:textId="77777777" w:rsidR="00DC0400" w:rsidRPr="00585878" w:rsidRDefault="00DC0400" w:rsidP="001A40E1">
      <w:pPr>
        <w:spacing w:after="0" w:line="240" w:lineRule="auto"/>
        <w:rPr>
          <w:rFonts w:ascii="Tahoma" w:hAnsi="Tahoma" w:cs="Tahoma"/>
          <w:b/>
          <w:sz w:val="22"/>
        </w:rPr>
      </w:pPr>
    </w:p>
    <w:p w14:paraId="74D91E46" w14:textId="77777777" w:rsidR="004E3EBB" w:rsidRPr="00585878" w:rsidRDefault="00567CD4" w:rsidP="001A40E1">
      <w:pPr>
        <w:spacing w:after="0" w:line="240" w:lineRule="auto"/>
        <w:rPr>
          <w:rFonts w:ascii="Tahoma" w:hAnsi="Tahoma" w:cs="Tahoma"/>
          <w:b/>
          <w:sz w:val="22"/>
        </w:rPr>
      </w:pPr>
      <w:r w:rsidRPr="00585878">
        <w:rPr>
          <w:rFonts w:ascii="Tahoma" w:hAnsi="Tahoma" w:cs="Tahoma"/>
          <w:b/>
          <w:sz w:val="22"/>
        </w:rPr>
        <w:t>3.1.5.</w:t>
      </w:r>
      <w:r w:rsidRPr="00585878">
        <w:rPr>
          <w:rFonts w:ascii="Tahoma" w:hAnsi="Tahoma" w:cs="Tahoma"/>
          <w:b/>
          <w:sz w:val="22"/>
        </w:rPr>
        <w:tab/>
      </w:r>
      <w:r w:rsidRPr="00585878">
        <w:rPr>
          <w:rFonts w:ascii="Tahoma" w:hAnsi="Tahoma" w:cs="Tahoma"/>
          <w:sz w:val="22"/>
        </w:rPr>
        <w:t>Actuaciones Administrativas</w:t>
      </w:r>
      <w:r w:rsidRPr="00585878">
        <w:rPr>
          <w:rFonts w:ascii="Tahoma" w:hAnsi="Tahoma" w:cs="Tahoma"/>
          <w:b/>
          <w:sz w:val="22"/>
        </w:rPr>
        <w:t xml:space="preserve">   </w:t>
      </w:r>
    </w:p>
    <w:p w14:paraId="486B5326" w14:textId="77777777" w:rsidR="005000E5" w:rsidRPr="00585878" w:rsidRDefault="005000E5" w:rsidP="00FF22F1">
      <w:pPr>
        <w:spacing w:after="0" w:line="240" w:lineRule="auto"/>
        <w:rPr>
          <w:rFonts w:ascii="Tahoma" w:hAnsi="Tahoma" w:cs="Tahoma"/>
          <w:sz w:val="22"/>
        </w:rPr>
      </w:pPr>
      <w:r w:rsidRPr="00585878">
        <w:rPr>
          <w:rFonts w:ascii="Tahoma" w:hAnsi="Tahoma" w:cs="Tahoma"/>
          <w:sz w:val="22"/>
        </w:rPr>
        <w:t xml:space="preserve">  </w:t>
      </w:r>
    </w:p>
    <w:p w14:paraId="5861AC0D" w14:textId="77777777" w:rsidR="0031139D" w:rsidRPr="00585878" w:rsidRDefault="0031139D" w:rsidP="005000E5">
      <w:pPr>
        <w:pStyle w:val="Ttulo1"/>
        <w:numPr>
          <w:ilvl w:val="0"/>
          <w:numId w:val="0"/>
        </w:numPr>
        <w:spacing w:before="0" w:line="240" w:lineRule="auto"/>
        <w:rPr>
          <w:rFonts w:ascii="Tahoma" w:hAnsi="Tahoma" w:cs="Tahoma"/>
          <w:b w:val="0"/>
          <w:sz w:val="22"/>
          <w:szCs w:val="22"/>
        </w:rPr>
      </w:pPr>
      <w:r w:rsidRPr="00585878">
        <w:rPr>
          <w:rFonts w:ascii="Tahoma" w:hAnsi="Tahoma" w:cs="Tahoma"/>
          <w:b w:val="0"/>
          <w:sz w:val="22"/>
          <w:szCs w:val="22"/>
        </w:rPr>
        <w:t>Detallada en el Normograma del proceso (ver registro RGJ-04)</w:t>
      </w:r>
      <w:r w:rsidR="005000E5" w:rsidRPr="00585878">
        <w:rPr>
          <w:rFonts w:ascii="Tahoma" w:hAnsi="Tahoma" w:cs="Tahoma"/>
          <w:b w:val="0"/>
          <w:sz w:val="22"/>
          <w:szCs w:val="22"/>
        </w:rPr>
        <w:t xml:space="preserve">    </w:t>
      </w:r>
    </w:p>
    <w:p w14:paraId="361240FF" w14:textId="77777777" w:rsidR="005000E5" w:rsidRPr="00585878" w:rsidRDefault="005000E5" w:rsidP="005000E5">
      <w:pPr>
        <w:spacing w:after="0" w:line="240" w:lineRule="auto"/>
        <w:rPr>
          <w:rFonts w:ascii="Tahoma" w:hAnsi="Tahoma" w:cs="Tahoma"/>
          <w:sz w:val="22"/>
        </w:rPr>
      </w:pPr>
    </w:p>
    <w:p w14:paraId="75543B0B" w14:textId="77777777" w:rsidR="004F3938" w:rsidRPr="00585878" w:rsidRDefault="004F3938" w:rsidP="005000E5">
      <w:pPr>
        <w:pStyle w:val="Ttulo1"/>
        <w:numPr>
          <w:ilvl w:val="1"/>
          <w:numId w:val="1"/>
        </w:numPr>
        <w:spacing w:before="0" w:line="240" w:lineRule="auto"/>
        <w:ind w:left="426" w:hanging="426"/>
        <w:rPr>
          <w:rFonts w:ascii="Tahoma" w:hAnsi="Tahoma" w:cs="Tahoma"/>
          <w:sz w:val="22"/>
          <w:szCs w:val="22"/>
        </w:rPr>
      </w:pPr>
      <w:r w:rsidRPr="00585878">
        <w:rPr>
          <w:rFonts w:ascii="Tahoma" w:hAnsi="Tahoma" w:cs="Tahoma"/>
          <w:sz w:val="22"/>
          <w:szCs w:val="22"/>
        </w:rPr>
        <w:t xml:space="preserve">Definiciones </w:t>
      </w:r>
    </w:p>
    <w:p w14:paraId="3B6A0EFB" w14:textId="77777777" w:rsidR="005000E5" w:rsidRPr="00585878" w:rsidRDefault="005000E5" w:rsidP="005000E5">
      <w:pPr>
        <w:spacing w:after="0" w:line="240" w:lineRule="auto"/>
        <w:rPr>
          <w:rFonts w:ascii="Tahoma" w:hAnsi="Tahoma" w:cs="Tahoma"/>
          <w:sz w:val="22"/>
        </w:rPr>
      </w:pPr>
    </w:p>
    <w:p w14:paraId="6ECD81EE" w14:textId="77777777" w:rsidR="003E0804" w:rsidRPr="00585878" w:rsidRDefault="003E0804" w:rsidP="005000E5">
      <w:pPr>
        <w:spacing w:after="0" w:line="240" w:lineRule="auto"/>
        <w:rPr>
          <w:rFonts w:ascii="Tahoma" w:hAnsi="Tahoma" w:cs="Tahoma"/>
          <w:b/>
          <w:sz w:val="22"/>
        </w:rPr>
      </w:pPr>
      <w:r w:rsidRPr="00585878">
        <w:rPr>
          <w:rFonts w:ascii="Tahoma" w:hAnsi="Tahoma" w:cs="Tahoma"/>
          <w:b/>
          <w:sz w:val="22"/>
        </w:rPr>
        <w:t>Proceso disciplinario:</w:t>
      </w:r>
    </w:p>
    <w:p w14:paraId="5CFE83FE" w14:textId="77777777" w:rsidR="003E0804" w:rsidRPr="00585878" w:rsidRDefault="003E0804" w:rsidP="005000E5">
      <w:pPr>
        <w:spacing w:after="0" w:line="240" w:lineRule="auto"/>
        <w:rPr>
          <w:rFonts w:ascii="Tahoma" w:hAnsi="Tahoma" w:cs="Tahoma"/>
          <w:b/>
          <w:sz w:val="22"/>
        </w:rPr>
      </w:pPr>
    </w:p>
    <w:p w14:paraId="2B1A7CEB"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Archivo de Expediente: Habrá lugar a tomar esta determinación cuando aparezca</w:t>
      </w:r>
      <w:r w:rsidR="005000E5" w:rsidRPr="00585878">
        <w:rPr>
          <w:rFonts w:ascii="Tahoma" w:hAnsi="Tahoma" w:cs="Tahoma"/>
          <w:sz w:val="22"/>
        </w:rPr>
        <w:t xml:space="preserve"> </w:t>
      </w:r>
      <w:r w:rsidRPr="00585878">
        <w:rPr>
          <w:rFonts w:ascii="Tahoma" w:hAnsi="Tahoma" w:cs="Tahoma"/>
          <w:sz w:val="22"/>
        </w:rPr>
        <w:t xml:space="preserve"> plenamente demostrado que el hecho atribuido no existió, que la conducta no está prevista en la ley como falta disciplinaria, que el investigado no la cometió, que existe una causal de exclusión de responsabilidad, o que la actuación no podía iniciarse o proseguirse, conforme a lo dispuesto por el artículo 73 del Código Disciplinario Único.</w:t>
      </w:r>
      <w:r w:rsidR="005000E5" w:rsidRPr="00585878">
        <w:rPr>
          <w:rFonts w:ascii="Tahoma" w:hAnsi="Tahoma" w:cs="Tahoma"/>
          <w:sz w:val="22"/>
        </w:rPr>
        <w:t xml:space="preserve">  </w:t>
      </w:r>
    </w:p>
    <w:p w14:paraId="32370E73" w14:textId="77777777" w:rsidR="00FA5E5E" w:rsidRPr="00585878" w:rsidRDefault="00FA5E5E" w:rsidP="005000E5">
      <w:pPr>
        <w:spacing w:after="0" w:line="240" w:lineRule="auto"/>
        <w:rPr>
          <w:rFonts w:ascii="Tahoma" w:hAnsi="Tahoma" w:cs="Tahoma"/>
          <w:sz w:val="22"/>
        </w:rPr>
      </w:pPr>
    </w:p>
    <w:p w14:paraId="05322BC5"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Auto de Apertura del Proceso: Providencia que inicia formalmente al proceso de indagación Preliminar o Investigación Disciplinaria (artículos 150 y 152 del C.D.U.)</w:t>
      </w:r>
    </w:p>
    <w:p w14:paraId="70C5DDCF" w14:textId="77777777" w:rsidR="005000E5" w:rsidRPr="00585878" w:rsidRDefault="005000E5" w:rsidP="005000E5">
      <w:pPr>
        <w:spacing w:after="0" w:line="240" w:lineRule="auto"/>
        <w:rPr>
          <w:rFonts w:ascii="Tahoma" w:hAnsi="Tahoma" w:cs="Tahoma"/>
          <w:sz w:val="22"/>
        </w:rPr>
      </w:pPr>
    </w:p>
    <w:p w14:paraId="71DB45B5" w14:textId="77777777" w:rsidR="003E0804" w:rsidRPr="00585878" w:rsidRDefault="003E0804" w:rsidP="005000E5">
      <w:pPr>
        <w:spacing w:after="0" w:line="240" w:lineRule="auto"/>
        <w:rPr>
          <w:rFonts w:ascii="Tahoma" w:hAnsi="Tahoma" w:cs="Tahoma"/>
          <w:sz w:val="22"/>
        </w:rPr>
      </w:pPr>
    </w:p>
    <w:p w14:paraId="040E262C"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Auto de archivo: Providencia expedida por el funcionario competente, cuando en el curso del proceso se configura alguna de las causales previstas en el artículo 73 del Código Disciplinario Único.</w:t>
      </w:r>
    </w:p>
    <w:p w14:paraId="2DDB0B60" w14:textId="77777777" w:rsidR="00D937F5" w:rsidRPr="00585878" w:rsidRDefault="00D937F5" w:rsidP="005000E5">
      <w:pPr>
        <w:spacing w:after="0" w:line="240" w:lineRule="auto"/>
        <w:rPr>
          <w:rFonts w:ascii="Tahoma" w:hAnsi="Tahoma" w:cs="Tahoma"/>
          <w:sz w:val="22"/>
        </w:rPr>
      </w:pPr>
    </w:p>
    <w:p w14:paraId="47502DDA" w14:textId="77777777" w:rsidR="00D937F5" w:rsidRPr="00585878" w:rsidRDefault="00D937F5" w:rsidP="00D937F5">
      <w:pPr>
        <w:spacing w:after="0" w:line="240" w:lineRule="auto"/>
        <w:rPr>
          <w:rFonts w:ascii="Tahoma" w:hAnsi="Tahoma" w:cs="Tahoma"/>
          <w:sz w:val="22"/>
        </w:rPr>
      </w:pPr>
      <w:r w:rsidRPr="00585878">
        <w:rPr>
          <w:rFonts w:ascii="Tahoma" w:hAnsi="Tahoma" w:cs="Tahoma"/>
          <w:sz w:val="22"/>
        </w:rPr>
        <w:t>Notificación por edicto: Se presenta cuando no es posible realizar la notificación personal al cabo de ocho (8) días del envío de la citación. Se fija en un lugar público visible del respectivo despacho, por término de tres (3) días (Art. 107 C.D.U.)</w:t>
      </w:r>
    </w:p>
    <w:p w14:paraId="69FBE513" w14:textId="77777777" w:rsidR="00D937F5" w:rsidRPr="00585878" w:rsidRDefault="00D937F5" w:rsidP="005000E5">
      <w:pPr>
        <w:spacing w:after="0" w:line="240" w:lineRule="auto"/>
        <w:rPr>
          <w:rFonts w:ascii="Tahoma" w:hAnsi="Tahoma" w:cs="Tahoma"/>
          <w:sz w:val="22"/>
        </w:rPr>
      </w:pPr>
    </w:p>
    <w:p w14:paraId="7F9004C8" w14:textId="70E23E44" w:rsidR="00334194" w:rsidRPr="00585878" w:rsidRDefault="00334194" w:rsidP="005000E5">
      <w:pPr>
        <w:spacing w:after="0" w:line="240" w:lineRule="auto"/>
        <w:rPr>
          <w:rStyle w:val="apple-style-span"/>
          <w:rFonts w:ascii="Tahoma" w:hAnsi="Tahoma" w:cs="Tahoma"/>
          <w:iCs/>
          <w:sz w:val="22"/>
        </w:rPr>
      </w:pPr>
      <w:r w:rsidRPr="00585878">
        <w:rPr>
          <w:rStyle w:val="apple-style-span"/>
          <w:rFonts w:ascii="Tahoma" w:hAnsi="Tahoma" w:cs="Tahoma"/>
          <w:iCs/>
          <w:sz w:val="22"/>
        </w:rPr>
        <w:t>Procedimiento Ordinario: Procedimiento generalmente seguido en la oficina de asuntos disciplinarios para el trámite de los procesos disciplinarios, seguidos contra los funcionarios y que se encuentra señalado en la Ley 734 de 2002</w:t>
      </w:r>
      <w:r w:rsidR="004837C7" w:rsidRPr="00585878">
        <w:rPr>
          <w:rStyle w:val="apple-style-span"/>
          <w:rFonts w:ascii="Tahoma" w:hAnsi="Tahoma" w:cs="Tahoma"/>
          <w:iCs/>
          <w:sz w:val="22"/>
        </w:rPr>
        <w:t>.</w:t>
      </w:r>
    </w:p>
    <w:p w14:paraId="1BB1038F" w14:textId="77777777" w:rsidR="004837C7" w:rsidRPr="00585878" w:rsidRDefault="004837C7" w:rsidP="005000E5">
      <w:pPr>
        <w:spacing w:after="0" w:line="240" w:lineRule="auto"/>
        <w:rPr>
          <w:rStyle w:val="apple-style-span"/>
          <w:rFonts w:ascii="Tahoma" w:hAnsi="Tahoma" w:cs="Tahoma"/>
          <w:iCs/>
          <w:sz w:val="22"/>
        </w:rPr>
      </w:pPr>
    </w:p>
    <w:p w14:paraId="0398E5B5" w14:textId="77777777" w:rsidR="004837C7" w:rsidRPr="00585878" w:rsidRDefault="004837C7" w:rsidP="004837C7">
      <w:pPr>
        <w:spacing w:after="0" w:line="240" w:lineRule="auto"/>
        <w:rPr>
          <w:rFonts w:ascii="Tahoma" w:hAnsi="Tahoma" w:cs="Tahoma"/>
          <w:sz w:val="22"/>
        </w:rPr>
      </w:pPr>
      <w:r w:rsidRPr="00585878">
        <w:rPr>
          <w:rFonts w:ascii="Tahoma" w:hAnsi="Tahoma" w:cs="Tahoma"/>
          <w:sz w:val="22"/>
        </w:rPr>
        <w:t>Edicto: Escrito que se fija en lugar visible de una Oficina o Dependencia, con el fin de notificar providencias o decisiones cuya notificación personal no ha sido posible.</w:t>
      </w:r>
    </w:p>
    <w:p w14:paraId="3CFAC7C2" w14:textId="77777777" w:rsidR="004837C7" w:rsidRPr="00585878" w:rsidRDefault="004837C7" w:rsidP="004837C7">
      <w:pPr>
        <w:spacing w:after="0" w:line="240" w:lineRule="auto"/>
        <w:rPr>
          <w:rFonts w:ascii="Tahoma" w:hAnsi="Tahoma" w:cs="Tahoma"/>
          <w:sz w:val="22"/>
        </w:rPr>
      </w:pPr>
    </w:p>
    <w:p w14:paraId="0E15AD3C" w14:textId="77777777" w:rsidR="004837C7" w:rsidRPr="00585878" w:rsidRDefault="004837C7" w:rsidP="004837C7">
      <w:pPr>
        <w:spacing w:after="0" w:line="240" w:lineRule="auto"/>
        <w:rPr>
          <w:rFonts w:ascii="Tahoma" w:hAnsi="Tahoma" w:cs="Tahoma"/>
          <w:sz w:val="22"/>
        </w:rPr>
      </w:pPr>
      <w:r w:rsidRPr="00585878">
        <w:rPr>
          <w:rFonts w:ascii="Tahoma" w:hAnsi="Tahoma" w:cs="Tahoma"/>
          <w:sz w:val="22"/>
        </w:rPr>
        <w:t>Indagación Preliminar: Etapa procesal inicial dentro del proceso disciplinario en el que se verifica la ocurrencia de la conducta, si esta es constitutiva de falta disciplinaria,  o si se ha actuado al amparo de alguna causal de exclusión de la responsabilidad disciplinaria.</w:t>
      </w:r>
    </w:p>
    <w:p w14:paraId="7550B566" w14:textId="77777777" w:rsidR="007F767F" w:rsidRPr="00585878" w:rsidRDefault="007F767F" w:rsidP="004837C7">
      <w:pPr>
        <w:spacing w:after="0" w:line="240" w:lineRule="auto"/>
        <w:rPr>
          <w:rFonts w:ascii="Tahoma" w:hAnsi="Tahoma" w:cs="Tahoma"/>
          <w:sz w:val="22"/>
        </w:rPr>
      </w:pPr>
    </w:p>
    <w:p w14:paraId="21CF9693" w14:textId="5384B9D4" w:rsidR="007F767F" w:rsidRPr="00585878" w:rsidRDefault="007F767F" w:rsidP="007F767F">
      <w:pPr>
        <w:spacing w:after="0" w:line="240" w:lineRule="auto"/>
        <w:rPr>
          <w:rFonts w:ascii="Tahoma" w:hAnsi="Tahoma" w:cs="Tahoma"/>
          <w:sz w:val="22"/>
        </w:rPr>
      </w:pPr>
      <w:r w:rsidRPr="00585878">
        <w:rPr>
          <w:rFonts w:ascii="Tahoma" w:hAnsi="Tahoma" w:cs="Tahoma"/>
          <w:sz w:val="22"/>
        </w:rPr>
        <w:t>Notificación: En estrados. Toda decisión que se adopte en audiencia pública será notificada verbalmente en estrados, debiéndose dejar precisa constancia de las decisiones adoptadas y de la circunstancia de que dichas decisiones quedaron notificadas. A partir del día siguiente a la notificación se contarán los términos para la interposición de recursos.</w:t>
      </w:r>
    </w:p>
    <w:p w14:paraId="33D045FE" w14:textId="77777777" w:rsidR="007F767F" w:rsidRPr="00585878" w:rsidRDefault="007F767F" w:rsidP="007F767F">
      <w:pPr>
        <w:spacing w:after="0" w:line="240" w:lineRule="auto"/>
        <w:rPr>
          <w:rFonts w:ascii="Tahoma" w:hAnsi="Tahoma" w:cs="Tahoma"/>
          <w:sz w:val="22"/>
        </w:rPr>
      </w:pPr>
    </w:p>
    <w:p w14:paraId="36E941EB" w14:textId="77777777" w:rsidR="007F767F" w:rsidRPr="00585878" w:rsidRDefault="007F767F" w:rsidP="007F767F">
      <w:pPr>
        <w:spacing w:after="0" w:line="240" w:lineRule="auto"/>
        <w:rPr>
          <w:rFonts w:ascii="Tahoma" w:hAnsi="Tahoma" w:cs="Tahoma"/>
          <w:sz w:val="22"/>
        </w:rPr>
      </w:pPr>
      <w:r w:rsidRPr="00585878">
        <w:rPr>
          <w:rFonts w:ascii="Tahoma" w:hAnsi="Tahoma" w:cs="Tahoma"/>
          <w:sz w:val="22"/>
        </w:rPr>
        <w:t>Versión libre: Es aquella diligencia voluntaria libre de todo apremio que rinde una persona natural, por cuanto presuntamente obran imputaciones en su contra- tiene como objetivo, determinar la individualización o identificación de quienes puedan ser partícipes de un hecho que genere acción disciplinaria.- Con derecho a no auto incriminarse, mediante la narración libre y espontánea de los hechos.</w:t>
      </w:r>
    </w:p>
    <w:p w14:paraId="656C1443" w14:textId="77777777" w:rsidR="00585878" w:rsidRPr="00585878" w:rsidRDefault="00585878" w:rsidP="007F767F">
      <w:pPr>
        <w:spacing w:after="0" w:line="240" w:lineRule="auto"/>
        <w:rPr>
          <w:rFonts w:ascii="Tahoma" w:hAnsi="Tahoma" w:cs="Tahoma"/>
          <w:sz w:val="22"/>
        </w:rPr>
      </w:pPr>
    </w:p>
    <w:p w14:paraId="7E5245EC" w14:textId="77777777" w:rsidR="00585878" w:rsidRPr="00585878" w:rsidRDefault="00585878" w:rsidP="007F767F">
      <w:pPr>
        <w:spacing w:after="0" w:line="240" w:lineRule="auto"/>
        <w:rPr>
          <w:rFonts w:ascii="Tahoma" w:hAnsi="Tahoma" w:cs="Tahoma"/>
          <w:sz w:val="22"/>
        </w:rPr>
      </w:pPr>
    </w:p>
    <w:p w14:paraId="35516B0B" w14:textId="77777777" w:rsidR="00585878" w:rsidRPr="00585878" w:rsidRDefault="00585878" w:rsidP="007F767F">
      <w:pPr>
        <w:spacing w:after="0" w:line="240" w:lineRule="auto"/>
        <w:rPr>
          <w:rFonts w:ascii="Tahoma" w:hAnsi="Tahoma" w:cs="Tahoma"/>
          <w:sz w:val="22"/>
        </w:rPr>
      </w:pPr>
    </w:p>
    <w:p w14:paraId="0F8445AA" w14:textId="77777777" w:rsidR="00585878" w:rsidRPr="00585878" w:rsidRDefault="00585878" w:rsidP="007F767F">
      <w:pPr>
        <w:spacing w:after="0" w:line="240" w:lineRule="auto"/>
        <w:rPr>
          <w:rFonts w:ascii="Tahoma" w:hAnsi="Tahoma" w:cs="Tahoma"/>
          <w:sz w:val="22"/>
        </w:rPr>
      </w:pPr>
    </w:p>
    <w:p w14:paraId="607134DE" w14:textId="77777777" w:rsidR="00585878" w:rsidRPr="00585878" w:rsidRDefault="00585878" w:rsidP="007F767F">
      <w:pPr>
        <w:spacing w:after="0" w:line="240" w:lineRule="auto"/>
        <w:rPr>
          <w:rFonts w:ascii="Tahoma" w:hAnsi="Tahoma" w:cs="Tahoma"/>
          <w:sz w:val="22"/>
        </w:rPr>
      </w:pPr>
    </w:p>
    <w:p w14:paraId="531468A9" w14:textId="77777777" w:rsidR="00334194" w:rsidRPr="00585878" w:rsidRDefault="00334194" w:rsidP="005000E5">
      <w:pPr>
        <w:spacing w:after="0" w:line="240" w:lineRule="auto"/>
        <w:rPr>
          <w:rFonts w:ascii="Tahoma" w:hAnsi="Tahoma" w:cs="Tahoma"/>
          <w:sz w:val="22"/>
        </w:rPr>
      </w:pPr>
    </w:p>
    <w:p w14:paraId="51000CE9" w14:textId="0E812C71" w:rsidR="00334194" w:rsidRPr="00585878" w:rsidRDefault="00334194" w:rsidP="00334194">
      <w:pPr>
        <w:spacing w:after="0" w:line="240" w:lineRule="auto"/>
        <w:rPr>
          <w:rStyle w:val="apple-style-span"/>
          <w:rFonts w:ascii="Tahoma" w:hAnsi="Tahoma" w:cs="Tahoma"/>
          <w:b/>
          <w:iCs/>
          <w:sz w:val="22"/>
          <w:u w:val="single"/>
        </w:rPr>
      </w:pPr>
      <w:r w:rsidRPr="00585878">
        <w:rPr>
          <w:rStyle w:val="apple-style-span"/>
          <w:rFonts w:ascii="Tahoma" w:hAnsi="Tahoma" w:cs="Tahoma"/>
          <w:b/>
          <w:iCs/>
          <w:sz w:val="22"/>
          <w:u w:val="single"/>
        </w:rPr>
        <w:t>Proceso de Responsabilidad Fiscal</w:t>
      </w:r>
      <w:r w:rsidR="00F641EC" w:rsidRPr="00585878">
        <w:rPr>
          <w:rStyle w:val="apple-style-span"/>
          <w:rFonts w:ascii="Tahoma" w:hAnsi="Tahoma" w:cs="Tahoma"/>
          <w:b/>
          <w:iCs/>
          <w:sz w:val="22"/>
          <w:u w:val="single"/>
        </w:rPr>
        <w:t>:</w:t>
      </w:r>
    </w:p>
    <w:p w14:paraId="2F73F4C0" w14:textId="77777777" w:rsidR="00F641EC" w:rsidRPr="00585878" w:rsidRDefault="00F641EC" w:rsidP="00334194">
      <w:pPr>
        <w:spacing w:after="0" w:line="240" w:lineRule="auto"/>
        <w:rPr>
          <w:rStyle w:val="apple-style-span"/>
          <w:rFonts w:ascii="Tahoma" w:hAnsi="Tahoma" w:cs="Tahoma"/>
          <w:b/>
          <w:iCs/>
          <w:sz w:val="22"/>
          <w:u w:val="single"/>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978"/>
      </w:tblGrid>
      <w:tr w:rsidR="00585878" w:rsidRPr="00585878" w14:paraId="5E6612F0" w14:textId="77777777" w:rsidTr="004837C7">
        <w:trPr>
          <w:trHeight w:val="210"/>
        </w:trPr>
        <w:tc>
          <w:tcPr>
            <w:tcW w:w="5000" w:type="pct"/>
            <w:tcBorders>
              <w:bottom w:val="single" w:sz="4" w:space="0" w:color="auto"/>
            </w:tcBorders>
          </w:tcPr>
          <w:p w14:paraId="3A580935" w14:textId="40B6839B" w:rsidR="004837C7" w:rsidRPr="00585878" w:rsidRDefault="004837C7" w:rsidP="004837C7">
            <w:pPr>
              <w:tabs>
                <w:tab w:val="num" w:pos="720"/>
              </w:tabs>
              <w:rPr>
                <w:rFonts w:ascii="Tahoma" w:hAnsi="Tahoma" w:cs="Tahoma"/>
                <w:b/>
                <w:bCs/>
                <w:sz w:val="22"/>
              </w:rPr>
            </w:pPr>
            <w:r w:rsidRPr="00585878">
              <w:rPr>
                <w:rFonts w:ascii="Tahoma" w:hAnsi="Tahoma" w:cs="Tahoma"/>
                <w:b/>
                <w:sz w:val="22"/>
              </w:rPr>
              <w:t>BASE LEGAL</w:t>
            </w:r>
          </w:p>
        </w:tc>
      </w:tr>
      <w:tr w:rsidR="004837C7" w:rsidRPr="00585878" w14:paraId="07CF8F3B" w14:textId="77777777" w:rsidTr="004837C7">
        <w:trPr>
          <w:trHeight w:val="765"/>
        </w:trPr>
        <w:tc>
          <w:tcPr>
            <w:tcW w:w="5000" w:type="pct"/>
            <w:tcBorders>
              <w:top w:val="single" w:sz="4" w:space="0" w:color="auto"/>
            </w:tcBorders>
          </w:tcPr>
          <w:p w14:paraId="0CF1757B" w14:textId="77777777" w:rsidR="004837C7" w:rsidRPr="00585878" w:rsidRDefault="004837C7" w:rsidP="004837C7">
            <w:pPr>
              <w:spacing w:before="120" w:after="120"/>
              <w:rPr>
                <w:rFonts w:ascii="Tahoma" w:hAnsi="Tahoma" w:cs="Tahoma"/>
                <w:sz w:val="22"/>
                <w:lang w:val="es-MX"/>
              </w:rPr>
            </w:pPr>
            <w:r w:rsidRPr="00585878">
              <w:rPr>
                <w:rFonts w:ascii="Tahoma" w:hAnsi="Tahoma" w:cs="Tahoma"/>
                <w:sz w:val="22"/>
                <w:lang w:val="es-MX"/>
              </w:rPr>
              <w:lastRenderedPageBreak/>
              <w:t xml:space="preserve">Constitución Política de Colombia: Artículos 268 a 273 </w:t>
            </w:r>
          </w:p>
          <w:p w14:paraId="26349F91" w14:textId="77777777" w:rsidR="004837C7" w:rsidRPr="00585878" w:rsidRDefault="004837C7" w:rsidP="004837C7">
            <w:pPr>
              <w:pStyle w:val="NormalWeb"/>
              <w:tabs>
                <w:tab w:val="left" w:pos="0"/>
                <w:tab w:val="left" w:pos="72"/>
                <w:tab w:val="center" w:pos="5364"/>
              </w:tabs>
              <w:jc w:val="both"/>
              <w:rPr>
                <w:rFonts w:ascii="Tahoma" w:hAnsi="Tahoma" w:cs="Tahoma"/>
                <w:b/>
                <w:bCs/>
                <w:sz w:val="22"/>
                <w:szCs w:val="22"/>
                <w:shd w:val="clear" w:color="auto" w:fill="FFFFFF"/>
              </w:rPr>
            </w:pPr>
            <w:r w:rsidRPr="00585878">
              <w:rPr>
                <w:rFonts w:ascii="Tahoma" w:hAnsi="Tahoma" w:cs="Tahoma"/>
                <w:b/>
                <w:sz w:val="22"/>
                <w:szCs w:val="22"/>
                <w:lang w:val="es-MX"/>
              </w:rPr>
              <w:t>La Ley 42 de 1993</w:t>
            </w:r>
            <w:r w:rsidRPr="00585878">
              <w:rPr>
                <w:rFonts w:ascii="Tahoma" w:hAnsi="Tahoma" w:cs="Tahoma"/>
                <w:sz w:val="22"/>
                <w:szCs w:val="22"/>
                <w:lang w:val="es-MX"/>
              </w:rPr>
              <w:t xml:space="preserve">- </w:t>
            </w:r>
            <w:r w:rsidRPr="00585878">
              <w:rPr>
                <w:rFonts w:ascii="Tahoma" w:hAnsi="Tahoma" w:cs="Tahoma"/>
                <w:bCs/>
                <w:sz w:val="22"/>
                <w:szCs w:val="22"/>
                <w:shd w:val="clear" w:color="auto" w:fill="FFFFFF"/>
              </w:rPr>
              <w:t xml:space="preserve">Sobre la organización del sistema de control fiscal financiero y los organismos que lo ejercen.     </w:t>
            </w:r>
          </w:p>
          <w:p w14:paraId="4BDA33C6" w14:textId="77777777" w:rsidR="004837C7" w:rsidRPr="00585878" w:rsidRDefault="004837C7" w:rsidP="004837C7">
            <w:pPr>
              <w:spacing w:after="120"/>
              <w:rPr>
                <w:rFonts w:ascii="Tahoma" w:hAnsi="Tahoma" w:cs="Tahoma"/>
                <w:sz w:val="22"/>
                <w:lang w:val="es-ES"/>
              </w:rPr>
            </w:pPr>
            <w:r w:rsidRPr="00585878">
              <w:rPr>
                <w:rFonts w:ascii="Tahoma" w:hAnsi="Tahoma" w:cs="Tahoma"/>
                <w:b/>
                <w:sz w:val="22"/>
                <w:lang w:val="es-MX"/>
              </w:rPr>
              <w:t>La Ley 610 de 2000</w:t>
            </w:r>
            <w:r w:rsidRPr="00585878">
              <w:rPr>
                <w:rFonts w:ascii="Tahoma" w:hAnsi="Tahoma" w:cs="Tahoma"/>
                <w:sz w:val="22"/>
                <w:lang w:val="es-MX"/>
              </w:rPr>
              <w:t>- Por la cual se establece el trámite de los procesos de responsabilidad fiscal de competencia de la Contralorías.</w:t>
            </w:r>
          </w:p>
          <w:p w14:paraId="0D011251" w14:textId="77777777" w:rsidR="004837C7" w:rsidRPr="00585878" w:rsidRDefault="004837C7" w:rsidP="004837C7">
            <w:pPr>
              <w:pStyle w:val="Default"/>
              <w:rPr>
                <w:rFonts w:ascii="Tahoma" w:hAnsi="Tahoma" w:cs="Tahoma"/>
                <w:color w:val="auto"/>
                <w:sz w:val="22"/>
                <w:szCs w:val="22"/>
                <w:lang w:val="es-MX"/>
              </w:rPr>
            </w:pPr>
            <w:r w:rsidRPr="00585878">
              <w:rPr>
                <w:rFonts w:ascii="Tahoma" w:hAnsi="Tahoma" w:cs="Tahoma"/>
                <w:b/>
                <w:color w:val="auto"/>
                <w:sz w:val="22"/>
                <w:szCs w:val="22"/>
                <w:lang w:val="es-MX"/>
              </w:rPr>
              <w:t>Ley 1437 de 2011</w:t>
            </w:r>
            <w:r w:rsidRPr="00585878">
              <w:rPr>
                <w:rFonts w:ascii="Tahoma" w:hAnsi="Tahoma" w:cs="Tahoma"/>
                <w:color w:val="auto"/>
                <w:sz w:val="22"/>
                <w:szCs w:val="22"/>
                <w:lang w:val="es-MX"/>
              </w:rPr>
              <w:t>-</w:t>
            </w:r>
            <w:r w:rsidRPr="00585878">
              <w:rPr>
                <w:rFonts w:ascii="Tahoma" w:hAnsi="Tahoma" w:cs="Tahoma"/>
                <w:color w:val="auto"/>
                <w:sz w:val="22"/>
                <w:szCs w:val="22"/>
              </w:rPr>
              <w:t xml:space="preserve"> </w:t>
            </w:r>
            <w:r w:rsidRPr="00585878">
              <w:rPr>
                <w:rFonts w:ascii="Tahoma" w:hAnsi="Tahoma" w:cs="Tahoma"/>
                <w:bCs/>
                <w:color w:val="auto"/>
                <w:sz w:val="22"/>
                <w:szCs w:val="22"/>
              </w:rPr>
              <w:t>Por la cual se expide el Código de Procedimiento Administrativo y de lo Contencioso Administrativo.</w:t>
            </w:r>
          </w:p>
          <w:p w14:paraId="7D2869AA" w14:textId="77777777" w:rsidR="004837C7" w:rsidRPr="00585878" w:rsidRDefault="004837C7" w:rsidP="004837C7">
            <w:pPr>
              <w:pStyle w:val="Default"/>
              <w:rPr>
                <w:rFonts w:ascii="Tahoma" w:hAnsi="Tahoma" w:cs="Tahoma"/>
                <w:color w:val="auto"/>
                <w:sz w:val="22"/>
                <w:szCs w:val="22"/>
                <w:lang w:val="es-MX"/>
              </w:rPr>
            </w:pPr>
          </w:p>
          <w:p w14:paraId="1F9A9288" w14:textId="34E39B7D" w:rsidR="004837C7" w:rsidRPr="00585878" w:rsidRDefault="004837C7" w:rsidP="00585878">
            <w:pPr>
              <w:pStyle w:val="Default"/>
              <w:rPr>
                <w:rFonts w:ascii="Tahoma" w:hAnsi="Tahoma" w:cs="Tahoma"/>
                <w:color w:val="auto"/>
                <w:sz w:val="22"/>
                <w:szCs w:val="22"/>
                <w:lang w:val="es-MX"/>
              </w:rPr>
            </w:pPr>
            <w:r w:rsidRPr="00585878">
              <w:rPr>
                <w:rFonts w:ascii="Tahoma" w:hAnsi="Tahoma" w:cs="Tahoma"/>
                <w:b/>
                <w:color w:val="auto"/>
                <w:sz w:val="22"/>
                <w:szCs w:val="22"/>
                <w:lang w:val="es-MX"/>
              </w:rPr>
              <w:t>Ley 1474 de 2011</w:t>
            </w:r>
            <w:r w:rsidRPr="00585878">
              <w:rPr>
                <w:rFonts w:ascii="Tahoma" w:hAnsi="Tahoma" w:cs="Tahoma"/>
                <w:color w:val="auto"/>
                <w:sz w:val="22"/>
                <w:szCs w:val="22"/>
                <w:lang w:val="es-MX"/>
              </w:rPr>
              <w:t>-</w:t>
            </w:r>
            <w:r w:rsidRPr="00585878">
              <w:rPr>
                <w:rFonts w:ascii="Tahoma" w:hAnsi="Tahoma" w:cs="Tahoma"/>
                <w:color w:val="auto"/>
                <w:sz w:val="22"/>
                <w:szCs w:val="22"/>
              </w:rPr>
              <w:t xml:space="preserve"> Por la cual se dictan normas orientadas a fortalecer los mecanismos de prevención, investigación y sanción de actos de corrupción y la efectividad del control de la gestión púbica.</w:t>
            </w:r>
          </w:p>
          <w:p w14:paraId="3B71345A" w14:textId="59CE888F" w:rsidR="004837C7" w:rsidRPr="00585878" w:rsidRDefault="004837C7" w:rsidP="004837C7">
            <w:pPr>
              <w:pStyle w:val="NormalWeb"/>
              <w:spacing w:before="0" w:after="0"/>
              <w:jc w:val="both"/>
              <w:rPr>
                <w:rFonts w:ascii="Tahoma" w:hAnsi="Tahoma" w:cs="Tahoma"/>
                <w:sz w:val="22"/>
                <w:szCs w:val="22"/>
              </w:rPr>
            </w:pPr>
            <w:r w:rsidRPr="00585878">
              <w:rPr>
                <w:rFonts w:ascii="Tahoma" w:hAnsi="Tahoma" w:cs="Tahoma"/>
                <w:b/>
                <w:sz w:val="22"/>
                <w:szCs w:val="22"/>
              </w:rPr>
              <w:t>Ley 1564 de 2012</w:t>
            </w:r>
            <w:r w:rsidRPr="00585878">
              <w:rPr>
                <w:rFonts w:ascii="Tahoma" w:hAnsi="Tahoma" w:cs="Tahoma"/>
                <w:sz w:val="22"/>
                <w:szCs w:val="22"/>
              </w:rPr>
              <w:t xml:space="preserve">- </w:t>
            </w:r>
            <w:r w:rsidRPr="00585878">
              <w:rPr>
                <w:rFonts w:ascii="Tahoma" w:hAnsi="Tahoma" w:cs="Tahoma"/>
                <w:bCs/>
                <w:sz w:val="22"/>
                <w:szCs w:val="22"/>
              </w:rPr>
              <w:t>Por medio de la cual se expide el Código General del Proceso y se dictan otras disposiciones</w:t>
            </w:r>
            <w:r w:rsidRPr="00585878">
              <w:rPr>
                <w:rFonts w:ascii="Tahoma" w:hAnsi="Tahoma" w:cs="Tahoma"/>
                <w:sz w:val="22"/>
                <w:szCs w:val="22"/>
              </w:rPr>
              <w:t>.</w:t>
            </w:r>
          </w:p>
          <w:p w14:paraId="669FD83E" w14:textId="067F7E9B" w:rsidR="004837C7" w:rsidRPr="00585878" w:rsidRDefault="004837C7" w:rsidP="004837C7">
            <w:pPr>
              <w:pStyle w:val="NormalWeb"/>
              <w:spacing w:before="0" w:after="0"/>
              <w:jc w:val="both"/>
              <w:rPr>
                <w:rFonts w:ascii="Tahoma" w:hAnsi="Tahoma" w:cs="Tahoma"/>
                <w:sz w:val="22"/>
                <w:szCs w:val="22"/>
              </w:rPr>
            </w:pPr>
            <w:r w:rsidRPr="00585878">
              <w:rPr>
                <w:rFonts w:ascii="Tahoma" w:hAnsi="Tahoma" w:cs="Tahoma"/>
                <w:b/>
                <w:sz w:val="22"/>
                <w:szCs w:val="22"/>
              </w:rPr>
              <w:t>Resolución orgánica 05149</w:t>
            </w:r>
            <w:r w:rsidRPr="00585878">
              <w:rPr>
                <w:rFonts w:ascii="Tahoma" w:hAnsi="Tahoma" w:cs="Tahoma"/>
                <w:sz w:val="22"/>
                <w:szCs w:val="22"/>
              </w:rPr>
              <w:t xml:space="preserve"> (Boletín de Responsables Fiscales en la Contraloría General de la República.)</w:t>
            </w:r>
          </w:p>
          <w:p w14:paraId="7D0B6FAA" w14:textId="07EABEAE" w:rsidR="004837C7" w:rsidRPr="00585878" w:rsidRDefault="004837C7" w:rsidP="004837C7">
            <w:pPr>
              <w:pStyle w:val="NormalWeb"/>
              <w:spacing w:before="0" w:after="0"/>
              <w:jc w:val="both"/>
              <w:rPr>
                <w:rFonts w:ascii="Tahoma" w:hAnsi="Tahoma" w:cs="Tahoma"/>
                <w:sz w:val="22"/>
                <w:szCs w:val="22"/>
              </w:rPr>
            </w:pPr>
            <w:r w:rsidRPr="00585878">
              <w:rPr>
                <w:rFonts w:ascii="Tahoma" w:hAnsi="Tahoma" w:cs="Tahoma"/>
                <w:b/>
                <w:sz w:val="22"/>
                <w:szCs w:val="22"/>
              </w:rPr>
              <w:t>Ordenanza número 008 de 2001</w:t>
            </w:r>
            <w:r w:rsidRPr="00585878">
              <w:rPr>
                <w:rFonts w:ascii="Tahoma" w:hAnsi="Tahoma" w:cs="Tahoma"/>
                <w:sz w:val="22"/>
                <w:szCs w:val="22"/>
              </w:rPr>
              <w:t xml:space="preserve"> (abril 5).</w:t>
            </w:r>
          </w:p>
          <w:p w14:paraId="1B402B73" w14:textId="6428AFBC" w:rsidR="004837C7" w:rsidRPr="00585878" w:rsidRDefault="004837C7" w:rsidP="00585878">
            <w:pPr>
              <w:pStyle w:val="NormalWeb"/>
              <w:spacing w:before="0" w:after="0"/>
              <w:jc w:val="both"/>
              <w:rPr>
                <w:rFonts w:ascii="Tahoma" w:hAnsi="Tahoma" w:cs="Tahoma"/>
                <w:sz w:val="22"/>
                <w:szCs w:val="22"/>
              </w:rPr>
            </w:pPr>
            <w:r w:rsidRPr="00585878">
              <w:rPr>
                <w:rFonts w:ascii="Tahoma" w:hAnsi="Tahoma" w:cs="Tahoma"/>
                <w:b/>
                <w:sz w:val="22"/>
                <w:szCs w:val="22"/>
              </w:rPr>
              <w:t>Resolución 193 del 20 de junio de 2012</w:t>
            </w:r>
            <w:r w:rsidRPr="00585878">
              <w:rPr>
                <w:rFonts w:ascii="Tahoma" w:hAnsi="Tahoma" w:cs="Tahoma"/>
                <w:sz w:val="22"/>
                <w:szCs w:val="22"/>
              </w:rPr>
              <w:t xml:space="preserve">. </w:t>
            </w:r>
          </w:p>
        </w:tc>
      </w:tr>
    </w:tbl>
    <w:p w14:paraId="22EF3E68" w14:textId="77777777" w:rsidR="004837C7" w:rsidRPr="00585878" w:rsidRDefault="004837C7" w:rsidP="00334194">
      <w:pPr>
        <w:spacing w:after="0" w:line="240" w:lineRule="auto"/>
        <w:rPr>
          <w:rStyle w:val="apple-style-span"/>
          <w:rFonts w:ascii="Tahoma" w:hAnsi="Tahoma" w:cs="Tahoma"/>
          <w:iCs/>
          <w:sz w:val="22"/>
        </w:rPr>
      </w:pPr>
    </w:p>
    <w:p w14:paraId="09FC279B" w14:textId="250F19D3" w:rsidR="00334194" w:rsidRPr="00585878" w:rsidRDefault="00334194" w:rsidP="00334194">
      <w:pPr>
        <w:spacing w:after="0" w:line="240" w:lineRule="auto"/>
        <w:rPr>
          <w:rStyle w:val="apple-style-span"/>
          <w:rFonts w:ascii="Tahoma" w:hAnsi="Tahoma" w:cs="Tahoma"/>
          <w:iCs/>
          <w:sz w:val="22"/>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8978"/>
      </w:tblGrid>
      <w:tr w:rsidR="00585878" w:rsidRPr="00585878" w14:paraId="2FFC098C" w14:textId="77777777" w:rsidTr="004837C7">
        <w:trPr>
          <w:trHeight w:val="240"/>
        </w:trPr>
        <w:tc>
          <w:tcPr>
            <w:tcW w:w="5000" w:type="pct"/>
            <w:tcBorders>
              <w:bottom w:val="single" w:sz="4" w:space="0" w:color="auto"/>
            </w:tcBorders>
          </w:tcPr>
          <w:p w14:paraId="57DF6394" w14:textId="46EA4F63" w:rsidR="004837C7" w:rsidRPr="00585878" w:rsidRDefault="004837C7" w:rsidP="004837C7">
            <w:pPr>
              <w:rPr>
                <w:rFonts w:ascii="Tahoma" w:hAnsi="Tahoma" w:cs="Tahoma"/>
                <w:b/>
                <w:sz w:val="22"/>
              </w:rPr>
            </w:pPr>
            <w:r w:rsidRPr="00585878">
              <w:rPr>
                <w:rFonts w:ascii="Tahoma" w:hAnsi="Tahoma" w:cs="Tahoma"/>
                <w:b/>
                <w:sz w:val="22"/>
              </w:rPr>
              <w:t>DEFINICIONES</w:t>
            </w:r>
            <w:r w:rsidR="00BC19E6" w:rsidRPr="00585878">
              <w:rPr>
                <w:rFonts w:ascii="Tahoma" w:hAnsi="Tahoma" w:cs="Tahoma"/>
                <w:b/>
                <w:sz w:val="22"/>
              </w:rPr>
              <w:t xml:space="preserve"> </w:t>
            </w:r>
            <w:r w:rsidR="00BC19E6" w:rsidRPr="00585878">
              <w:rPr>
                <w:rStyle w:val="apple-style-span"/>
                <w:rFonts w:ascii="Tahoma" w:hAnsi="Tahoma" w:cs="Tahoma"/>
                <w:iCs/>
                <w:sz w:val="22"/>
                <w:u w:val="single"/>
              </w:rPr>
              <w:t>Procesos Ordinarios y Verbales</w:t>
            </w:r>
          </w:p>
        </w:tc>
      </w:tr>
      <w:tr w:rsidR="00585878" w:rsidRPr="00585878" w14:paraId="699641C3" w14:textId="77777777" w:rsidTr="004837C7">
        <w:trPr>
          <w:trHeight w:val="297"/>
        </w:trPr>
        <w:tc>
          <w:tcPr>
            <w:tcW w:w="5000" w:type="pct"/>
            <w:tcBorders>
              <w:top w:val="single" w:sz="4" w:space="0" w:color="auto"/>
            </w:tcBorders>
          </w:tcPr>
          <w:p w14:paraId="7306FF19" w14:textId="77777777" w:rsidR="004837C7" w:rsidRPr="00585878" w:rsidRDefault="004837C7" w:rsidP="004837C7">
            <w:pPr>
              <w:spacing w:before="120" w:after="120"/>
              <w:jc w:val="left"/>
              <w:rPr>
                <w:rFonts w:ascii="Tahoma" w:hAnsi="Tahoma" w:cs="Tahoma"/>
                <w:b/>
                <w:sz w:val="22"/>
                <w:lang w:val="es-MX"/>
              </w:rPr>
            </w:pPr>
            <w:r w:rsidRPr="00585878">
              <w:rPr>
                <w:rFonts w:ascii="Tahoma" w:hAnsi="Tahoma" w:cs="Tahoma"/>
                <w:b/>
                <w:sz w:val="22"/>
                <w:lang w:val="es-ES"/>
              </w:rPr>
              <w:t>AUTO INTERLOCUTORIO:</w:t>
            </w:r>
            <w:r w:rsidRPr="00585878">
              <w:rPr>
                <w:rFonts w:ascii="Tahoma" w:hAnsi="Tahoma" w:cs="Tahoma"/>
                <w:sz w:val="22"/>
                <w:lang w:val="es-ES"/>
              </w:rPr>
              <w:t xml:space="preserve"> Acto administrativo que decide aspectos importantes dentro del proceso.</w:t>
            </w:r>
          </w:p>
          <w:p w14:paraId="24490A4F" w14:textId="1F2B18BE" w:rsidR="004837C7" w:rsidRPr="00585878" w:rsidRDefault="004837C7" w:rsidP="00585878">
            <w:pPr>
              <w:autoSpaceDE w:val="0"/>
              <w:autoSpaceDN w:val="0"/>
              <w:adjustRightInd w:val="0"/>
              <w:rPr>
                <w:rFonts w:ascii="Tahoma" w:hAnsi="Tahoma" w:cs="Tahoma"/>
                <w:sz w:val="22"/>
                <w:lang w:val="es-ES"/>
              </w:rPr>
            </w:pPr>
            <w:r w:rsidRPr="00585878">
              <w:rPr>
                <w:rFonts w:ascii="Tahoma" w:hAnsi="Tahoma" w:cs="Tahoma"/>
                <w:b/>
                <w:sz w:val="22"/>
                <w:lang w:val="es-ES"/>
              </w:rPr>
              <w:t>AUTO DE TRÁMITE</w:t>
            </w:r>
            <w:r w:rsidRPr="00585878">
              <w:rPr>
                <w:rFonts w:ascii="Tahoma" w:hAnsi="Tahoma" w:cs="Tahoma"/>
                <w:sz w:val="22"/>
                <w:lang w:val="es-ES"/>
              </w:rPr>
              <w:t>: Acto administrativo que impulsa la actuación procesal, sin que se decida nada de fondo.</w:t>
            </w:r>
          </w:p>
          <w:p w14:paraId="7995F099" w14:textId="64B82B44" w:rsidR="004837C7" w:rsidRPr="00585878" w:rsidRDefault="004837C7" w:rsidP="00585878">
            <w:pPr>
              <w:numPr>
                <w:ilvl w:val="0"/>
                <w:numId w:val="51"/>
              </w:numPr>
              <w:autoSpaceDE w:val="0"/>
              <w:autoSpaceDN w:val="0"/>
              <w:adjustRightInd w:val="0"/>
              <w:spacing w:after="0" w:line="240" w:lineRule="auto"/>
              <w:ind w:left="0"/>
              <w:jc w:val="left"/>
              <w:rPr>
                <w:rFonts w:ascii="Tahoma" w:hAnsi="Tahoma" w:cs="Tahoma"/>
                <w:sz w:val="22"/>
                <w:lang w:val="es-ES"/>
              </w:rPr>
            </w:pPr>
            <w:r w:rsidRPr="00585878">
              <w:rPr>
                <w:rFonts w:ascii="Tahoma" w:hAnsi="Tahoma" w:cs="Tahoma"/>
                <w:b/>
                <w:sz w:val="22"/>
                <w:lang w:val="es-ES"/>
              </w:rPr>
              <w:t>AUTO DE VINCULACION</w:t>
            </w:r>
            <w:r w:rsidRPr="00585878">
              <w:rPr>
                <w:rFonts w:ascii="Tahoma" w:hAnsi="Tahoma" w:cs="Tahoma"/>
                <w:sz w:val="22"/>
                <w:lang w:val="es-ES"/>
              </w:rPr>
              <w:t>: Acto administrativo por medio del cual se vincula a un presunto responsable, posteriormente al auto de apertura.</w:t>
            </w:r>
          </w:p>
          <w:p w14:paraId="068BAB8B" w14:textId="63026031" w:rsidR="004837C7" w:rsidRPr="00585878" w:rsidRDefault="004837C7" w:rsidP="00585878">
            <w:pPr>
              <w:numPr>
                <w:ilvl w:val="0"/>
                <w:numId w:val="51"/>
              </w:numPr>
              <w:tabs>
                <w:tab w:val="left" w:pos="0"/>
              </w:tabs>
              <w:autoSpaceDE w:val="0"/>
              <w:autoSpaceDN w:val="0"/>
              <w:adjustRightInd w:val="0"/>
              <w:spacing w:after="0" w:line="240" w:lineRule="auto"/>
              <w:ind w:left="0" w:firstLine="0"/>
              <w:jc w:val="left"/>
              <w:rPr>
                <w:rFonts w:ascii="Tahoma" w:hAnsi="Tahoma" w:cs="Tahoma"/>
                <w:sz w:val="22"/>
                <w:lang w:val="es-ES"/>
              </w:rPr>
            </w:pPr>
            <w:r w:rsidRPr="00585878">
              <w:rPr>
                <w:rFonts w:ascii="Tahoma" w:hAnsi="Tahoma" w:cs="Tahoma"/>
                <w:b/>
                <w:sz w:val="22"/>
                <w:lang w:val="es-ES"/>
              </w:rPr>
              <w:t>AVOCAR CONOCIMIENTO</w:t>
            </w:r>
            <w:r w:rsidRPr="00585878">
              <w:rPr>
                <w:rFonts w:ascii="Tahoma" w:hAnsi="Tahoma" w:cs="Tahoma"/>
                <w:sz w:val="22"/>
                <w:lang w:val="es-ES"/>
              </w:rPr>
              <w:t>: Acto administrativo mediante el cual se asume el conocimiento de un asunto.</w:t>
            </w:r>
          </w:p>
          <w:p w14:paraId="3740B489" w14:textId="77777777" w:rsidR="004837C7" w:rsidRPr="00585878" w:rsidRDefault="004837C7" w:rsidP="004837C7">
            <w:pPr>
              <w:autoSpaceDE w:val="0"/>
              <w:autoSpaceDN w:val="0"/>
              <w:adjustRightInd w:val="0"/>
              <w:rPr>
                <w:rFonts w:ascii="Tahoma" w:hAnsi="Tahoma" w:cs="Tahoma"/>
                <w:b/>
                <w:sz w:val="22"/>
                <w:lang w:val="es-MX"/>
              </w:rPr>
            </w:pPr>
            <w:r w:rsidRPr="00585878">
              <w:rPr>
                <w:rFonts w:ascii="Tahoma" w:hAnsi="Tahoma" w:cs="Tahoma"/>
                <w:b/>
                <w:sz w:val="22"/>
                <w:lang w:val="es-MX"/>
              </w:rPr>
              <w:t>AUTO</w:t>
            </w:r>
            <w:r w:rsidRPr="00585878">
              <w:rPr>
                <w:rFonts w:ascii="Tahoma" w:hAnsi="Tahoma" w:cs="Tahoma"/>
                <w:sz w:val="22"/>
                <w:lang w:val="es-MX"/>
              </w:rPr>
              <w:t>: Acto administrativo</w:t>
            </w:r>
            <w:r w:rsidRPr="00585878">
              <w:rPr>
                <w:rFonts w:ascii="Tahoma" w:hAnsi="Tahoma" w:cs="Tahoma"/>
                <w:b/>
                <w:sz w:val="22"/>
                <w:lang w:val="es-MX"/>
              </w:rPr>
              <w:t xml:space="preserve"> que  </w:t>
            </w:r>
            <w:r w:rsidRPr="00585878">
              <w:rPr>
                <w:rFonts w:ascii="Tahoma" w:hAnsi="Tahoma" w:cs="Tahoma"/>
                <w:sz w:val="22"/>
                <w:lang w:val="es-ES"/>
              </w:rPr>
              <w:t>hace referencia a una categoría de resolución judicial o  administrativa, la cual pueden ser interlocutoria o de sustanciación.</w:t>
            </w:r>
          </w:p>
          <w:p w14:paraId="485AB8B9" w14:textId="77777777" w:rsidR="004837C7" w:rsidRPr="00585878" w:rsidRDefault="004837C7" w:rsidP="004837C7">
            <w:pPr>
              <w:spacing w:before="120" w:after="120"/>
              <w:rPr>
                <w:rFonts w:ascii="Tahoma" w:hAnsi="Tahoma" w:cs="Tahoma"/>
                <w:b/>
                <w:sz w:val="22"/>
                <w:lang w:val="es-MX"/>
              </w:rPr>
            </w:pPr>
            <w:r w:rsidRPr="00585878">
              <w:rPr>
                <w:rFonts w:ascii="Tahoma" w:hAnsi="Tahoma" w:cs="Tahoma"/>
                <w:b/>
                <w:sz w:val="22"/>
                <w:lang w:val="es-ES"/>
              </w:rPr>
              <w:lastRenderedPageBreak/>
              <w:t>AUTO DE APERTURA</w:t>
            </w:r>
            <w:r w:rsidRPr="00585878">
              <w:rPr>
                <w:rFonts w:ascii="Tahoma" w:hAnsi="Tahoma" w:cs="Tahoma"/>
                <w:sz w:val="22"/>
                <w:lang w:val="es-ES"/>
              </w:rPr>
              <w:t>: Acto administrativo que ordena formalmente la apertura de un proceso de responsabilidad fiscal.</w:t>
            </w:r>
          </w:p>
          <w:p w14:paraId="5B6D5996" w14:textId="77777777" w:rsidR="004837C7" w:rsidRPr="00585878" w:rsidRDefault="004837C7" w:rsidP="004837C7">
            <w:pPr>
              <w:autoSpaceDE w:val="0"/>
              <w:autoSpaceDN w:val="0"/>
              <w:adjustRightInd w:val="0"/>
              <w:rPr>
                <w:rFonts w:ascii="Tahoma" w:hAnsi="Tahoma" w:cs="Tahoma"/>
                <w:sz w:val="22"/>
                <w:lang w:val="es-ES"/>
              </w:rPr>
            </w:pPr>
            <w:r w:rsidRPr="00585878">
              <w:rPr>
                <w:rFonts w:ascii="Tahoma" w:hAnsi="Tahoma" w:cs="Tahoma"/>
                <w:b/>
                <w:sz w:val="22"/>
                <w:lang w:val="es-MX"/>
              </w:rPr>
              <w:t xml:space="preserve">AUTO DE COMISION:   </w:t>
            </w:r>
            <w:r w:rsidRPr="00585878">
              <w:rPr>
                <w:rFonts w:ascii="Tahoma" w:hAnsi="Tahoma" w:cs="Tahoma"/>
                <w:sz w:val="22"/>
                <w:lang w:val="es-MX"/>
              </w:rPr>
              <w:t>Acto administrativo</w:t>
            </w:r>
            <w:r w:rsidRPr="00585878">
              <w:rPr>
                <w:rFonts w:ascii="Tahoma" w:hAnsi="Tahoma" w:cs="Tahoma"/>
                <w:sz w:val="22"/>
                <w:lang w:val="es-ES"/>
              </w:rPr>
              <w:t xml:space="preserve"> a través del cual se designa el profesional que debe adelantar  una investigación.</w:t>
            </w:r>
          </w:p>
          <w:p w14:paraId="0D12BB2B" w14:textId="77777777" w:rsidR="004837C7" w:rsidRPr="00585878" w:rsidRDefault="004837C7" w:rsidP="004837C7">
            <w:pPr>
              <w:spacing w:before="120" w:after="120"/>
              <w:rPr>
                <w:rFonts w:ascii="Tahoma" w:hAnsi="Tahoma" w:cs="Tahoma"/>
                <w:sz w:val="22"/>
                <w:shd w:val="clear" w:color="auto" w:fill="FFFFFF"/>
              </w:rPr>
            </w:pPr>
            <w:r w:rsidRPr="00585878">
              <w:rPr>
                <w:rFonts w:ascii="Tahoma" w:hAnsi="Tahoma" w:cs="Tahoma"/>
                <w:b/>
                <w:sz w:val="22"/>
              </w:rPr>
              <w:t xml:space="preserve">AUTO DE ARCHIVO: </w:t>
            </w:r>
            <w:r w:rsidRPr="00585878">
              <w:rPr>
                <w:rFonts w:ascii="Tahoma" w:hAnsi="Tahoma" w:cs="Tahoma"/>
                <w:sz w:val="22"/>
              </w:rPr>
              <w:t xml:space="preserve">Acto administrativo que ordena la finalización de un proceso, </w:t>
            </w:r>
            <w:r w:rsidRPr="00585878">
              <w:rPr>
                <w:rFonts w:ascii="Tahoma" w:hAnsi="Tahoma" w:cs="Tahoma"/>
                <w:sz w:val="22"/>
                <w:shd w:val="clear" w:color="auto" w:fill="FFFFFF"/>
              </w:rPr>
              <w:t>cuando se pruebe que el hecho no existió, que no es constitutivo de detrimento patrimonial o no comporta el ejercicio de gestión fiscal, se acredite el resarcimiento pleno del perjuicio o la operancia de una causal excluyente de responsabilidad o se demuestre que la acción no podía iniciarse o proseguirse por haber operado la caducidad o la prescripción de la misma.</w:t>
            </w:r>
          </w:p>
          <w:p w14:paraId="22A314C6" w14:textId="77777777" w:rsidR="004837C7" w:rsidRPr="00585878" w:rsidRDefault="004837C7" w:rsidP="004837C7">
            <w:pPr>
              <w:spacing w:before="120" w:after="120"/>
              <w:rPr>
                <w:rFonts w:ascii="Tahoma" w:hAnsi="Tahoma" w:cs="Tahoma"/>
                <w:sz w:val="22"/>
              </w:rPr>
            </w:pPr>
            <w:r w:rsidRPr="00585878">
              <w:rPr>
                <w:rFonts w:ascii="Tahoma" w:hAnsi="Tahoma" w:cs="Tahoma"/>
                <w:b/>
                <w:sz w:val="22"/>
                <w:shd w:val="clear" w:color="auto" w:fill="FFFFFF"/>
              </w:rPr>
              <w:t xml:space="preserve">AUTO DE IMPUTACION DE RESPONSABILIDAD FISCAL: </w:t>
            </w:r>
            <w:r w:rsidRPr="00585878">
              <w:rPr>
                <w:rFonts w:ascii="Tahoma" w:hAnsi="Tahoma" w:cs="Tahoma"/>
                <w:sz w:val="22"/>
                <w:shd w:val="clear" w:color="auto" w:fill="FFFFFF"/>
              </w:rPr>
              <w:t>Acto administrativo proferido por funcionario competente, cuando esté demostrado objetivamente el daño o detrimento al patrimonio económico del Estado y existan testimonios que ofrezcan serios motivos de credibilidad, indicios graves, documentos, peritación o cualquier medio probatorio que comprometa la responsabilidad fiscal de los implicados.</w:t>
            </w:r>
          </w:p>
          <w:p w14:paraId="6560B397" w14:textId="77777777" w:rsidR="004837C7" w:rsidRPr="00585878" w:rsidRDefault="004837C7" w:rsidP="004837C7">
            <w:pPr>
              <w:spacing w:before="120" w:after="120"/>
              <w:rPr>
                <w:rFonts w:ascii="Tahoma" w:hAnsi="Tahoma" w:cs="Tahoma"/>
                <w:b/>
                <w:sz w:val="22"/>
              </w:rPr>
            </w:pPr>
            <w:r w:rsidRPr="00585878">
              <w:rPr>
                <w:rFonts w:ascii="Tahoma" w:hAnsi="Tahoma" w:cs="Tahoma"/>
                <w:b/>
                <w:sz w:val="22"/>
              </w:rPr>
              <w:t xml:space="preserve">BOLETIN DE RESPONSABLES FISCALES: </w:t>
            </w:r>
            <w:r w:rsidRPr="00585878">
              <w:rPr>
                <w:rFonts w:ascii="Tahoma" w:hAnsi="Tahoma" w:cs="Tahoma"/>
                <w:sz w:val="22"/>
              </w:rPr>
              <w:t xml:space="preserve">Publicación, con periodicidad trimestral que produce la Contraloría General de la Republica con </w:t>
            </w:r>
            <w:r w:rsidRPr="00585878">
              <w:rPr>
                <w:rFonts w:ascii="Tahoma" w:hAnsi="Tahoma" w:cs="Tahoma"/>
                <w:sz w:val="22"/>
                <w:shd w:val="clear" w:color="auto" w:fill="FFFFFF"/>
              </w:rPr>
              <w:t>los nombres de las personas naturales o jurídicas a quienes se les haya dictado fallo con responsabilidad fiscal en firme y ejecutoriado y no hayan satisfecho la obligación contenida en él.</w:t>
            </w:r>
          </w:p>
          <w:p w14:paraId="49D68285" w14:textId="77777777" w:rsidR="004837C7" w:rsidRPr="00585878" w:rsidRDefault="004837C7" w:rsidP="004837C7">
            <w:pPr>
              <w:spacing w:before="120" w:after="120"/>
              <w:rPr>
                <w:rFonts w:ascii="Tahoma" w:hAnsi="Tahoma" w:cs="Tahoma"/>
                <w:b/>
                <w:sz w:val="22"/>
                <w:lang w:val="es-MX"/>
              </w:rPr>
            </w:pPr>
            <w:r w:rsidRPr="00585878">
              <w:rPr>
                <w:rFonts w:ascii="Tahoma" w:hAnsi="Tahoma" w:cs="Tahoma"/>
                <w:b/>
                <w:sz w:val="22"/>
              </w:rPr>
              <w:t xml:space="preserve">CADUCIDAD: </w:t>
            </w:r>
            <w:r w:rsidRPr="00585878">
              <w:rPr>
                <w:rFonts w:ascii="Tahoma" w:hAnsi="Tahoma" w:cs="Tahoma"/>
                <w:sz w:val="22"/>
              </w:rPr>
              <w:t>La caducidad se define como la extinción del derecho a la acción por el transcurso del tiempo.</w:t>
            </w:r>
          </w:p>
          <w:p w14:paraId="4559F9EA" w14:textId="77777777" w:rsidR="004837C7" w:rsidRPr="00585878" w:rsidRDefault="004837C7" w:rsidP="004837C7">
            <w:pPr>
              <w:spacing w:before="120" w:after="120"/>
              <w:rPr>
                <w:rFonts w:ascii="Tahoma" w:hAnsi="Tahoma" w:cs="Tahoma"/>
                <w:b/>
                <w:sz w:val="22"/>
                <w:lang w:val="es-MX" w:eastAsia="es-MX"/>
              </w:rPr>
            </w:pPr>
            <w:r w:rsidRPr="00585878">
              <w:rPr>
                <w:rFonts w:ascii="Tahoma" w:hAnsi="Tahoma" w:cs="Tahoma"/>
                <w:b/>
                <w:sz w:val="22"/>
                <w:lang w:val="es-MX" w:eastAsia="es-MX"/>
              </w:rPr>
              <w:t xml:space="preserve">CONFLICTO DE INTERES-IMPEDIMENTOS Y RECUSACIONES: </w:t>
            </w:r>
          </w:p>
          <w:p w14:paraId="27D5586E" w14:textId="77777777" w:rsidR="004837C7" w:rsidRPr="00585878" w:rsidRDefault="004837C7" w:rsidP="004837C7">
            <w:pPr>
              <w:pStyle w:val="CM116"/>
              <w:spacing w:after="267" w:line="276" w:lineRule="atLeast"/>
              <w:ind w:right="-91"/>
              <w:jc w:val="both"/>
              <w:rPr>
                <w:rFonts w:ascii="Tahoma" w:hAnsi="Tahoma" w:cs="Tahoma"/>
                <w:sz w:val="22"/>
                <w:szCs w:val="22"/>
              </w:rPr>
            </w:pPr>
            <w:r w:rsidRPr="00585878">
              <w:rPr>
                <w:rFonts w:ascii="Tahoma" w:hAnsi="Tahoma" w:cs="Tahoma"/>
                <w:sz w:val="22"/>
                <w:szCs w:val="22"/>
              </w:rPr>
              <w:t>Cuando el interés general propio de la función pública entre en conflicto con el interés particular y directo del servidor público, éste deberá  declararse impedido. Todo servidor público que deba adelantar o sustanciar actuaciones administrativas, realizar investigaciones, practicar pruebas o pronunciar decisiones definitivas podrá ser recusado si no manifiesta su impedimento por:</w:t>
            </w:r>
          </w:p>
          <w:p w14:paraId="3EAE464F" w14:textId="77777777" w:rsidR="004837C7" w:rsidRPr="00585878" w:rsidRDefault="004837C7" w:rsidP="004837C7">
            <w:pPr>
              <w:pStyle w:val="CM116"/>
              <w:spacing w:after="267" w:line="276" w:lineRule="atLeast"/>
              <w:ind w:right="-91"/>
              <w:jc w:val="both"/>
              <w:rPr>
                <w:rFonts w:ascii="Tahoma" w:hAnsi="Tahoma" w:cs="Tahoma"/>
                <w:sz w:val="22"/>
                <w:szCs w:val="22"/>
              </w:rPr>
            </w:pPr>
            <w:r w:rsidRPr="00585878">
              <w:rPr>
                <w:rFonts w:ascii="Tahoma" w:hAnsi="Tahoma" w:cs="Tahoma"/>
                <w:b/>
                <w:sz w:val="22"/>
                <w:szCs w:val="22"/>
              </w:rPr>
              <w:t>1.</w:t>
            </w:r>
            <w:r w:rsidRPr="00585878">
              <w:rPr>
                <w:rFonts w:ascii="Tahoma" w:hAnsi="Tahoma" w:cs="Tahoma"/>
                <w:sz w:val="22"/>
                <w:szCs w:val="22"/>
              </w:rPr>
              <w:t xml:space="preserve"> Tener interés particular y directo en la regulación, gestión, control o decisión del asunto, o tenerlo su cónyuge, compañero o compañera permanente, o alguno de sus parientes dentro del cuarto grado de consanguinidad, segundo de afinidad o primero civil, o su socio o socios de hecho o de derecho. .' </w:t>
            </w:r>
          </w:p>
          <w:p w14:paraId="3ECC1014" w14:textId="77777777" w:rsidR="004837C7" w:rsidRPr="00585878" w:rsidRDefault="004837C7" w:rsidP="004837C7">
            <w:pPr>
              <w:pStyle w:val="Default"/>
              <w:spacing w:after="38"/>
              <w:jc w:val="both"/>
              <w:rPr>
                <w:rFonts w:ascii="Tahoma" w:hAnsi="Tahoma" w:cs="Tahoma"/>
                <w:color w:val="auto"/>
                <w:sz w:val="22"/>
                <w:szCs w:val="22"/>
              </w:rPr>
            </w:pPr>
            <w:r w:rsidRPr="00585878">
              <w:rPr>
                <w:rFonts w:ascii="Tahoma" w:hAnsi="Tahoma" w:cs="Tahoma"/>
                <w:b/>
                <w:color w:val="auto"/>
                <w:sz w:val="22"/>
                <w:szCs w:val="22"/>
              </w:rPr>
              <w:t>2.</w:t>
            </w:r>
            <w:r w:rsidRPr="00585878">
              <w:rPr>
                <w:rFonts w:ascii="Tahoma" w:hAnsi="Tahoma" w:cs="Tahoma"/>
                <w:color w:val="auto"/>
                <w:sz w:val="22"/>
                <w:szCs w:val="22"/>
              </w:rPr>
              <w:t xml:space="preserve"> Haber conocido del asunto, en oportunidad anterior, el servidor, su cónyuge, </w:t>
            </w:r>
            <w:r w:rsidRPr="00585878">
              <w:rPr>
                <w:rFonts w:ascii="Tahoma" w:hAnsi="Tahoma" w:cs="Tahoma"/>
                <w:color w:val="auto"/>
                <w:sz w:val="22"/>
                <w:szCs w:val="22"/>
              </w:rPr>
              <w:lastRenderedPageBreak/>
              <w:t xml:space="preserve">compañero permanente o alguno de sus parientes indicados en el numeral precedente. </w:t>
            </w:r>
          </w:p>
          <w:p w14:paraId="35919EC4" w14:textId="77777777" w:rsidR="004837C7" w:rsidRPr="00585878" w:rsidRDefault="004837C7" w:rsidP="004837C7">
            <w:pPr>
              <w:pStyle w:val="Default"/>
              <w:ind w:right="-91"/>
              <w:jc w:val="both"/>
              <w:rPr>
                <w:rFonts w:ascii="Tahoma" w:hAnsi="Tahoma" w:cs="Tahoma"/>
                <w:color w:val="auto"/>
                <w:sz w:val="22"/>
                <w:szCs w:val="22"/>
              </w:rPr>
            </w:pPr>
            <w:r w:rsidRPr="00585878">
              <w:rPr>
                <w:rFonts w:ascii="Tahoma" w:hAnsi="Tahoma" w:cs="Tahoma"/>
                <w:b/>
                <w:color w:val="auto"/>
                <w:sz w:val="22"/>
                <w:szCs w:val="22"/>
              </w:rPr>
              <w:t>3.</w:t>
            </w:r>
            <w:r w:rsidRPr="00585878">
              <w:rPr>
                <w:rFonts w:ascii="Tahoma" w:hAnsi="Tahoma" w:cs="Tahoma"/>
                <w:color w:val="auto"/>
                <w:sz w:val="22"/>
                <w:szCs w:val="22"/>
              </w:rPr>
              <w:t xml:space="preserve"> Ser el servidor, su cónyuge, compañero permanente o alguno de sus parientes arriba indicados, curador o tutor de persona interesada en el asunto. </w:t>
            </w:r>
          </w:p>
          <w:p w14:paraId="2E849454" w14:textId="77777777" w:rsidR="004837C7" w:rsidRPr="00585878" w:rsidRDefault="004837C7" w:rsidP="004837C7">
            <w:pPr>
              <w:pStyle w:val="Default"/>
              <w:jc w:val="both"/>
              <w:rPr>
                <w:rFonts w:ascii="Tahoma" w:hAnsi="Tahoma" w:cs="Tahoma"/>
                <w:color w:val="auto"/>
                <w:sz w:val="22"/>
                <w:szCs w:val="22"/>
              </w:rPr>
            </w:pPr>
          </w:p>
          <w:p w14:paraId="2F3B2D2A" w14:textId="77777777" w:rsidR="004837C7" w:rsidRPr="00585878" w:rsidRDefault="004837C7" w:rsidP="004837C7">
            <w:pPr>
              <w:pStyle w:val="Default"/>
              <w:spacing w:after="250"/>
              <w:jc w:val="both"/>
              <w:rPr>
                <w:rFonts w:ascii="Tahoma" w:hAnsi="Tahoma" w:cs="Tahoma"/>
                <w:color w:val="auto"/>
                <w:sz w:val="22"/>
                <w:szCs w:val="22"/>
              </w:rPr>
            </w:pPr>
            <w:r w:rsidRPr="00585878">
              <w:rPr>
                <w:rFonts w:ascii="Tahoma" w:hAnsi="Tahoma" w:cs="Tahoma"/>
                <w:b/>
                <w:color w:val="auto"/>
                <w:sz w:val="22"/>
                <w:szCs w:val="22"/>
              </w:rPr>
              <w:t>4.</w:t>
            </w:r>
            <w:r w:rsidRPr="00585878">
              <w:rPr>
                <w:rFonts w:ascii="Tahoma" w:hAnsi="Tahoma" w:cs="Tahoma"/>
                <w:color w:val="auto"/>
                <w:sz w:val="22"/>
                <w:szCs w:val="22"/>
              </w:rPr>
              <w:t xml:space="preserve"> Ser alguno de los interesados en la actuación administrativa: representante, apoderado, dependiente, mandatario o administrador de los negocios del servidor público. </w:t>
            </w:r>
          </w:p>
          <w:p w14:paraId="0C406526" w14:textId="77777777" w:rsidR="004837C7" w:rsidRPr="00585878" w:rsidRDefault="004837C7" w:rsidP="004837C7">
            <w:pPr>
              <w:pStyle w:val="Default"/>
              <w:ind w:right="-91"/>
              <w:jc w:val="both"/>
              <w:rPr>
                <w:rFonts w:ascii="Tahoma" w:hAnsi="Tahoma" w:cs="Tahoma"/>
                <w:color w:val="auto"/>
                <w:sz w:val="22"/>
                <w:szCs w:val="22"/>
              </w:rPr>
            </w:pPr>
            <w:r w:rsidRPr="00585878">
              <w:rPr>
                <w:rFonts w:ascii="Tahoma" w:hAnsi="Tahoma" w:cs="Tahoma"/>
                <w:b/>
                <w:color w:val="auto"/>
                <w:sz w:val="22"/>
                <w:szCs w:val="22"/>
              </w:rPr>
              <w:t>5</w:t>
            </w:r>
            <w:r w:rsidRPr="00585878">
              <w:rPr>
                <w:rFonts w:ascii="Tahoma" w:hAnsi="Tahoma" w:cs="Tahoma"/>
                <w:color w:val="auto"/>
                <w:sz w:val="22"/>
                <w:szCs w:val="22"/>
              </w:rPr>
              <w:t xml:space="preserve">. Existir litigio o controversia ante autoridades administrativas o jurisdiccionales. Entre el servidor, su cónyuge, compañero permanente, o alguno de sus  parientes indicados en el numeral 1, y cualquiera de los interesados en la actuación, su representante o apoderado. </w:t>
            </w:r>
          </w:p>
          <w:p w14:paraId="1D7521D2" w14:textId="77777777" w:rsidR="004837C7" w:rsidRPr="00585878" w:rsidRDefault="004837C7" w:rsidP="004837C7">
            <w:pPr>
              <w:pStyle w:val="Default"/>
              <w:jc w:val="both"/>
              <w:rPr>
                <w:rFonts w:ascii="Tahoma" w:hAnsi="Tahoma" w:cs="Tahoma"/>
                <w:color w:val="auto"/>
                <w:sz w:val="22"/>
                <w:szCs w:val="22"/>
              </w:rPr>
            </w:pPr>
          </w:p>
          <w:p w14:paraId="319F45EA" w14:textId="77777777" w:rsidR="004837C7" w:rsidRPr="00585878" w:rsidRDefault="004837C7" w:rsidP="004837C7">
            <w:pPr>
              <w:pStyle w:val="Default"/>
              <w:jc w:val="both"/>
              <w:rPr>
                <w:rFonts w:ascii="Tahoma" w:hAnsi="Tahoma" w:cs="Tahoma"/>
                <w:color w:val="auto"/>
                <w:sz w:val="22"/>
                <w:szCs w:val="22"/>
              </w:rPr>
            </w:pPr>
            <w:r w:rsidRPr="00585878">
              <w:rPr>
                <w:rFonts w:ascii="Tahoma" w:hAnsi="Tahoma" w:cs="Tahoma"/>
                <w:b/>
                <w:color w:val="auto"/>
                <w:sz w:val="22"/>
                <w:szCs w:val="22"/>
              </w:rPr>
              <w:t>6.</w:t>
            </w:r>
            <w:r w:rsidRPr="00585878">
              <w:rPr>
                <w:rFonts w:ascii="Tahoma" w:hAnsi="Tahoma" w:cs="Tahoma"/>
                <w:color w:val="auto"/>
                <w:sz w:val="22"/>
                <w:szCs w:val="22"/>
              </w:rPr>
              <w:t xml:space="preserve"> Haber formulado alguno de los interesados en la actuación, su representante  o apoderado, denuncia penal contra el servidor, su cónyuge, compañero permanente, o pariente hasta el segundo grado de consanguinidad, segundo de afinidad o primero civil, antes de iniciarse la actuación administrativa; o después, siempre que la denuncia se refiera a hechos ajenos a la actuación y que el denunciado se halle vinculado a la investigación penal. </w:t>
            </w:r>
          </w:p>
          <w:p w14:paraId="4649E691" w14:textId="77777777" w:rsidR="004837C7" w:rsidRPr="00585878" w:rsidRDefault="004837C7" w:rsidP="004837C7">
            <w:pPr>
              <w:pStyle w:val="CM117"/>
              <w:spacing w:after="125" w:line="276" w:lineRule="atLeast"/>
              <w:ind w:right="51"/>
              <w:jc w:val="both"/>
              <w:rPr>
                <w:rFonts w:ascii="Tahoma" w:hAnsi="Tahoma" w:cs="Tahoma"/>
                <w:sz w:val="22"/>
                <w:szCs w:val="22"/>
              </w:rPr>
            </w:pPr>
            <w:r w:rsidRPr="00585878">
              <w:rPr>
                <w:rFonts w:ascii="Tahoma" w:hAnsi="Tahoma" w:cs="Tahoma"/>
                <w:b/>
                <w:sz w:val="22"/>
                <w:szCs w:val="22"/>
              </w:rPr>
              <w:t>7.</w:t>
            </w:r>
            <w:r w:rsidRPr="00585878">
              <w:rPr>
                <w:rFonts w:ascii="Tahoma" w:hAnsi="Tahoma" w:cs="Tahoma"/>
                <w:sz w:val="22"/>
                <w:szCs w:val="22"/>
              </w:rPr>
              <w:t xml:space="preserve"> Haber formulado el servidor, su cónyuge, compañero permanente o pariente  hasta el segundo grado de consanguinidad, segundo de afinidad o primero civil, denuncia penal contra una de las personas interesadas en la actuación administrativa o su representante o apoderado, o estar aquellos legitimados para intervenir como parte civil en el respectivo proceso penal.   </w:t>
            </w:r>
          </w:p>
          <w:p w14:paraId="1C1F2A3C" w14:textId="77777777" w:rsidR="004837C7" w:rsidRPr="00585878" w:rsidRDefault="004837C7" w:rsidP="004837C7">
            <w:pPr>
              <w:pStyle w:val="Default"/>
              <w:jc w:val="both"/>
              <w:rPr>
                <w:rFonts w:ascii="Tahoma" w:hAnsi="Tahoma" w:cs="Tahoma"/>
                <w:color w:val="auto"/>
                <w:sz w:val="22"/>
                <w:szCs w:val="22"/>
              </w:rPr>
            </w:pPr>
            <w:r w:rsidRPr="00585878">
              <w:rPr>
                <w:rFonts w:ascii="Tahoma" w:hAnsi="Tahoma" w:cs="Tahoma"/>
                <w:b/>
                <w:color w:val="auto"/>
                <w:sz w:val="22"/>
                <w:szCs w:val="22"/>
              </w:rPr>
              <w:t>8.</w:t>
            </w:r>
            <w:r w:rsidRPr="00585878">
              <w:rPr>
                <w:rFonts w:ascii="Tahoma" w:hAnsi="Tahoma" w:cs="Tahoma"/>
                <w:color w:val="auto"/>
                <w:sz w:val="22"/>
                <w:szCs w:val="22"/>
              </w:rPr>
              <w:t xml:space="preserve"> Existir enemistad grave por hechos ajenos a la actuación administrativa, o  amistad entrañable entre el servidor y alguna de las personas interesadas en la  actuación administrativa, su representante o apoderado.</w:t>
            </w:r>
          </w:p>
          <w:p w14:paraId="72A4064D" w14:textId="77777777" w:rsidR="004837C7" w:rsidRPr="00585878" w:rsidRDefault="004837C7" w:rsidP="004837C7">
            <w:pPr>
              <w:pStyle w:val="Default"/>
              <w:jc w:val="both"/>
              <w:rPr>
                <w:rFonts w:ascii="Tahoma" w:hAnsi="Tahoma" w:cs="Tahoma"/>
                <w:color w:val="auto"/>
                <w:sz w:val="22"/>
                <w:szCs w:val="22"/>
              </w:rPr>
            </w:pPr>
          </w:p>
          <w:p w14:paraId="1992B541" w14:textId="77777777" w:rsidR="004837C7" w:rsidRPr="00585878" w:rsidRDefault="004837C7" w:rsidP="004837C7">
            <w:pPr>
              <w:pStyle w:val="CM116"/>
              <w:spacing w:after="267" w:line="278" w:lineRule="atLeast"/>
              <w:ind w:right="51"/>
              <w:jc w:val="both"/>
              <w:rPr>
                <w:rFonts w:ascii="Tahoma" w:hAnsi="Tahoma" w:cs="Tahoma"/>
                <w:sz w:val="22"/>
                <w:szCs w:val="22"/>
              </w:rPr>
            </w:pPr>
            <w:r w:rsidRPr="00585878">
              <w:rPr>
                <w:rFonts w:ascii="Tahoma" w:hAnsi="Tahoma" w:cs="Tahoma"/>
                <w:b/>
                <w:sz w:val="22"/>
                <w:szCs w:val="22"/>
              </w:rPr>
              <w:t>9.</w:t>
            </w:r>
            <w:r w:rsidRPr="00585878">
              <w:rPr>
                <w:rFonts w:ascii="Tahoma" w:hAnsi="Tahoma" w:cs="Tahoma"/>
                <w:sz w:val="22"/>
                <w:szCs w:val="22"/>
              </w:rPr>
              <w:t xml:space="preserve"> Ser el servidor, su cónyuge, compañero permanente o alguno de sus, parientes en segundo grado de consanguinidad, primero de afinidad o primero civil acreedor o deudor de alguna de las personas interesadas en la actuación administrativa, su representante o apoderado, salvo cuando se trate de persona de derecho público, establecimiento de crédito o sociedad anónima.</w:t>
            </w:r>
          </w:p>
          <w:p w14:paraId="2C404D11" w14:textId="77777777" w:rsidR="004837C7" w:rsidRPr="00585878" w:rsidRDefault="004837C7" w:rsidP="004837C7">
            <w:pPr>
              <w:pStyle w:val="Default"/>
              <w:spacing w:after="222"/>
              <w:jc w:val="both"/>
              <w:rPr>
                <w:rFonts w:ascii="Tahoma" w:hAnsi="Tahoma" w:cs="Tahoma"/>
                <w:color w:val="auto"/>
                <w:sz w:val="22"/>
                <w:szCs w:val="22"/>
              </w:rPr>
            </w:pPr>
            <w:r w:rsidRPr="00585878">
              <w:rPr>
                <w:rFonts w:ascii="Tahoma" w:hAnsi="Tahoma" w:cs="Tahoma"/>
                <w:b/>
                <w:color w:val="auto"/>
                <w:sz w:val="22"/>
                <w:szCs w:val="22"/>
              </w:rPr>
              <w:t>10.</w:t>
            </w:r>
            <w:r w:rsidRPr="00585878">
              <w:rPr>
                <w:rFonts w:ascii="Tahoma" w:hAnsi="Tahoma" w:cs="Tahoma"/>
                <w:color w:val="auto"/>
                <w:sz w:val="22"/>
                <w:szCs w:val="22"/>
              </w:rPr>
              <w:t xml:space="preserve"> Ser el servidor, su cónyuge, compañero permanente o alguno de sus  parientes indicados en el numeral anterior, socio de alguna de las personas interesadas en la actuación administrativa o su representante o apoderado en sociedad de personas. </w:t>
            </w:r>
          </w:p>
          <w:p w14:paraId="39D93F78" w14:textId="77777777" w:rsidR="004837C7" w:rsidRPr="00585878" w:rsidRDefault="004837C7" w:rsidP="004837C7">
            <w:pPr>
              <w:pStyle w:val="Default"/>
              <w:jc w:val="both"/>
              <w:rPr>
                <w:rFonts w:ascii="Tahoma" w:hAnsi="Tahoma" w:cs="Tahoma"/>
                <w:color w:val="auto"/>
                <w:sz w:val="22"/>
                <w:szCs w:val="22"/>
              </w:rPr>
            </w:pPr>
            <w:r w:rsidRPr="00585878">
              <w:rPr>
                <w:rFonts w:ascii="Tahoma" w:hAnsi="Tahoma" w:cs="Tahoma"/>
                <w:b/>
                <w:color w:val="auto"/>
                <w:sz w:val="22"/>
                <w:szCs w:val="22"/>
              </w:rPr>
              <w:t>11</w:t>
            </w:r>
            <w:r w:rsidRPr="00585878">
              <w:rPr>
                <w:rFonts w:ascii="Tahoma" w:hAnsi="Tahoma" w:cs="Tahoma"/>
                <w:color w:val="auto"/>
                <w:sz w:val="22"/>
                <w:szCs w:val="22"/>
              </w:rPr>
              <w:t xml:space="preserve">. Haber dado el servidor consejo o concepto por fuera de la actuación administrativa sobre las cuestiones materia de la misma, o haber intervenido en ésta como apoderado, Agente del Ministerio Público, perito o testigo. Sin embargo, no tendrán el carácter de concepto las referencias o explicaciones que el servidor público haga sobre el contenido de una decisión tomada por la administración. </w:t>
            </w:r>
          </w:p>
          <w:p w14:paraId="5E64C492" w14:textId="77777777" w:rsidR="004837C7" w:rsidRPr="00585878" w:rsidRDefault="004837C7" w:rsidP="004837C7">
            <w:pPr>
              <w:pStyle w:val="Default"/>
              <w:jc w:val="both"/>
              <w:rPr>
                <w:rFonts w:ascii="Tahoma" w:hAnsi="Tahoma" w:cs="Tahoma"/>
                <w:color w:val="auto"/>
                <w:sz w:val="22"/>
                <w:szCs w:val="22"/>
              </w:rPr>
            </w:pPr>
          </w:p>
          <w:p w14:paraId="5AD5F70B" w14:textId="77777777" w:rsidR="004837C7" w:rsidRPr="00585878" w:rsidRDefault="004837C7" w:rsidP="004837C7">
            <w:pPr>
              <w:pStyle w:val="Default"/>
              <w:jc w:val="both"/>
              <w:rPr>
                <w:rFonts w:ascii="Tahoma" w:hAnsi="Tahoma" w:cs="Tahoma"/>
                <w:color w:val="auto"/>
                <w:sz w:val="22"/>
                <w:szCs w:val="22"/>
              </w:rPr>
            </w:pPr>
            <w:r w:rsidRPr="00585878">
              <w:rPr>
                <w:rFonts w:ascii="Tahoma" w:hAnsi="Tahoma" w:cs="Tahoma"/>
                <w:b/>
                <w:color w:val="auto"/>
                <w:sz w:val="22"/>
                <w:szCs w:val="22"/>
              </w:rPr>
              <w:t>12.</w:t>
            </w:r>
            <w:r w:rsidRPr="00585878">
              <w:rPr>
                <w:rFonts w:ascii="Tahoma" w:hAnsi="Tahoma" w:cs="Tahoma"/>
                <w:color w:val="auto"/>
                <w:sz w:val="22"/>
                <w:szCs w:val="22"/>
              </w:rPr>
              <w:t xml:space="preserve"> Ser el servidor, su cónyuge, compañero permanente o alguno de sus parientes indicados en el numeral 1, heredero o legatario de alguna de alguna de las personas interesadas en la actuación administrativa. </w:t>
            </w:r>
          </w:p>
          <w:p w14:paraId="5D735150" w14:textId="77777777" w:rsidR="004837C7" w:rsidRPr="00585878" w:rsidRDefault="004837C7" w:rsidP="004837C7">
            <w:pPr>
              <w:pStyle w:val="Default"/>
              <w:rPr>
                <w:rFonts w:ascii="Tahoma" w:hAnsi="Tahoma" w:cs="Tahoma"/>
                <w:color w:val="auto"/>
                <w:sz w:val="22"/>
                <w:szCs w:val="22"/>
              </w:rPr>
            </w:pPr>
          </w:p>
          <w:p w14:paraId="2C034E9E" w14:textId="77777777" w:rsidR="004837C7" w:rsidRPr="00585878" w:rsidRDefault="004837C7" w:rsidP="004837C7">
            <w:pPr>
              <w:pStyle w:val="Default"/>
              <w:jc w:val="both"/>
              <w:rPr>
                <w:rFonts w:ascii="Tahoma" w:hAnsi="Tahoma" w:cs="Tahoma"/>
                <w:color w:val="auto"/>
                <w:sz w:val="22"/>
                <w:szCs w:val="22"/>
              </w:rPr>
            </w:pPr>
            <w:r w:rsidRPr="00585878">
              <w:rPr>
                <w:rFonts w:ascii="Tahoma" w:hAnsi="Tahoma" w:cs="Tahoma"/>
                <w:b/>
                <w:color w:val="auto"/>
                <w:sz w:val="22"/>
                <w:szCs w:val="22"/>
              </w:rPr>
              <w:t>13.</w:t>
            </w:r>
            <w:r w:rsidRPr="00585878">
              <w:rPr>
                <w:rFonts w:ascii="Tahoma" w:hAnsi="Tahoma" w:cs="Tahoma"/>
                <w:color w:val="auto"/>
                <w:sz w:val="22"/>
                <w:szCs w:val="22"/>
              </w:rPr>
              <w:t xml:space="preserve"> Tener el servidor, su cónyuge, compañero permanente o alguno de sus parientes en segundo grado de consanguinidad o primero civil, decisión  administrativa pendiente en que se controvierta la misma cuestión jurídica que él  debe resolver. </w:t>
            </w:r>
          </w:p>
          <w:p w14:paraId="15EBD419" w14:textId="77777777" w:rsidR="004837C7" w:rsidRPr="00585878" w:rsidRDefault="004837C7" w:rsidP="004837C7">
            <w:pPr>
              <w:pStyle w:val="Default"/>
              <w:jc w:val="both"/>
              <w:rPr>
                <w:rFonts w:ascii="Tahoma" w:hAnsi="Tahoma" w:cs="Tahoma"/>
                <w:color w:val="auto"/>
                <w:sz w:val="22"/>
                <w:szCs w:val="22"/>
              </w:rPr>
            </w:pPr>
            <w:r w:rsidRPr="00585878">
              <w:rPr>
                <w:rFonts w:ascii="Tahoma" w:hAnsi="Tahoma" w:cs="Tahoma"/>
                <w:color w:val="auto"/>
                <w:sz w:val="22"/>
                <w:szCs w:val="22"/>
              </w:rPr>
              <w:t xml:space="preserve"> </w:t>
            </w:r>
          </w:p>
          <w:p w14:paraId="13348E9D" w14:textId="77777777" w:rsidR="004837C7" w:rsidRPr="00585878" w:rsidRDefault="004837C7" w:rsidP="004837C7">
            <w:pPr>
              <w:pStyle w:val="CM36"/>
              <w:jc w:val="both"/>
              <w:rPr>
                <w:rFonts w:ascii="Tahoma" w:hAnsi="Tahoma" w:cs="Tahoma"/>
                <w:sz w:val="22"/>
                <w:szCs w:val="22"/>
              </w:rPr>
            </w:pPr>
            <w:r w:rsidRPr="00585878">
              <w:rPr>
                <w:rFonts w:ascii="Tahoma" w:hAnsi="Tahoma" w:cs="Tahoma"/>
                <w:b/>
                <w:sz w:val="22"/>
                <w:szCs w:val="22"/>
              </w:rPr>
              <w:t>14.</w:t>
            </w:r>
            <w:r w:rsidRPr="00585878">
              <w:rPr>
                <w:rFonts w:ascii="Tahoma" w:hAnsi="Tahoma" w:cs="Tahoma"/>
                <w:sz w:val="22"/>
                <w:szCs w:val="22"/>
              </w:rPr>
              <w:t xml:space="preserve"> Haber hecho parte de listas de candidatos a cuerpos colegiados de elección popular inscritas o integradas también por el interesado en el período electoral coincidente con la actuación administrativa o en alguno de los dos períodos anteriores.</w:t>
            </w:r>
          </w:p>
          <w:p w14:paraId="624FD41B" w14:textId="77777777" w:rsidR="004837C7" w:rsidRPr="00585878" w:rsidRDefault="004837C7" w:rsidP="004837C7">
            <w:pPr>
              <w:pStyle w:val="Default"/>
              <w:jc w:val="both"/>
              <w:rPr>
                <w:rFonts w:ascii="Tahoma" w:hAnsi="Tahoma" w:cs="Tahoma"/>
                <w:color w:val="auto"/>
                <w:sz w:val="22"/>
                <w:szCs w:val="22"/>
              </w:rPr>
            </w:pPr>
          </w:p>
          <w:p w14:paraId="2B88FD0E" w14:textId="77777777" w:rsidR="004837C7" w:rsidRPr="00585878" w:rsidRDefault="004837C7" w:rsidP="004837C7">
            <w:pPr>
              <w:pStyle w:val="Default"/>
              <w:jc w:val="both"/>
              <w:rPr>
                <w:rFonts w:ascii="Tahoma" w:hAnsi="Tahoma" w:cs="Tahoma"/>
                <w:color w:val="auto"/>
                <w:sz w:val="22"/>
                <w:szCs w:val="22"/>
              </w:rPr>
            </w:pPr>
            <w:r w:rsidRPr="00585878">
              <w:rPr>
                <w:rFonts w:ascii="Tahoma" w:hAnsi="Tahoma" w:cs="Tahoma"/>
                <w:b/>
                <w:color w:val="auto"/>
                <w:sz w:val="22"/>
                <w:szCs w:val="22"/>
              </w:rPr>
              <w:t>15.</w:t>
            </w:r>
            <w:r w:rsidRPr="00585878">
              <w:rPr>
                <w:rFonts w:ascii="Tahoma" w:hAnsi="Tahoma" w:cs="Tahoma"/>
                <w:color w:val="auto"/>
                <w:sz w:val="22"/>
                <w:szCs w:val="22"/>
              </w:rPr>
              <w:t xml:space="preserve"> Haber sido recomendado por el interesado en la actuación para llegar al cargo que ocupa el servidor público o haber sido señalado por éste como referencia con el mismo fin.</w:t>
            </w:r>
          </w:p>
          <w:p w14:paraId="4160D57B" w14:textId="77777777" w:rsidR="004837C7" w:rsidRPr="00585878" w:rsidRDefault="004837C7" w:rsidP="004837C7">
            <w:pPr>
              <w:pStyle w:val="CM39"/>
              <w:jc w:val="both"/>
              <w:rPr>
                <w:rFonts w:ascii="Tahoma" w:hAnsi="Tahoma" w:cs="Tahoma"/>
                <w:b/>
                <w:sz w:val="22"/>
                <w:szCs w:val="22"/>
              </w:rPr>
            </w:pPr>
          </w:p>
          <w:p w14:paraId="3AEAAFE4" w14:textId="77777777" w:rsidR="004837C7" w:rsidRPr="00585878" w:rsidRDefault="004837C7" w:rsidP="004837C7">
            <w:pPr>
              <w:pStyle w:val="CM39"/>
              <w:jc w:val="both"/>
              <w:rPr>
                <w:rFonts w:ascii="Tahoma" w:hAnsi="Tahoma" w:cs="Tahoma"/>
                <w:sz w:val="22"/>
                <w:szCs w:val="22"/>
              </w:rPr>
            </w:pPr>
            <w:r w:rsidRPr="00585878">
              <w:rPr>
                <w:rFonts w:ascii="Tahoma" w:hAnsi="Tahoma" w:cs="Tahoma"/>
                <w:b/>
                <w:sz w:val="22"/>
                <w:szCs w:val="22"/>
              </w:rPr>
              <w:t>16.</w:t>
            </w:r>
            <w:r w:rsidRPr="00585878">
              <w:rPr>
                <w:rFonts w:ascii="Tahoma" w:hAnsi="Tahoma" w:cs="Tahoma"/>
                <w:sz w:val="22"/>
                <w:szCs w:val="22"/>
              </w:rPr>
              <w:t xml:space="preserve"> Dentro del año anterior, haber tenido interés directo o haber actuado como</w:t>
            </w:r>
            <w:r w:rsidRPr="00585878">
              <w:rPr>
                <w:rFonts w:ascii="Tahoma" w:hAnsi="Tahoma" w:cs="Tahoma"/>
                <w:position w:val="13"/>
                <w:sz w:val="22"/>
                <w:szCs w:val="22"/>
                <w:vertAlign w:val="superscript"/>
              </w:rPr>
              <w:t xml:space="preserve"> </w:t>
            </w:r>
            <w:r w:rsidRPr="00585878">
              <w:rPr>
                <w:rFonts w:ascii="Tahoma" w:hAnsi="Tahoma" w:cs="Tahoma"/>
                <w:sz w:val="22"/>
                <w:szCs w:val="22"/>
              </w:rPr>
              <w:t>representante, asesor, presidente, gerente, director, miembro de junta directiva o socio de gremio, sindicato, sociedad, asociación o grupo social o económico interesado en el asunto objeto de definición.</w:t>
            </w:r>
          </w:p>
          <w:p w14:paraId="0D96BDCB" w14:textId="61B83011" w:rsidR="004837C7" w:rsidRPr="00585878" w:rsidRDefault="004837C7" w:rsidP="00585878">
            <w:pPr>
              <w:spacing w:before="120" w:after="120"/>
              <w:rPr>
                <w:rFonts w:ascii="Tahoma" w:hAnsi="Tahoma" w:cs="Tahoma"/>
                <w:b/>
                <w:sz w:val="22"/>
                <w:lang w:val="es-ES"/>
              </w:rPr>
            </w:pPr>
            <w:r w:rsidRPr="00585878">
              <w:rPr>
                <w:rFonts w:ascii="Tahoma" w:hAnsi="Tahoma" w:cs="Tahoma"/>
                <w:b/>
                <w:sz w:val="22"/>
                <w:lang w:val="es-ES"/>
              </w:rPr>
              <w:t>COMPETENCIA</w:t>
            </w:r>
            <w:r w:rsidRPr="00585878">
              <w:rPr>
                <w:rFonts w:ascii="Tahoma" w:hAnsi="Tahoma" w:cs="Tahoma"/>
                <w:sz w:val="22"/>
                <w:lang w:val="es-ES"/>
              </w:rPr>
              <w:t>: Capacidad legal para decidir, juzgar o realizar una actuación.</w:t>
            </w:r>
          </w:p>
          <w:p w14:paraId="5B452176" w14:textId="3F66B19A" w:rsidR="004837C7" w:rsidRPr="00585878" w:rsidRDefault="004837C7" w:rsidP="004837C7">
            <w:pPr>
              <w:autoSpaceDE w:val="0"/>
              <w:autoSpaceDN w:val="0"/>
              <w:adjustRightInd w:val="0"/>
              <w:rPr>
                <w:rFonts w:ascii="Tahoma" w:hAnsi="Tahoma" w:cs="Tahoma"/>
                <w:b/>
                <w:sz w:val="22"/>
                <w:lang w:val="es-ES"/>
              </w:rPr>
            </w:pPr>
            <w:r w:rsidRPr="00585878">
              <w:rPr>
                <w:rFonts w:ascii="Tahoma" w:hAnsi="Tahoma" w:cs="Tahoma"/>
                <w:b/>
                <w:sz w:val="22"/>
                <w:lang w:val="es-ES"/>
              </w:rPr>
              <w:t>DAÑO PATRIMONIAL</w:t>
            </w:r>
            <w:r w:rsidRPr="00585878">
              <w:rPr>
                <w:rFonts w:ascii="Tahoma" w:hAnsi="Tahoma" w:cs="Tahoma"/>
                <w:sz w:val="22"/>
                <w:lang w:val="es-ES"/>
              </w:rPr>
              <w:t>: Lesión al patrimonio público, representada en el menoscabo, disminución, perjuicio, detrimento, pérdida, uso indebido o deterioro de los bienes o recursos públicos, o a los intereses patrimoniales del Estado producida por una gestión fiscal, antieconómica, ineficaz, ineficiente, inequitativa, e inoportuna que en términos generales, no se aplica al cumplimiento de los cometidos o de los fines esenciales del Estado, particularizados por el objetivo funcional y organizacional, programa o proyecto de los sujetos de vigilancia y control de la Contraloría.</w:t>
            </w:r>
          </w:p>
          <w:p w14:paraId="0621851C" w14:textId="77777777" w:rsidR="004837C7" w:rsidRPr="00585878" w:rsidRDefault="004837C7" w:rsidP="004837C7">
            <w:pPr>
              <w:autoSpaceDE w:val="0"/>
              <w:autoSpaceDN w:val="0"/>
              <w:adjustRightInd w:val="0"/>
              <w:rPr>
                <w:rFonts w:ascii="Tahoma" w:hAnsi="Tahoma" w:cs="Tahoma"/>
                <w:b/>
                <w:sz w:val="22"/>
                <w:lang w:val="es-MX"/>
              </w:rPr>
            </w:pPr>
            <w:r w:rsidRPr="00585878">
              <w:rPr>
                <w:rFonts w:ascii="Tahoma" w:hAnsi="Tahoma" w:cs="Tahoma"/>
                <w:b/>
                <w:sz w:val="22"/>
                <w:lang w:val="es-ES"/>
              </w:rPr>
              <w:t>EJECUTORIA</w:t>
            </w:r>
            <w:r w:rsidRPr="00585878">
              <w:rPr>
                <w:rFonts w:ascii="Tahoma" w:hAnsi="Tahoma" w:cs="Tahoma"/>
                <w:sz w:val="22"/>
                <w:lang w:val="es-ES"/>
              </w:rPr>
              <w:t>: Es la fuerza o eficacia de una actuación judicial o administrativa cuando permite su ejecución judicial, porque se encuentra en firme por no proceder recurso alguno, o por no interponerse los recursos dentro del término legal o se renuncie expresamente a ellos, o cuando los recursos interpuestos se hayan decido.</w:t>
            </w:r>
          </w:p>
          <w:p w14:paraId="4EFC4376" w14:textId="77777777" w:rsidR="004837C7" w:rsidRPr="00585878" w:rsidRDefault="004837C7" w:rsidP="004837C7">
            <w:pPr>
              <w:spacing w:before="120" w:after="120"/>
              <w:rPr>
                <w:rFonts w:ascii="Tahoma" w:hAnsi="Tahoma" w:cs="Tahoma"/>
                <w:sz w:val="22"/>
                <w:shd w:val="clear" w:color="auto" w:fill="FFFFFF"/>
              </w:rPr>
            </w:pPr>
            <w:r w:rsidRPr="00585878">
              <w:rPr>
                <w:rFonts w:ascii="Tahoma" w:hAnsi="Tahoma" w:cs="Tahoma"/>
                <w:b/>
                <w:sz w:val="22"/>
                <w:lang w:val="es-MX"/>
              </w:rPr>
              <w:t xml:space="preserve">ELEMENTOS DE LA RESPONSABILIDAD FISCAL: </w:t>
            </w:r>
            <w:r w:rsidRPr="00585878">
              <w:rPr>
                <w:rFonts w:ascii="Tahoma" w:hAnsi="Tahoma" w:cs="Tahoma"/>
                <w:sz w:val="22"/>
                <w:shd w:val="clear" w:color="auto" w:fill="FFFFFF"/>
              </w:rPr>
              <w:t>La responsabilidad fiscal está integrada por los siguientes elementos: - Una conducta dolosa o culposa atribuible a una persona que realiza gestión fiscal. - Un daño patrimonial al Estado. - Un nexo causal entre los dos elementos anteriores.</w:t>
            </w:r>
          </w:p>
          <w:p w14:paraId="3EB4D9DD" w14:textId="77777777" w:rsidR="004837C7" w:rsidRPr="00585878" w:rsidRDefault="004837C7" w:rsidP="004837C7">
            <w:pPr>
              <w:spacing w:before="120" w:after="120"/>
              <w:rPr>
                <w:rFonts w:ascii="Tahoma" w:hAnsi="Tahoma" w:cs="Tahoma"/>
                <w:b/>
                <w:sz w:val="22"/>
                <w:shd w:val="clear" w:color="auto" w:fill="FFFFFF"/>
              </w:rPr>
            </w:pPr>
            <w:r w:rsidRPr="00585878">
              <w:rPr>
                <w:rFonts w:ascii="Tahoma" w:hAnsi="Tahoma" w:cs="Tahoma"/>
                <w:b/>
                <w:sz w:val="22"/>
                <w:shd w:val="clear" w:color="auto" w:fill="FFFFFF"/>
              </w:rPr>
              <w:lastRenderedPageBreak/>
              <w:t xml:space="preserve">FALLO CON RESPONSABILIDAD FISCAL: </w:t>
            </w:r>
            <w:r w:rsidRPr="00585878">
              <w:rPr>
                <w:rFonts w:ascii="Tahoma" w:hAnsi="Tahoma" w:cs="Tahoma"/>
                <w:sz w:val="22"/>
                <w:shd w:val="clear" w:color="auto" w:fill="FFFFFF"/>
              </w:rPr>
              <w:t>Acto administrativo proferido por funcionario competente cuando en el proceso obre prueba que conduzca a la certeza de la existencia del daño al patrimonio público y de su cuantificación, de la individualización y actuación cuando menos con culpa</w:t>
            </w:r>
            <w:r w:rsidRPr="00585878">
              <w:rPr>
                <w:rStyle w:val="apple-converted-space"/>
                <w:rFonts w:ascii="Tahoma" w:hAnsi="Tahoma" w:cs="Tahoma"/>
                <w:sz w:val="22"/>
                <w:shd w:val="clear" w:color="auto" w:fill="FFFFFF"/>
              </w:rPr>
              <w:t> grave </w:t>
            </w:r>
            <w:r w:rsidRPr="00585878">
              <w:rPr>
                <w:rFonts w:ascii="Tahoma" w:hAnsi="Tahoma" w:cs="Tahoma"/>
                <w:sz w:val="22"/>
                <w:shd w:val="clear" w:color="auto" w:fill="FFFFFF"/>
              </w:rPr>
              <w:t>del gestor fiscal y de la relación de causalidad entre el comportamiento del agente y el daño ocasionado al erario, y como consecuencia se establezca la obligación de pagar una suma líquida de dinero a cargo del responsable. Los fallos con responsabilidad deberán determinar en forma precisa la cuantía del daño causado, actualizándolo a valor presente al momento de la decisión, según los índices de precios al consumidor certificados por el DANE para los períodos correspondientes.</w:t>
            </w:r>
          </w:p>
          <w:p w14:paraId="3B16BE84" w14:textId="77777777" w:rsidR="004837C7" w:rsidRPr="00585878" w:rsidRDefault="004837C7" w:rsidP="004837C7">
            <w:pPr>
              <w:spacing w:before="120" w:after="120"/>
              <w:rPr>
                <w:rFonts w:ascii="Tahoma" w:hAnsi="Tahoma" w:cs="Tahoma"/>
                <w:b/>
                <w:sz w:val="22"/>
                <w:lang w:val="es-MX"/>
              </w:rPr>
            </w:pPr>
            <w:r w:rsidRPr="00585878">
              <w:rPr>
                <w:rFonts w:ascii="Tahoma" w:hAnsi="Tahoma" w:cs="Tahoma"/>
                <w:b/>
                <w:sz w:val="22"/>
                <w:lang w:val="es-MX"/>
              </w:rPr>
              <w:t xml:space="preserve">GESTION FISCAL: </w:t>
            </w:r>
            <w:r w:rsidRPr="00585878">
              <w:rPr>
                <w:rFonts w:ascii="Tahoma" w:hAnsi="Tahoma" w:cs="Tahoma"/>
                <w:sz w:val="22"/>
                <w:shd w:val="clear" w:color="auto" w:fill="FFFFFF"/>
              </w:rPr>
              <w:t>conjunto de actividades económicas, jurídicas y tecnológicas, que realizan los servidores públicos y las personas de derecho privado que manejen o administren recursos o fondos públicos, tendientes a la adecuada y correcta adquisición, planeación, conservación, administración, custodia, explotación, enajenación, consumo, adjudicación, gasto, inversión y disposición de los bienes públicos, así como a la recaudación, manejo e inversión de sus rentas en orden a cumplir los fines esenciales del Estado, con sujeción a los principios de legalidad, eficiencia, economía, eficacia, equidad, imparcialidad, moralidad, transparencia, publicidad y valoración de los costos ambientales.</w:t>
            </w:r>
          </w:p>
          <w:p w14:paraId="3B699252" w14:textId="090FD4E3" w:rsidR="004837C7" w:rsidRPr="00585878" w:rsidRDefault="004837C7" w:rsidP="004837C7">
            <w:pPr>
              <w:autoSpaceDE w:val="0"/>
              <w:autoSpaceDN w:val="0"/>
              <w:adjustRightInd w:val="0"/>
              <w:rPr>
                <w:rFonts w:ascii="Tahoma" w:hAnsi="Tahoma" w:cs="Tahoma"/>
                <w:b/>
                <w:sz w:val="22"/>
                <w:lang w:val="es-ES" w:eastAsia="es-MX"/>
              </w:rPr>
            </w:pPr>
            <w:r w:rsidRPr="00585878">
              <w:rPr>
                <w:rFonts w:ascii="Tahoma" w:hAnsi="Tahoma" w:cs="Tahoma"/>
                <w:b/>
                <w:sz w:val="22"/>
                <w:lang w:val="es-ES"/>
              </w:rPr>
              <w:t>GRADO DE CONSULTA</w:t>
            </w:r>
            <w:r w:rsidRPr="00585878">
              <w:rPr>
                <w:rFonts w:ascii="Tahoma" w:hAnsi="Tahoma" w:cs="Tahoma"/>
                <w:sz w:val="22"/>
                <w:lang w:val="es-ES"/>
              </w:rPr>
              <w:t>: Instancia que procede de oficio ante el despacho del Contralor, para garantizar la defensa del interés público, el ordenamiento jurídico, los derechos y garantías fundamentales, cuando existe decisión de archivo, fallo sin responsabilidad fiscal o fallo con responsabilidad fiscal y cuando el presunto responsable  hubiere estado representado por apoderado de oficio.</w:t>
            </w:r>
          </w:p>
          <w:p w14:paraId="31FB589C" w14:textId="157D7575" w:rsidR="004837C7" w:rsidRPr="00585878" w:rsidRDefault="004837C7" w:rsidP="004837C7">
            <w:pPr>
              <w:autoSpaceDE w:val="0"/>
              <w:autoSpaceDN w:val="0"/>
              <w:adjustRightInd w:val="0"/>
              <w:rPr>
                <w:rFonts w:ascii="Tahoma" w:hAnsi="Tahoma" w:cs="Tahoma"/>
                <w:sz w:val="22"/>
                <w:lang w:val="es-ES"/>
              </w:rPr>
            </w:pPr>
            <w:r w:rsidRPr="00585878">
              <w:rPr>
                <w:rFonts w:ascii="Tahoma" w:hAnsi="Tahoma" w:cs="Tahoma"/>
                <w:b/>
                <w:sz w:val="22"/>
                <w:lang w:val="es-ES"/>
              </w:rPr>
              <w:t>HALLAZGO</w:t>
            </w:r>
            <w:r w:rsidRPr="00585878">
              <w:rPr>
                <w:rFonts w:ascii="Tahoma" w:hAnsi="Tahoma" w:cs="Tahoma"/>
                <w:sz w:val="22"/>
                <w:lang w:val="es-ES"/>
              </w:rPr>
              <w:t>: Observación encontrada en un proceso de auditoria  como consecuencia  de la comparación que se realiza entre un criterio establecido y la situación actual encontrada durante el examen a una actividad, procedimiento o proceso.</w:t>
            </w:r>
          </w:p>
          <w:p w14:paraId="4F2152A8" w14:textId="209A4AE0" w:rsidR="004837C7" w:rsidRPr="00585878" w:rsidRDefault="004837C7" w:rsidP="004837C7">
            <w:pPr>
              <w:autoSpaceDE w:val="0"/>
              <w:autoSpaceDN w:val="0"/>
              <w:adjustRightInd w:val="0"/>
              <w:rPr>
                <w:rFonts w:ascii="Tahoma" w:hAnsi="Tahoma" w:cs="Tahoma"/>
                <w:b/>
                <w:sz w:val="22"/>
                <w:lang w:val="es-ES"/>
              </w:rPr>
            </w:pPr>
            <w:r w:rsidRPr="00585878">
              <w:rPr>
                <w:rFonts w:ascii="Tahoma" w:hAnsi="Tahoma" w:cs="Tahoma"/>
                <w:b/>
                <w:sz w:val="22"/>
                <w:lang w:val="es-ES"/>
              </w:rPr>
              <w:t xml:space="preserve">IMPEDIMENTO: </w:t>
            </w:r>
            <w:r w:rsidRPr="00585878">
              <w:rPr>
                <w:rFonts w:ascii="Tahoma" w:hAnsi="Tahoma" w:cs="Tahoma"/>
                <w:sz w:val="22"/>
                <w:lang w:val="es-ES"/>
              </w:rPr>
              <w:t>E</w:t>
            </w:r>
            <w:r w:rsidRPr="00585878">
              <w:rPr>
                <w:rFonts w:ascii="Tahoma" w:hAnsi="Tahoma" w:cs="Tahoma"/>
                <w:iCs/>
                <w:sz w:val="22"/>
                <w:bdr w:val="none" w:sz="0" w:space="0" w:color="auto" w:frame="1"/>
              </w:rPr>
              <w:t>l impedimento es una facultad excepcional otorgada al  servidor público para declinar su competencia en un asunto específico, separándose de su conocimiento, cuando considere que existen motivos fundados que demuestren que su imparcialidad  se encuentre seriamente comprometida.</w:t>
            </w:r>
          </w:p>
          <w:p w14:paraId="4C6CD7C3" w14:textId="77777777" w:rsidR="004837C7" w:rsidRPr="00585878" w:rsidRDefault="004837C7" w:rsidP="004837C7">
            <w:pPr>
              <w:autoSpaceDE w:val="0"/>
              <w:autoSpaceDN w:val="0"/>
              <w:adjustRightInd w:val="0"/>
              <w:rPr>
                <w:rFonts w:ascii="Tahoma" w:hAnsi="Tahoma" w:cs="Tahoma"/>
                <w:b/>
                <w:sz w:val="22"/>
                <w:lang w:val="es-MX" w:eastAsia="es-MX"/>
              </w:rPr>
            </w:pPr>
            <w:r w:rsidRPr="00585878">
              <w:rPr>
                <w:rFonts w:ascii="Tahoma" w:hAnsi="Tahoma" w:cs="Tahoma"/>
                <w:b/>
                <w:sz w:val="22"/>
                <w:lang w:val="es-ES"/>
              </w:rPr>
              <w:t xml:space="preserve">MEDIDAS CAUTELARES: </w:t>
            </w:r>
            <w:r w:rsidRPr="00585878">
              <w:rPr>
                <w:rFonts w:ascii="Tahoma" w:hAnsi="Tahoma" w:cs="Tahoma"/>
                <w:sz w:val="22"/>
                <w:lang w:val="es-ES"/>
              </w:rPr>
              <w:t>L</w:t>
            </w:r>
            <w:r w:rsidRPr="00585878">
              <w:rPr>
                <w:rFonts w:ascii="Tahoma" w:hAnsi="Tahoma" w:cs="Tahoma"/>
                <w:iCs/>
                <w:sz w:val="22"/>
                <w:bdr w:val="none" w:sz="0" w:space="0" w:color="auto" w:frame="1"/>
              </w:rPr>
              <w:t>as medidas cautelares, son aquellos instrumentos con los cuales el ordenamiento protege, de manera provisional, y mientras dura el proceso, la integridad de un derecho que es controvertido en ese mismo proceso</w:t>
            </w:r>
            <w:r w:rsidRPr="00585878">
              <w:rPr>
                <w:rFonts w:ascii="Tahoma" w:hAnsi="Tahoma" w:cs="Tahoma"/>
                <w:i/>
                <w:iCs/>
                <w:sz w:val="22"/>
                <w:bdr w:val="none" w:sz="0" w:space="0" w:color="auto" w:frame="1"/>
              </w:rPr>
              <w:t>.</w:t>
            </w:r>
          </w:p>
          <w:p w14:paraId="069E40CA" w14:textId="77777777" w:rsidR="004837C7" w:rsidRPr="00585878" w:rsidRDefault="004837C7" w:rsidP="004837C7">
            <w:pPr>
              <w:spacing w:before="120" w:after="120"/>
              <w:rPr>
                <w:rFonts w:ascii="Tahoma" w:hAnsi="Tahoma" w:cs="Tahoma"/>
                <w:b/>
                <w:sz w:val="22"/>
                <w:lang w:val="es-MX" w:eastAsia="es-MX"/>
              </w:rPr>
            </w:pPr>
            <w:r w:rsidRPr="00585878">
              <w:rPr>
                <w:rFonts w:ascii="Tahoma" w:hAnsi="Tahoma" w:cs="Tahoma"/>
                <w:b/>
                <w:sz w:val="22"/>
                <w:lang w:val="es-MX" w:eastAsia="es-MX"/>
              </w:rPr>
              <w:t>PRUEBA:</w:t>
            </w:r>
            <w:r w:rsidRPr="00585878">
              <w:rPr>
                <w:rFonts w:ascii="Tahoma" w:hAnsi="Tahoma" w:cs="Tahoma"/>
                <w:sz w:val="22"/>
                <w:shd w:val="clear" w:color="auto" w:fill="FFFFFF"/>
              </w:rPr>
              <w:t xml:space="preserve"> Razón  aportado  al  proceso, por los medios y procedimientos aceptados en la </w:t>
            </w:r>
            <w:r w:rsidRPr="00585878">
              <w:rPr>
                <w:rFonts w:ascii="Tahoma" w:hAnsi="Tahoma" w:cs="Tahoma"/>
                <w:sz w:val="22"/>
                <w:shd w:val="clear" w:color="auto" w:fill="FFFFFF"/>
              </w:rPr>
              <w:lastRenderedPageBreak/>
              <w:t>ley, para llevarle al juez al convencimiento de la certeza sobre los hechos</w:t>
            </w:r>
            <w:hyperlink r:id="rId8" w:anchor="cite_note-1" w:history="1"/>
            <w:r w:rsidRPr="00585878">
              <w:rPr>
                <w:rFonts w:ascii="Tahoma" w:hAnsi="Tahoma" w:cs="Tahoma"/>
                <w:sz w:val="22"/>
                <w:shd w:val="clear" w:color="auto" w:fill="FFFFFF"/>
                <w:vertAlign w:val="superscript"/>
              </w:rPr>
              <w:t xml:space="preserve"> </w:t>
            </w:r>
            <w:r w:rsidRPr="00585878">
              <w:rPr>
                <w:rFonts w:ascii="Tahoma" w:hAnsi="Tahoma" w:cs="Tahoma"/>
                <w:sz w:val="22"/>
                <w:shd w:val="clear" w:color="auto" w:fill="FFFFFF"/>
              </w:rPr>
              <w:t>​ discutidos en un proceso. Ver Artículo 22 al 32 ley 610 de 2000.</w:t>
            </w:r>
          </w:p>
          <w:p w14:paraId="00283CE9" w14:textId="77777777" w:rsidR="004837C7" w:rsidRPr="00585878" w:rsidRDefault="004837C7" w:rsidP="004837C7">
            <w:pPr>
              <w:spacing w:before="120" w:after="120"/>
              <w:rPr>
                <w:rFonts w:ascii="Tahoma" w:hAnsi="Tahoma" w:cs="Tahoma"/>
                <w:sz w:val="22"/>
                <w:lang w:val="es-ES"/>
              </w:rPr>
            </w:pPr>
            <w:r w:rsidRPr="00585878">
              <w:rPr>
                <w:rFonts w:ascii="Tahoma" w:hAnsi="Tahoma" w:cs="Tahoma"/>
                <w:b/>
                <w:sz w:val="22"/>
                <w:lang w:val="es-MX" w:eastAsia="es-MX"/>
              </w:rPr>
              <w:t>MEDIOS DE PRUEBAS:</w:t>
            </w:r>
            <w:r w:rsidRPr="00585878">
              <w:rPr>
                <w:rFonts w:ascii="Tahoma" w:hAnsi="Tahoma" w:cs="Tahoma"/>
                <w:sz w:val="22"/>
                <w:lang w:val="es-ES"/>
              </w:rPr>
              <w:t xml:space="preserve"> La prueba resulta ser el medio o mecanismo por el cual se demuestra algo, y jurídicamente lo que permite es saber cómo ocurrió un hecho. Los medios de prueba consisten en la incorporación legal de los elementos de prueba a un proceso, con las garantías suficientes para que los medios de prueba sean idóneos para formar la convicción de quien tiene la alta responsabilidad de juzgar.</w:t>
            </w:r>
          </w:p>
          <w:p w14:paraId="22B55A9D" w14:textId="77777777" w:rsidR="004837C7" w:rsidRPr="00585878" w:rsidRDefault="004837C7" w:rsidP="004837C7">
            <w:pPr>
              <w:spacing w:before="120" w:after="120"/>
              <w:rPr>
                <w:rFonts w:ascii="Tahoma" w:hAnsi="Tahoma" w:cs="Tahoma"/>
                <w:b/>
                <w:sz w:val="22"/>
              </w:rPr>
            </w:pPr>
            <w:r w:rsidRPr="00585878">
              <w:rPr>
                <w:rFonts w:ascii="Tahoma" w:hAnsi="Tahoma" w:cs="Tahoma"/>
                <w:b/>
                <w:sz w:val="22"/>
              </w:rPr>
              <w:t>MERITO EJECUTIVO</w:t>
            </w:r>
            <w:r w:rsidRPr="00585878">
              <w:rPr>
                <w:rFonts w:ascii="Tahoma" w:hAnsi="Tahoma" w:cs="Tahoma"/>
                <w:sz w:val="22"/>
              </w:rPr>
              <w:t>: Proceso administrativo que adelantan las Contralorías a través de la Jurisdicción Coactiva contra los responsables fiscales y sus garantes, una vez se encuentra en firme el fallo con responsabilidad fiscal.</w:t>
            </w:r>
          </w:p>
          <w:p w14:paraId="2261F3B5" w14:textId="77777777" w:rsidR="004837C7" w:rsidRPr="00585878" w:rsidRDefault="004837C7" w:rsidP="004837C7">
            <w:pPr>
              <w:spacing w:before="120" w:after="120"/>
              <w:rPr>
                <w:rFonts w:ascii="Tahoma" w:hAnsi="Tahoma" w:cs="Tahoma"/>
                <w:sz w:val="22"/>
              </w:rPr>
            </w:pPr>
            <w:r w:rsidRPr="00585878">
              <w:rPr>
                <w:rFonts w:ascii="Tahoma" w:hAnsi="Tahoma" w:cs="Tahoma"/>
                <w:b/>
                <w:sz w:val="22"/>
              </w:rPr>
              <w:t>NOTIFICACIONES:</w:t>
            </w:r>
            <w:r w:rsidRPr="00585878">
              <w:rPr>
                <w:rFonts w:ascii="Tahoma" w:hAnsi="Tahoma" w:cs="Tahoma"/>
                <w:sz w:val="22"/>
              </w:rPr>
              <w:t xml:space="preserve"> Es dar a conocer las decisiones asumidas en el proceso, a las personas intervinientes en el mismo, con el objeto de dar cumplimiento al principio de publicidad.</w:t>
            </w:r>
          </w:p>
          <w:p w14:paraId="22CF313C" w14:textId="77777777" w:rsidR="004837C7" w:rsidRPr="00585878" w:rsidRDefault="004837C7" w:rsidP="004837C7">
            <w:pPr>
              <w:spacing w:before="120" w:after="120"/>
              <w:rPr>
                <w:rFonts w:ascii="Tahoma" w:hAnsi="Tahoma" w:cs="Tahoma"/>
                <w:sz w:val="22"/>
              </w:rPr>
            </w:pPr>
            <w:r w:rsidRPr="00585878">
              <w:rPr>
                <w:rFonts w:ascii="Tahoma" w:hAnsi="Tahoma" w:cs="Tahoma"/>
                <w:sz w:val="22"/>
              </w:rPr>
              <w:t>En los procesos verbales de responsabilidad fiscal por regla general las notificaciones se realizan en estrados, es decir en la misma audiencia y se entenderán notificadas a los sujetos procesales inmediatamente se haga el pronunciamiento, se encuentre o no presentes en la audiencia. Solo se notificara personalmente al presunto responsable, o a su apoderado o defensor d oficio, el auto de apertura e imputación y la providencia que resuelva el recurso de reposición o apelación contra el fallo con responsabilidad fiscal.</w:t>
            </w:r>
          </w:p>
          <w:p w14:paraId="01A09368" w14:textId="77777777" w:rsidR="004837C7" w:rsidRPr="00585878" w:rsidRDefault="004837C7" w:rsidP="004837C7">
            <w:pPr>
              <w:spacing w:before="120" w:after="120"/>
              <w:rPr>
                <w:rFonts w:ascii="Tahoma" w:hAnsi="Tahoma" w:cs="Tahoma"/>
                <w:sz w:val="22"/>
              </w:rPr>
            </w:pPr>
            <w:r w:rsidRPr="00585878">
              <w:rPr>
                <w:rFonts w:ascii="Tahoma" w:hAnsi="Tahoma" w:cs="Tahoma"/>
                <w:sz w:val="22"/>
              </w:rPr>
              <w:t>La notificación personal se efectuará en la forma prevista en los artículos 67 y 68 de la Ley 1437 de 2011, y si ella no fuere posible se recurrirá a la notificación por aviso establecida en el artículo 69 de la misma ley.</w:t>
            </w:r>
          </w:p>
          <w:p w14:paraId="0843B0A3" w14:textId="77777777" w:rsidR="004837C7" w:rsidRPr="00585878" w:rsidRDefault="004837C7" w:rsidP="004837C7">
            <w:pPr>
              <w:spacing w:before="120" w:after="120"/>
              <w:rPr>
                <w:rFonts w:ascii="Tahoma" w:hAnsi="Tahoma" w:cs="Tahoma"/>
                <w:sz w:val="22"/>
              </w:rPr>
            </w:pPr>
            <w:r w:rsidRPr="00585878">
              <w:rPr>
                <w:rFonts w:ascii="Tahoma" w:hAnsi="Tahoma" w:cs="Tahoma"/>
                <w:b/>
                <w:sz w:val="22"/>
              </w:rPr>
              <w:t>NULIDADES:</w:t>
            </w:r>
            <w:r w:rsidRPr="00585878">
              <w:rPr>
                <w:rFonts w:ascii="Tahoma" w:hAnsi="Tahoma" w:cs="Tahoma"/>
                <w:sz w:val="22"/>
              </w:rPr>
              <w:t xml:space="preserve"> Las nulidades son rectificaciones procesales previstas por la Constitución y la ley, en este caso específico el legislador la estableció en la ley 610 de 2000, señalando causales precisas y excluyentes de nulidad con el fin de enderezar el proceso y que en la práctica se traduce en retrotraer a la etapa o actuación inválida con el fin de repetirla con apego a las normas. Las causales de nulidad serán las previstas en el artículo 36 de la ley 610 de 2000.</w:t>
            </w:r>
          </w:p>
          <w:p w14:paraId="27DC0501" w14:textId="77777777" w:rsidR="004837C7" w:rsidRPr="00585878" w:rsidRDefault="004837C7" w:rsidP="004837C7">
            <w:pPr>
              <w:spacing w:before="120" w:after="120"/>
              <w:rPr>
                <w:rFonts w:ascii="Tahoma" w:hAnsi="Tahoma" w:cs="Tahoma"/>
                <w:sz w:val="22"/>
              </w:rPr>
            </w:pPr>
            <w:r w:rsidRPr="00585878">
              <w:rPr>
                <w:rFonts w:ascii="Tahoma" w:hAnsi="Tahoma" w:cs="Tahoma"/>
                <w:b/>
                <w:sz w:val="22"/>
                <w:lang w:val="es-MX"/>
              </w:rPr>
              <w:t xml:space="preserve">PRESCRIPCION: </w:t>
            </w:r>
            <w:r w:rsidRPr="00585878">
              <w:rPr>
                <w:rFonts w:ascii="Tahoma" w:hAnsi="Tahoma" w:cs="Tahoma"/>
                <w:sz w:val="22"/>
              </w:rPr>
              <w:t>La prescripción es una institución jurídica de regulación legal, en virtud de la cual, se adquieren o se extinguen derechos, por haberse agotado un término de tiempo fijado por la ley.</w:t>
            </w:r>
          </w:p>
          <w:p w14:paraId="4C9F87CB" w14:textId="77777777" w:rsidR="00BC19E6" w:rsidRPr="00585878" w:rsidRDefault="00BC19E6" w:rsidP="00BC19E6">
            <w:pPr>
              <w:spacing w:before="120" w:after="120"/>
              <w:rPr>
                <w:rFonts w:ascii="Tahoma" w:hAnsi="Tahoma" w:cs="Tahoma"/>
                <w:sz w:val="22"/>
                <w:lang w:val="es-MX"/>
              </w:rPr>
            </w:pPr>
            <w:r w:rsidRPr="00585878">
              <w:rPr>
                <w:rFonts w:ascii="Tahoma" w:hAnsi="Tahoma" w:cs="Tahoma"/>
                <w:b/>
                <w:sz w:val="22"/>
                <w:lang w:val="es-MX"/>
              </w:rPr>
              <w:t>PROCESO VERBAL:</w:t>
            </w:r>
            <w:r w:rsidRPr="00585878">
              <w:rPr>
                <w:rFonts w:ascii="Tahoma" w:hAnsi="Tahoma" w:cs="Tahoma"/>
                <w:sz w:val="22"/>
                <w:lang w:val="es-MX"/>
              </w:rPr>
              <w:t xml:space="preserve"> Conjunto de actuaciones realizadas bajo el sistema de la oralidad, mediante medios técnicos que guardan, conservan y dan fe de lo acontecido en audiencia </w:t>
            </w:r>
            <w:r w:rsidRPr="00585878">
              <w:rPr>
                <w:rFonts w:ascii="Tahoma" w:hAnsi="Tahoma" w:cs="Tahoma"/>
                <w:sz w:val="22"/>
                <w:lang w:val="es-MX"/>
              </w:rPr>
              <w:lastRenderedPageBreak/>
              <w:t xml:space="preserve">pública, cuyo elementos característicos son la aplicación de los principio de la oralidad, concentración de la prueba, legalidad, debido proceso, celeridad y economía procesal. </w:t>
            </w:r>
          </w:p>
          <w:p w14:paraId="7D202D51" w14:textId="77777777" w:rsidR="00BC19E6" w:rsidRPr="00585878" w:rsidRDefault="00BC19E6" w:rsidP="00BC19E6">
            <w:pPr>
              <w:spacing w:before="120" w:after="120"/>
              <w:rPr>
                <w:rFonts w:ascii="Tahoma" w:hAnsi="Tahoma" w:cs="Tahoma"/>
                <w:sz w:val="22"/>
                <w:lang w:val="es-ES_tradnl"/>
              </w:rPr>
            </w:pPr>
            <w:r w:rsidRPr="00585878">
              <w:rPr>
                <w:rFonts w:ascii="Tahoma" w:hAnsi="Tahoma" w:cs="Tahoma"/>
                <w:b/>
                <w:sz w:val="22"/>
                <w:lang w:val="es-ES"/>
              </w:rPr>
              <w:t>AUTO DE APERTURA E IMPUTACIÓN</w:t>
            </w:r>
            <w:r w:rsidRPr="00585878">
              <w:rPr>
                <w:rFonts w:ascii="Tahoma" w:hAnsi="Tahoma" w:cs="Tahoma"/>
                <w:sz w:val="22"/>
                <w:lang w:val="es-ES"/>
              </w:rPr>
              <w:t xml:space="preserve">: Acto administrativo que ordena formalmente no solamente la apertura de un proceso de responsabilidad fiscal sino la formulación de imputación </w:t>
            </w:r>
            <w:r w:rsidRPr="00585878">
              <w:rPr>
                <w:rFonts w:ascii="Tahoma" w:hAnsi="Tahoma" w:cs="Tahoma"/>
                <w:sz w:val="22"/>
                <w:shd w:val="clear" w:color="auto" w:fill="FFFFFF"/>
              </w:rPr>
              <w:t>cuando esté demostrado objetivamente el daño o detrimento al patrimonio económico del Estado y existan testimonios que ofrezcan serios motivos de credibilidad, indicios graves, documentos, peritación o cualquier medio probatorio que comprometa la responsabilidad fiscal de los implicados.</w:t>
            </w:r>
          </w:p>
          <w:p w14:paraId="3951EDDA" w14:textId="77777777" w:rsidR="00BC19E6" w:rsidRPr="00585878" w:rsidRDefault="00BC19E6" w:rsidP="00BC19E6">
            <w:pPr>
              <w:spacing w:before="120" w:after="120"/>
              <w:rPr>
                <w:rFonts w:ascii="Tahoma" w:hAnsi="Tahoma" w:cs="Tahoma"/>
                <w:sz w:val="22"/>
                <w:lang w:val="es-MX" w:eastAsia="es-MX"/>
              </w:rPr>
            </w:pPr>
            <w:r w:rsidRPr="00585878">
              <w:rPr>
                <w:rFonts w:ascii="Tahoma" w:hAnsi="Tahoma" w:cs="Tahoma"/>
                <w:b/>
                <w:sz w:val="22"/>
                <w:lang w:val="es-MX"/>
              </w:rPr>
              <w:t>AUDIENCIA DE DESCARGOS:</w:t>
            </w:r>
            <w:r w:rsidRPr="00585878">
              <w:rPr>
                <w:rFonts w:ascii="Tahoma" w:hAnsi="Tahoma" w:cs="Tahoma"/>
                <w:sz w:val="22"/>
                <w:lang w:val="es-MX"/>
              </w:rPr>
              <w:t xml:space="preserve"> </w:t>
            </w:r>
            <w:r w:rsidRPr="00585878">
              <w:rPr>
                <w:rFonts w:ascii="Tahoma" w:hAnsi="Tahoma" w:cs="Tahoma"/>
                <w:sz w:val="22"/>
                <w:lang w:val="es-MX" w:eastAsia="es-MX"/>
              </w:rPr>
              <w:t xml:space="preserve">La audiencia de descargos tiene como finalidad que los sujetos procesales puedan intervenir, con todas las garantías procesales y que se realicen las siguientes actuaciones: Ejercer el derecho de defensa, presentar descargos a la imputación, rendir versión libre, aceptar los cargos y proponer el resarcimiento del daño o la celebración de un acuerdo de pago, notificar medidas cautelares, interponer recurso de reposición, aportar y solicitar pruebas, decretar o denegar la práctica de pruebas, declarar, aceptar o denegar impedimentos, formular recusaciones, interponer y resolver nulidades, vincular nuevo presunto responsable, decidir acumulación de actuaciones, y decidir cualquier otra actuación conducente y pertinente. </w:t>
            </w:r>
          </w:p>
          <w:p w14:paraId="66DCFDB7" w14:textId="0DC6C3C1" w:rsidR="00BC19E6" w:rsidRPr="00585878" w:rsidRDefault="00BC19E6" w:rsidP="004837C7">
            <w:pPr>
              <w:spacing w:before="120" w:after="120"/>
              <w:rPr>
                <w:rFonts w:ascii="Tahoma" w:hAnsi="Tahoma" w:cs="Tahoma"/>
                <w:b/>
                <w:sz w:val="22"/>
              </w:rPr>
            </w:pPr>
            <w:r w:rsidRPr="00585878">
              <w:rPr>
                <w:rFonts w:ascii="Tahoma" w:hAnsi="Tahoma" w:cs="Tahoma"/>
                <w:b/>
                <w:sz w:val="22"/>
                <w:lang w:val="es-MX"/>
              </w:rPr>
              <w:t>AUDIENCIA DE DECISION:</w:t>
            </w:r>
            <w:r w:rsidRPr="00585878">
              <w:rPr>
                <w:rFonts w:ascii="Tahoma" w:hAnsi="Tahoma" w:cs="Tahoma"/>
                <w:sz w:val="22"/>
                <w:lang w:val="es-MX"/>
              </w:rPr>
              <w:t xml:space="preserve"> Esta audiencia consiste en que el funcionario de conocimiento</w:t>
            </w:r>
            <w:r w:rsidRPr="00585878">
              <w:rPr>
                <w:rFonts w:ascii="Tahoma" w:hAnsi="Tahoma" w:cs="Tahoma"/>
                <w:sz w:val="22"/>
              </w:rPr>
              <w:t xml:space="preserve"> realizará una exposición amplia de los hechos, pruebas, defensa, alegatos de conclusión, determinará si existen pruebas que conduzcan a la certeza de la existencia o no del daño al patrimonio público; de su cuantificación; de la individualización y actuación del gestor fiscal a título de dolo o culpa grave; de la relación de causalidad entre la conducta del presunto responsable fiscal y el daño ocasionado, y determinará también si surge una obligación de pagar una suma líquida de dinero por concepto de resarcimiento; profiriendo en la misma audiencia de manera motivada fallo con o sin responsabilidad fiscal.</w:t>
            </w:r>
          </w:p>
          <w:p w14:paraId="3EB8C7A6" w14:textId="77777777" w:rsidR="004837C7" w:rsidRPr="00585878" w:rsidRDefault="004837C7" w:rsidP="004837C7">
            <w:pPr>
              <w:spacing w:before="120" w:after="120"/>
              <w:rPr>
                <w:rFonts w:ascii="Tahoma" w:hAnsi="Tahoma" w:cs="Tahoma"/>
                <w:b/>
                <w:sz w:val="22"/>
                <w:lang w:val="es-MX"/>
              </w:rPr>
            </w:pPr>
            <w:r w:rsidRPr="00585878">
              <w:rPr>
                <w:rFonts w:ascii="Tahoma" w:hAnsi="Tahoma" w:cs="Tahoma"/>
                <w:b/>
                <w:sz w:val="22"/>
                <w:lang w:val="es-MX"/>
              </w:rPr>
              <w:t xml:space="preserve">PRINCIPIO DE PUBLICIDAD: </w:t>
            </w:r>
            <w:r w:rsidRPr="00585878">
              <w:rPr>
                <w:rFonts w:ascii="Tahoma" w:hAnsi="Tahoma" w:cs="Tahoma"/>
                <w:sz w:val="22"/>
                <w:lang w:val="es-MX"/>
              </w:rPr>
              <w:t>C</w:t>
            </w:r>
            <w:r w:rsidRPr="00585878">
              <w:rPr>
                <w:rFonts w:ascii="Tahoma" w:hAnsi="Tahoma" w:cs="Tahoma"/>
                <w:iCs/>
                <w:sz w:val="22"/>
                <w:bdr w:val="none" w:sz="0" w:space="0" w:color="auto" w:frame="1"/>
              </w:rPr>
              <w:t>onsiste en dar a conocer, a través de publicaciones, comunicaciones o notificaciones, las actuaciones judiciales y administrativas a toda la comunidad, como garantía de transparencia y participación ciudadana, así como a las partes y terceros interesados en un determinado proceso para garantizar sus derechos de contradicción y defensa, a excepción de los casos en los cuales la ley lo prohíba por tratarse de actos sometidos a reserva legal.</w:t>
            </w:r>
          </w:p>
          <w:p w14:paraId="51D00A0D" w14:textId="77777777" w:rsidR="004837C7" w:rsidRPr="00585878" w:rsidRDefault="004837C7" w:rsidP="004837C7">
            <w:pPr>
              <w:spacing w:before="120" w:after="120"/>
              <w:rPr>
                <w:rFonts w:ascii="Tahoma" w:hAnsi="Tahoma" w:cs="Tahoma"/>
                <w:b/>
                <w:sz w:val="22"/>
                <w:lang w:val="es-MX"/>
              </w:rPr>
            </w:pPr>
            <w:r w:rsidRPr="00585878">
              <w:rPr>
                <w:rFonts w:ascii="Tahoma" w:hAnsi="Tahoma" w:cs="Tahoma"/>
                <w:b/>
                <w:sz w:val="22"/>
                <w:lang w:val="es-MX"/>
              </w:rPr>
              <w:t xml:space="preserve">PRINCIPIO CONCENTRACION DE LA PRUEBA: </w:t>
            </w:r>
            <w:r w:rsidRPr="00585878">
              <w:rPr>
                <w:rFonts w:ascii="Tahoma" w:hAnsi="Tahoma" w:cs="Tahoma"/>
                <w:sz w:val="22"/>
                <w:lang w:val="es-MX"/>
              </w:rPr>
              <w:t xml:space="preserve">Implica que la expresión de los fundamentos de la acusación y la defensa (Hechos y derecho aplicable), el desahogo de </w:t>
            </w:r>
            <w:r w:rsidRPr="00585878">
              <w:rPr>
                <w:rFonts w:ascii="Tahoma" w:hAnsi="Tahoma" w:cs="Tahoma"/>
                <w:sz w:val="22"/>
                <w:lang w:val="es-MX"/>
              </w:rPr>
              <w:lastRenderedPageBreak/>
              <w:t xml:space="preserve">las pruebas de ambas partes, sus conclusiones en el veredicto o resolutivo de la sentencia se llevaran a cabo en una sola audiencia. </w:t>
            </w:r>
          </w:p>
          <w:p w14:paraId="351E75AE" w14:textId="77777777" w:rsidR="004837C7" w:rsidRPr="00585878" w:rsidRDefault="004837C7" w:rsidP="004837C7">
            <w:pPr>
              <w:spacing w:before="120" w:after="120"/>
              <w:ind w:hanging="70"/>
              <w:rPr>
                <w:rFonts w:ascii="Tahoma" w:hAnsi="Tahoma" w:cs="Tahoma"/>
                <w:sz w:val="22"/>
                <w:shd w:val="clear" w:color="auto" w:fill="FFFFFF"/>
              </w:rPr>
            </w:pPr>
            <w:r w:rsidRPr="00585878">
              <w:rPr>
                <w:rFonts w:ascii="Tahoma" w:hAnsi="Tahoma" w:cs="Tahoma"/>
                <w:b/>
                <w:sz w:val="22"/>
                <w:lang w:val="es-MX"/>
              </w:rPr>
              <w:t xml:space="preserve">PROCESO RESPONSABILIDAD FISCAL: </w:t>
            </w:r>
            <w:r w:rsidRPr="00585878">
              <w:rPr>
                <w:rFonts w:ascii="Tahoma" w:hAnsi="Tahoma" w:cs="Tahoma"/>
                <w:sz w:val="22"/>
                <w:shd w:val="clear" w:color="auto" w:fill="FFFFFF"/>
              </w:rPr>
              <w:t>El proceso de responsabilidad fiscal es el conjunto de actuaciones administrativas adelantadas por las Contralorías con el fin de determinar y establecer la responsabilidad de los servidores públicos y de los particulares, cuando en el ejercicio de la gestión fiscal o con ocasión de ésta, causen por acción u omisión y en forma dolosa o culposa un daño al patrimonio del Estado.</w:t>
            </w:r>
          </w:p>
          <w:p w14:paraId="3BEAF78D" w14:textId="6209E970" w:rsidR="004837C7" w:rsidRPr="00585878" w:rsidRDefault="004837C7" w:rsidP="00585878">
            <w:pPr>
              <w:autoSpaceDE w:val="0"/>
              <w:autoSpaceDN w:val="0"/>
              <w:adjustRightInd w:val="0"/>
              <w:spacing w:line="240" w:lineRule="atLeast"/>
              <w:rPr>
                <w:rFonts w:ascii="Tahoma" w:hAnsi="Tahoma" w:cs="Tahoma"/>
                <w:sz w:val="22"/>
                <w:lang w:val="es-ES"/>
              </w:rPr>
            </w:pPr>
            <w:r w:rsidRPr="00585878">
              <w:rPr>
                <w:rFonts w:ascii="Tahoma" w:hAnsi="Tahoma" w:cs="Tahoma"/>
                <w:b/>
                <w:sz w:val="22"/>
                <w:lang w:val="es-MX"/>
              </w:rPr>
              <w:t xml:space="preserve">RESPONSABILIDAD FISCAL: </w:t>
            </w:r>
            <w:r w:rsidRPr="00585878">
              <w:rPr>
                <w:rFonts w:ascii="Tahoma" w:hAnsi="Tahoma" w:cs="Tahoma"/>
                <w:sz w:val="22"/>
                <w:lang w:val="es-ES"/>
              </w:rPr>
              <w:t xml:space="preserve"> Declaración jurídica en la cual se precisa con certeza que un determinado servidor público o particular debe cargar con las consecuencias que se derivan de sus actuaciones irregulares en la gestión fiscal que se ha realizado y que está obligado a reparar el daño causado al erario público, por su conducta dolosa o culposa.</w:t>
            </w:r>
          </w:p>
          <w:p w14:paraId="4C586E51" w14:textId="2FB58707" w:rsidR="004837C7" w:rsidRPr="00585878" w:rsidRDefault="004837C7" w:rsidP="004837C7">
            <w:pPr>
              <w:rPr>
                <w:rFonts w:ascii="Tahoma" w:hAnsi="Tahoma" w:cs="Tahoma"/>
                <w:sz w:val="22"/>
                <w:lang w:val="es-ES"/>
              </w:rPr>
            </w:pPr>
            <w:r w:rsidRPr="00585878">
              <w:rPr>
                <w:rFonts w:ascii="Tahoma" w:hAnsi="Tahoma" w:cs="Tahoma"/>
                <w:b/>
                <w:sz w:val="22"/>
                <w:lang w:val="es-ES"/>
              </w:rPr>
              <w:t>R</w:t>
            </w:r>
            <w:r w:rsidRPr="00585878">
              <w:rPr>
                <w:rFonts w:ascii="Tahoma" w:hAnsi="Tahoma" w:cs="Tahoma"/>
                <w:b/>
                <w:sz w:val="22"/>
              </w:rPr>
              <w:t xml:space="preserve">ESPONSABILIDAD DISCIPLINARIA: </w:t>
            </w:r>
            <w:r w:rsidRPr="00585878">
              <w:rPr>
                <w:rFonts w:ascii="Tahoma" w:hAnsi="Tahoma" w:cs="Tahoma"/>
                <w:sz w:val="22"/>
                <w:lang w:val="es-ES"/>
              </w:rPr>
              <w:t>Se refiere a las distintas sanciones que puede imponer la Administración a sus servidores, como consecuencia del incumplimiento de sus deberes o de la inobservancia de las prohibiciones e incompatibilidades que para la Función Pública establecen las leyes (Código Disciplinario, Ley 734 de 2001).</w:t>
            </w:r>
          </w:p>
          <w:p w14:paraId="732422FB" w14:textId="707410CD" w:rsidR="004837C7" w:rsidRPr="00585878" w:rsidRDefault="004837C7" w:rsidP="004837C7">
            <w:pPr>
              <w:rPr>
                <w:rFonts w:ascii="Tahoma" w:hAnsi="Tahoma" w:cs="Tahoma"/>
                <w:sz w:val="22"/>
                <w:lang w:val="es-ES"/>
              </w:rPr>
            </w:pPr>
            <w:r w:rsidRPr="00585878">
              <w:rPr>
                <w:rFonts w:ascii="Tahoma" w:hAnsi="Tahoma" w:cs="Tahoma"/>
                <w:b/>
                <w:sz w:val="22"/>
                <w:lang w:val="es-ES"/>
              </w:rPr>
              <w:t xml:space="preserve">RESPONSABILIDAD PENAL: </w:t>
            </w:r>
            <w:r w:rsidRPr="00585878">
              <w:rPr>
                <w:rFonts w:ascii="Tahoma" w:hAnsi="Tahoma" w:cs="Tahoma"/>
                <w:sz w:val="22"/>
                <w:lang w:val="es-ES"/>
              </w:rPr>
              <w:t>Condiciona la pena a la ocurrencia de un hecho constitutivo de delito. Se predica cuando en el ejercicio de sus funciones o con ocasión de ellas el servidor público comete un hecho punible, de aquellos cuyo bien jurídico pertenece a la protección de la administración y función pública (Códigos Penal y Procedimiento Penal)</w:t>
            </w:r>
            <w:r w:rsidR="007F767F" w:rsidRPr="00585878">
              <w:rPr>
                <w:rFonts w:ascii="Tahoma" w:hAnsi="Tahoma" w:cs="Tahoma"/>
                <w:sz w:val="22"/>
                <w:lang w:val="es-ES"/>
              </w:rPr>
              <w:t>.</w:t>
            </w:r>
          </w:p>
          <w:p w14:paraId="4C5EDAEA" w14:textId="77777777" w:rsidR="004837C7" w:rsidRPr="00585878" w:rsidRDefault="004837C7" w:rsidP="004837C7">
            <w:pPr>
              <w:spacing w:before="120" w:after="120"/>
              <w:rPr>
                <w:rFonts w:ascii="Tahoma" w:hAnsi="Tahoma" w:cs="Tahoma"/>
                <w:sz w:val="22"/>
              </w:rPr>
            </w:pPr>
            <w:r w:rsidRPr="00585878">
              <w:rPr>
                <w:rFonts w:ascii="Tahoma" w:hAnsi="Tahoma" w:cs="Tahoma"/>
                <w:b/>
                <w:sz w:val="22"/>
              </w:rPr>
              <w:t xml:space="preserve">RECUSACION: </w:t>
            </w:r>
            <w:r w:rsidRPr="00585878">
              <w:rPr>
                <w:rFonts w:ascii="Tahoma" w:hAnsi="Tahoma" w:cs="Tahoma"/>
                <w:sz w:val="22"/>
              </w:rPr>
              <w:t>E</w:t>
            </w:r>
            <w:r w:rsidRPr="00585878">
              <w:rPr>
                <w:rFonts w:ascii="Tahoma" w:hAnsi="Tahoma" w:cs="Tahoma"/>
                <w:sz w:val="22"/>
                <w:shd w:val="clear" w:color="auto" w:fill="FFFFFF"/>
              </w:rPr>
              <w:t>s la</w:t>
            </w:r>
            <w:r w:rsidRPr="00585878">
              <w:rPr>
                <w:rStyle w:val="apple-converted-space"/>
                <w:rFonts w:ascii="Tahoma" w:hAnsi="Tahoma" w:cs="Tahoma"/>
                <w:sz w:val="22"/>
                <w:shd w:val="clear" w:color="auto" w:fill="FFFFFF"/>
              </w:rPr>
              <w:t> </w:t>
            </w:r>
            <w:r w:rsidRPr="00585878">
              <w:rPr>
                <w:rFonts w:ascii="Tahoma" w:hAnsi="Tahoma" w:cs="Tahoma"/>
                <w:iCs/>
                <w:sz w:val="22"/>
                <w:shd w:val="clear" w:color="auto" w:fill="FFFFFF"/>
              </w:rPr>
              <w:t>Facultad que la ley concede a las partes en un proceso, para reclamar que un servidor público, o uno o varios miembros de un tribunal, se aparten del conocimiento de un determinado asunto, por considerar que pueda parcializarse o que ha prejuzgado</w:t>
            </w:r>
            <w:r w:rsidRPr="00585878">
              <w:rPr>
                <w:rFonts w:ascii="Tahoma" w:hAnsi="Tahoma" w:cs="Tahoma"/>
                <w:sz w:val="22"/>
                <w:shd w:val="clear" w:color="auto" w:fill="FFFFFF"/>
              </w:rPr>
              <w:t>.</w:t>
            </w:r>
          </w:p>
          <w:p w14:paraId="6E0113DA" w14:textId="77777777" w:rsidR="004837C7" w:rsidRPr="00585878" w:rsidRDefault="004837C7" w:rsidP="004837C7">
            <w:pPr>
              <w:spacing w:before="120" w:after="120"/>
              <w:rPr>
                <w:rFonts w:ascii="Tahoma" w:hAnsi="Tahoma" w:cs="Tahoma"/>
                <w:sz w:val="22"/>
                <w:lang w:val="es-ES" w:eastAsia="es-MX"/>
              </w:rPr>
            </w:pPr>
            <w:r w:rsidRPr="00585878">
              <w:rPr>
                <w:rFonts w:ascii="Tahoma" w:hAnsi="Tahoma" w:cs="Tahoma"/>
                <w:b/>
                <w:sz w:val="22"/>
              </w:rPr>
              <w:t>RECURSOS:</w:t>
            </w:r>
            <w:r w:rsidRPr="00585878">
              <w:rPr>
                <w:rFonts w:ascii="Tahoma" w:hAnsi="Tahoma" w:cs="Tahoma"/>
                <w:sz w:val="22"/>
              </w:rPr>
              <w:t xml:space="preserve"> </w:t>
            </w:r>
            <w:r w:rsidRPr="00585878">
              <w:rPr>
                <w:rFonts w:ascii="Tahoma" w:hAnsi="Tahoma" w:cs="Tahoma"/>
                <w:sz w:val="22"/>
                <w:lang w:val="es-ES"/>
              </w:rPr>
              <w:t xml:space="preserve">Son los diferentes modos de actuar o hacer efectivo un derecho, los medios con los cuales las partes en un  proceso atacar una resolución (sentencia u ordenanzas) que les perjudica o con la cual están inconforme. </w:t>
            </w:r>
            <w:r w:rsidRPr="00585878">
              <w:rPr>
                <w:rFonts w:ascii="Tahoma" w:hAnsi="Tahoma" w:cs="Tahoma"/>
                <w:sz w:val="22"/>
                <w:lang w:val="es-ES" w:eastAsia="es-MX"/>
              </w:rPr>
              <w:t>Este mecanismo busca proteger el principio de legalidad, dándole la oportunidad a los ciudadanos de acudir de manera directa ante la misma administración para manifestar y sustentar las razones de su desacuerdo y, a su vez, también darle la oportunidad a las autoridades para que, de ser necesario, enmienden sus propios errores.</w:t>
            </w:r>
          </w:p>
          <w:p w14:paraId="3A639206" w14:textId="77777777" w:rsidR="004837C7" w:rsidRPr="00585878" w:rsidRDefault="004837C7" w:rsidP="004837C7">
            <w:pPr>
              <w:spacing w:before="120" w:after="120"/>
              <w:rPr>
                <w:rFonts w:ascii="Tahoma" w:hAnsi="Tahoma" w:cs="Tahoma"/>
                <w:sz w:val="22"/>
                <w:lang w:val="es-MX" w:eastAsia="es-MX"/>
              </w:rPr>
            </w:pPr>
            <w:r w:rsidRPr="00585878">
              <w:rPr>
                <w:rFonts w:ascii="Tahoma" w:hAnsi="Tahoma" w:cs="Tahoma"/>
                <w:sz w:val="22"/>
                <w:lang w:val="es-MX" w:eastAsia="es-MX"/>
              </w:rPr>
              <w:t>Contra los actos que se profieran en el proceso verbal de responsabilidad fiscal, proceden los siguientes recursos:</w:t>
            </w:r>
          </w:p>
          <w:p w14:paraId="18E5C587" w14:textId="77777777" w:rsidR="004837C7" w:rsidRPr="00585878" w:rsidRDefault="004837C7" w:rsidP="004837C7">
            <w:pPr>
              <w:spacing w:before="120" w:after="120"/>
              <w:rPr>
                <w:rFonts w:ascii="Tahoma" w:hAnsi="Tahoma" w:cs="Tahoma"/>
                <w:sz w:val="22"/>
                <w:lang w:val="es-MX" w:eastAsia="es-MX"/>
              </w:rPr>
            </w:pPr>
            <w:r w:rsidRPr="00585878">
              <w:rPr>
                <w:rFonts w:ascii="Tahoma" w:hAnsi="Tahoma" w:cs="Tahoma"/>
                <w:sz w:val="22"/>
                <w:lang w:val="es-MX" w:eastAsia="es-MX"/>
              </w:rPr>
              <w:lastRenderedPageBreak/>
              <w:t>El recurso de reposición procede contra el rechazo a la petición de negar la acumulación de actuaciones.</w:t>
            </w:r>
          </w:p>
          <w:p w14:paraId="41D77B3F" w14:textId="77777777" w:rsidR="004837C7" w:rsidRPr="00585878" w:rsidRDefault="004837C7" w:rsidP="004837C7">
            <w:pPr>
              <w:spacing w:before="120" w:after="120"/>
              <w:rPr>
                <w:rFonts w:ascii="Tahoma" w:hAnsi="Tahoma" w:cs="Tahoma"/>
                <w:sz w:val="22"/>
                <w:lang w:val="es-MX" w:eastAsia="es-MX"/>
              </w:rPr>
            </w:pPr>
            <w:r w:rsidRPr="00585878">
              <w:rPr>
                <w:rFonts w:ascii="Tahoma" w:hAnsi="Tahoma" w:cs="Tahoma"/>
                <w:sz w:val="22"/>
                <w:lang w:val="es-MX" w:eastAsia="es-MX"/>
              </w:rPr>
              <w:t>El recurso de reposición en subsidio el recurso de apelación procede contra la decisión que resuelve las solicitudes de nulidad, la que deniegue la práctica de pruebas y contra el auto que decrete medidas cautelares, en este último caso el recurso se otorgará en el efecto devolutivo.</w:t>
            </w:r>
          </w:p>
          <w:p w14:paraId="02A00A5D" w14:textId="77777777" w:rsidR="004837C7" w:rsidRPr="00585878" w:rsidRDefault="004837C7" w:rsidP="004837C7">
            <w:pPr>
              <w:spacing w:before="120" w:after="120"/>
              <w:rPr>
                <w:rFonts w:ascii="Tahoma" w:hAnsi="Tahoma" w:cs="Tahoma"/>
                <w:sz w:val="22"/>
                <w:lang w:val="es-MX" w:eastAsia="es-MX"/>
              </w:rPr>
            </w:pPr>
            <w:r w:rsidRPr="00585878">
              <w:rPr>
                <w:rFonts w:ascii="Tahoma" w:hAnsi="Tahoma" w:cs="Tahoma"/>
                <w:sz w:val="22"/>
                <w:lang w:val="es-MX" w:eastAsia="es-MX"/>
              </w:rPr>
              <w:t>Contra el fallo con responsabilidad fiscal proferido en audiencia proceden los recursos de reposición o apelación dependiendo de la cuantía determinada en el auto de apertura e imputación.</w:t>
            </w:r>
          </w:p>
          <w:p w14:paraId="50BA4988" w14:textId="77777777" w:rsidR="004837C7" w:rsidRPr="00585878" w:rsidRDefault="004837C7" w:rsidP="004837C7">
            <w:pPr>
              <w:spacing w:before="120" w:after="120"/>
              <w:rPr>
                <w:rFonts w:ascii="Tahoma" w:hAnsi="Tahoma" w:cs="Tahoma"/>
                <w:sz w:val="22"/>
                <w:lang w:val="es-MX" w:eastAsia="es-MX"/>
              </w:rPr>
            </w:pPr>
            <w:r w:rsidRPr="00585878">
              <w:rPr>
                <w:rFonts w:ascii="Tahoma" w:hAnsi="Tahoma" w:cs="Tahoma"/>
                <w:sz w:val="22"/>
                <w:lang w:val="es-MX" w:eastAsia="es-MX"/>
              </w:rPr>
              <w:t>El recurso de reposición procede cuando la cuantía del presunto daño patrimonial estimado en el auto de apertura e imputación, sea igual o inferior a la menor cuantía para contratación de la entidad afectada con los hechos y tendrá recurso de apelación cuando supere la suma señalada.</w:t>
            </w:r>
          </w:p>
          <w:p w14:paraId="46E21040" w14:textId="0E7E5BF4" w:rsidR="004837C7" w:rsidRPr="00585878" w:rsidRDefault="004837C7" w:rsidP="00585878">
            <w:pPr>
              <w:spacing w:before="120" w:after="120"/>
              <w:rPr>
                <w:rFonts w:ascii="Tahoma" w:hAnsi="Tahoma" w:cs="Tahoma"/>
                <w:sz w:val="22"/>
                <w:lang w:val="es-MX" w:eastAsia="es-MX"/>
              </w:rPr>
            </w:pPr>
            <w:r w:rsidRPr="00585878">
              <w:rPr>
                <w:rFonts w:ascii="Tahoma" w:hAnsi="Tahoma" w:cs="Tahoma"/>
                <w:sz w:val="22"/>
                <w:lang w:val="es-MX" w:eastAsia="es-MX"/>
              </w:rPr>
              <w:t>Estos recursos se interpondrán en la audiencia de decisión y serán resueltos dentro de los dos (2) meses siguientes, contados a partir del día siguiente a la sustentación del mismo.</w:t>
            </w:r>
          </w:p>
        </w:tc>
      </w:tr>
    </w:tbl>
    <w:p w14:paraId="0D6E5294" w14:textId="77777777" w:rsidR="004837C7" w:rsidRDefault="004837C7" w:rsidP="005000E5">
      <w:pPr>
        <w:spacing w:after="0" w:line="240" w:lineRule="auto"/>
        <w:rPr>
          <w:rFonts w:ascii="Tahoma" w:hAnsi="Tahoma" w:cs="Tahoma"/>
          <w:sz w:val="22"/>
        </w:rPr>
      </w:pPr>
    </w:p>
    <w:p w14:paraId="59FBEF34" w14:textId="77777777" w:rsidR="00585878" w:rsidRDefault="00585878" w:rsidP="005000E5">
      <w:pPr>
        <w:spacing w:after="0" w:line="240" w:lineRule="auto"/>
        <w:rPr>
          <w:rFonts w:ascii="Tahoma" w:hAnsi="Tahoma" w:cs="Tahoma"/>
          <w:sz w:val="22"/>
        </w:rPr>
      </w:pPr>
    </w:p>
    <w:p w14:paraId="31147CAD" w14:textId="77777777" w:rsidR="00585878" w:rsidRDefault="00585878" w:rsidP="005000E5">
      <w:pPr>
        <w:spacing w:after="0" w:line="240" w:lineRule="auto"/>
        <w:rPr>
          <w:rFonts w:ascii="Tahoma" w:hAnsi="Tahoma" w:cs="Tahoma"/>
          <w:sz w:val="22"/>
        </w:rPr>
      </w:pPr>
    </w:p>
    <w:p w14:paraId="79FFCA11" w14:textId="77777777" w:rsidR="00585878" w:rsidRPr="00585878" w:rsidRDefault="00585878" w:rsidP="005000E5">
      <w:pPr>
        <w:spacing w:after="0" w:line="240" w:lineRule="auto"/>
        <w:rPr>
          <w:rFonts w:ascii="Tahoma" w:hAnsi="Tahoma" w:cs="Tahoma"/>
          <w:sz w:val="22"/>
        </w:rPr>
      </w:pPr>
    </w:p>
    <w:p w14:paraId="656AE5D8" w14:textId="77777777" w:rsidR="003E0804" w:rsidRPr="00585878" w:rsidRDefault="003E0804" w:rsidP="005000E5">
      <w:pPr>
        <w:spacing w:after="0" w:line="240" w:lineRule="auto"/>
        <w:rPr>
          <w:rFonts w:ascii="Tahoma" w:hAnsi="Tahoma" w:cs="Tahoma"/>
          <w:sz w:val="22"/>
          <w:u w:val="single"/>
        </w:rPr>
      </w:pPr>
      <w:r w:rsidRPr="00585878">
        <w:rPr>
          <w:rFonts w:ascii="Tahoma" w:hAnsi="Tahoma" w:cs="Tahoma"/>
          <w:sz w:val="22"/>
          <w:u w:val="single"/>
        </w:rPr>
        <w:t>Definiciones generales para los demás procesos:</w:t>
      </w:r>
    </w:p>
    <w:p w14:paraId="51008149" w14:textId="77777777" w:rsidR="003E0804" w:rsidRPr="00585878" w:rsidRDefault="003E0804" w:rsidP="005000E5">
      <w:pPr>
        <w:spacing w:after="0" w:line="240" w:lineRule="auto"/>
        <w:rPr>
          <w:rFonts w:ascii="Tahoma" w:hAnsi="Tahoma" w:cs="Tahoma"/>
          <w:sz w:val="22"/>
          <w:u w:val="single"/>
        </w:rPr>
      </w:pPr>
    </w:p>
    <w:p w14:paraId="1B6CA3FD"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 xml:space="preserve">Auto: Acto procesal de tribunal o juez plasmado en una resolución judicial fundamentada expresamente que decide de fondo sobre </w:t>
      </w:r>
      <w:hyperlink r:id="rId9" w:history="1">
        <w:r w:rsidRPr="00585878">
          <w:rPr>
            <w:rFonts w:ascii="Tahoma" w:hAnsi="Tahoma" w:cs="Tahoma"/>
            <w:sz w:val="22"/>
          </w:rPr>
          <w:t>incidente</w:t>
        </w:r>
      </w:hyperlink>
      <w:r w:rsidRPr="00585878">
        <w:rPr>
          <w:rFonts w:ascii="Tahoma" w:hAnsi="Tahoma" w:cs="Tahoma"/>
          <w:sz w:val="22"/>
        </w:rPr>
        <w:t>s o cuestiones previas según lo alegado o probado por las partes.</w:t>
      </w:r>
    </w:p>
    <w:p w14:paraId="31DBEBEA" w14:textId="77777777" w:rsidR="005000E5" w:rsidRPr="00585878" w:rsidRDefault="005000E5" w:rsidP="005000E5">
      <w:pPr>
        <w:spacing w:after="0" w:line="240" w:lineRule="auto"/>
        <w:rPr>
          <w:rFonts w:ascii="Tahoma" w:hAnsi="Tahoma" w:cs="Tahoma"/>
          <w:sz w:val="22"/>
        </w:rPr>
      </w:pPr>
    </w:p>
    <w:p w14:paraId="5CF64307"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Control de Términos: consiste en la verificación del inicio y vencimiento de un término legal dentro de una actuación que puede ser de notificación, comunicación, de traslado, o recursos</w:t>
      </w:r>
      <w:r w:rsidR="005000E5" w:rsidRPr="00585878">
        <w:rPr>
          <w:rFonts w:ascii="Tahoma" w:hAnsi="Tahoma" w:cs="Tahoma"/>
          <w:sz w:val="22"/>
        </w:rPr>
        <w:t xml:space="preserve">  </w:t>
      </w:r>
    </w:p>
    <w:p w14:paraId="6E764745" w14:textId="77777777" w:rsidR="005000E5" w:rsidRPr="00585878" w:rsidRDefault="005000E5" w:rsidP="005000E5">
      <w:pPr>
        <w:spacing w:after="0" w:line="240" w:lineRule="auto"/>
        <w:rPr>
          <w:rFonts w:ascii="Tahoma" w:hAnsi="Tahoma" w:cs="Tahoma"/>
          <w:sz w:val="22"/>
        </w:rPr>
      </w:pPr>
    </w:p>
    <w:p w14:paraId="4A991934"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Edicto: Escrito que se fija en lugar visible de una Oficina o Dependencia, con el fin de notificar providencias o decisiones cuya notificación personal no ha sido posible.</w:t>
      </w:r>
    </w:p>
    <w:p w14:paraId="6E68B289" w14:textId="77777777" w:rsidR="005000E5" w:rsidRPr="00585878" w:rsidRDefault="005000E5" w:rsidP="005000E5">
      <w:pPr>
        <w:spacing w:after="0" w:line="240" w:lineRule="auto"/>
        <w:rPr>
          <w:rFonts w:ascii="Tahoma" w:hAnsi="Tahoma" w:cs="Tahoma"/>
          <w:sz w:val="22"/>
        </w:rPr>
      </w:pPr>
    </w:p>
    <w:p w14:paraId="41961905"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Ejecutoria: Situación de firmeza de los actos administrativos que ocurre cuando carecen de recursos, cuando ha vencido el término sin que se hubiesen interpuesto los que fueren procedentes o cuando los recursos interpuestos se hayan decidido.</w:t>
      </w:r>
    </w:p>
    <w:p w14:paraId="364ABA58" w14:textId="77777777" w:rsidR="005000E5" w:rsidRPr="00585878" w:rsidRDefault="005000E5" w:rsidP="005000E5">
      <w:pPr>
        <w:spacing w:after="0" w:line="240" w:lineRule="auto"/>
        <w:rPr>
          <w:rFonts w:ascii="Tahoma" w:hAnsi="Tahoma" w:cs="Tahoma"/>
          <w:sz w:val="22"/>
        </w:rPr>
      </w:pPr>
    </w:p>
    <w:p w14:paraId="6BDBA087"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lastRenderedPageBreak/>
        <w:t>Expediente: Conjunto de todos los documentos que hacen parte de una actuación administrativa o proceso</w:t>
      </w:r>
    </w:p>
    <w:p w14:paraId="63AA3DB9" w14:textId="77777777" w:rsidR="005000E5" w:rsidRPr="00585878" w:rsidRDefault="005000E5" w:rsidP="005000E5">
      <w:pPr>
        <w:spacing w:after="0" w:line="240" w:lineRule="auto"/>
        <w:rPr>
          <w:rFonts w:ascii="Tahoma" w:hAnsi="Tahoma" w:cs="Tahoma"/>
          <w:sz w:val="22"/>
        </w:rPr>
      </w:pPr>
    </w:p>
    <w:p w14:paraId="150EC497" w14:textId="741189DF" w:rsidR="00B50CD3" w:rsidRPr="00585878" w:rsidRDefault="00B50CD3" w:rsidP="005000E5">
      <w:pPr>
        <w:spacing w:after="0" w:line="240" w:lineRule="auto"/>
        <w:rPr>
          <w:rFonts w:ascii="Tahoma" w:hAnsi="Tahoma" w:cs="Tahoma"/>
          <w:sz w:val="22"/>
        </w:rPr>
      </w:pPr>
      <w:r w:rsidRPr="00585878">
        <w:rPr>
          <w:rFonts w:ascii="Tahoma" w:hAnsi="Tahoma" w:cs="Tahoma"/>
          <w:sz w:val="22"/>
        </w:rPr>
        <w:t xml:space="preserve">Fallo: Determinación de funcionario competente, sobre la responsabilidad del </w:t>
      </w:r>
      <w:r w:rsidR="004837C7" w:rsidRPr="00585878">
        <w:rPr>
          <w:rFonts w:ascii="Tahoma" w:hAnsi="Tahoma" w:cs="Tahoma"/>
          <w:sz w:val="22"/>
        </w:rPr>
        <w:t>implicado</w:t>
      </w:r>
      <w:r w:rsidRPr="00585878">
        <w:rPr>
          <w:rFonts w:ascii="Tahoma" w:hAnsi="Tahoma" w:cs="Tahoma"/>
          <w:sz w:val="22"/>
        </w:rPr>
        <w:t>, cuando obre prueba que conduzca a la certeza de la realización de una conducta sancionable.</w:t>
      </w:r>
    </w:p>
    <w:p w14:paraId="72989B49" w14:textId="77777777" w:rsidR="005000E5" w:rsidRPr="00585878" w:rsidRDefault="005000E5" w:rsidP="005000E5">
      <w:pPr>
        <w:spacing w:after="0" w:line="240" w:lineRule="auto"/>
        <w:rPr>
          <w:rFonts w:ascii="Tahoma" w:hAnsi="Tahoma" w:cs="Tahoma"/>
          <w:sz w:val="22"/>
        </w:rPr>
      </w:pPr>
    </w:p>
    <w:p w14:paraId="638A35D4"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 xml:space="preserve">Impugnación: Interponer un recurso contra una resolución jurídica. </w:t>
      </w:r>
    </w:p>
    <w:p w14:paraId="483FFF06" w14:textId="77777777" w:rsidR="005000E5" w:rsidRPr="00585878" w:rsidRDefault="005000E5" w:rsidP="005000E5">
      <w:pPr>
        <w:spacing w:after="0" w:line="240" w:lineRule="auto"/>
        <w:rPr>
          <w:rFonts w:ascii="Tahoma" w:hAnsi="Tahoma" w:cs="Tahoma"/>
          <w:sz w:val="22"/>
        </w:rPr>
      </w:pPr>
    </w:p>
    <w:p w14:paraId="5A27706E" w14:textId="77777777" w:rsidR="00B50CD3" w:rsidRPr="00585878" w:rsidRDefault="00B50CD3" w:rsidP="005000E5">
      <w:pPr>
        <w:spacing w:after="0" w:line="240" w:lineRule="auto"/>
        <w:rPr>
          <w:rFonts w:ascii="Tahoma" w:hAnsi="Tahoma" w:cs="Tahoma"/>
          <w:sz w:val="22"/>
          <w:lang w:val="es-ES"/>
        </w:rPr>
      </w:pPr>
      <w:r w:rsidRPr="00585878">
        <w:rPr>
          <w:rFonts w:ascii="Tahoma" w:hAnsi="Tahoma" w:cs="Tahoma"/>
          <w:sz w:val="22"/>
        </w:rPr>
        <w:t xml:space="preserve">Imputación: Atribuir determinada consecuencia jurídica a un hecho o situación condicionante. El principio de imputación se satisface cuando un resultado puede ser atribuido al autor porque materialmente lo causo o bien, porque debiendo jurídicamente evitarlo y pudiendo hacerlo nada hizo. </w:t>
      </w:r>
    </w:p>
    <w:p w14:paraId="36111157" w14:textId="77777777" w:rsidR="00C850B8" w:rsidRPr="00585878" w:rsidRDefault="00C850B8" w:rsidP="005000E5">
      <w:pPr>
        <w:spacing w:after="0" w:line="240" w:lineRule="auto"/>
        <w:rPr>
          <w:rFonts w:ascii="Tahoma" w:hAnsi="Tahoma" w:cs="Tahoma"/>
          <w:sz w:val="22"/>
        </w:rPr>
      </w:pPr>
    </w:p>
    <w:p w14:paraId="05C926FF" w14:textId="77777777" w:rsidR="00527BFF" w:rsidRPr="00585878" w:rsidRDefault="00527BFF" w:rsidP="005000E5">
      <w:pPr>
        <w:spacing w:after="0" w:line="240" w:lineRule="auto"/>
        <w:rPr>
          <w:rFonts w:ascii="Tahoma" w:hAnsi="Tahoma" w:cs="Tahoma"/>
          <w:sz w:val="22"/>
        </w:rPr>
      </w:pPr>
    </w:p>
    <w:p w14:paraId="10E9BFD5" w14:textId="6F203482" w:rsidR="00DD6AD3" w:rsidRPr="00585878" w:rsidRDefault="00DD6AD3" w:rsidP="005000E5">
      <w:pPr>
        <w:spacing w:after="0" w:line="240" w:lineRule="auto"/>
        <w:rPr>
          <w:rFonts w:ascii="Tahoma" w:hAnsi="Tahoma" w:cs="Tahoma"/>
          <w:sz w:val="22"/>
        </w:rPr>
      </w:pPr>
      <w:r w:rsidRPr="00585878">
        <w:rPr>
          <w:rFonts w:ascii="Tahoma" w:hAnsi="Tahoma" w:cs="Tahoma"/>
          <w:sz w:val="22"/>
        </w:rPr>
        <w:t xml:space="preserve">Notificaciones: </w:t>
      </w:r>
      <w:r w:rsidR="007F767F" w:rsidRPr="00585878">
        <w:rPr>
          <w:rFonts w:ascii="Tahoma" w:hAnsi="Tahoma" w:cs="Tahoma"/>
          <w:sz w:val="22"/>
          <w:shd w:val="clear" w:color="auto" w:fill="FFFFFF"/>
        </w:rPr>
        <w:t>Es un </w:t>
      </w:r>
      <w:hyperlink r:id="rId10" w:tooltip="Acto jurídico" w:history="1">
        <w:r w:rsidR="007F767F" w:rsidRPr="00585878">
          <w:rPr>
            <w:rFonts w:ascii="Tahoma" w:hAnsi="Tahoma" w:cs="Tahoma"/>
            <w:sz w:val="22"/>
            <w:shd w:val="clear" w:color="auto" w:fill="FFFFFF"/>
          </w:rPr>
          <w:t>acto jurídico</w:t>
        </w:r>
      </w:hyperlink>
      <w:r w:rsidR="007F767F" w:rsidRPr="00585878">
        <w:rPr>
          <w:rFonts w:ascii="Tahoma" w:hAnsi="Tahoma" w:cs="Tahoma"/>
          <w:sz w:val="22"/>
          <w:shd w:val="clear" w:color="auto" w:fill="FFFFFF"/>
        </w:rPr>
        <w:t> por el cual se comunica legalmente a una persona una </w:t>
      </w:r>
      <w:hyperlink r:id="rId11" w:tooltip="Resolución judicial" w:history="1">
        <w:r w:rsidR="007F767F" w:rsidRPr="00585878">
          <w:rPr>
            <w:rFonts w:ascii="Tahoma" w:hAnsi="Tahoma" w:cs="Tahoma"/>
            <w:sz w:val="22"/>
            <w:shd w:val="clear" w:color="auto" w:fill="FFFFFF"/>
          </w:rPr>
          <w:t>resolución judicial</w:t>
        </w:r>
      </w:hyperlink>
      <w:r w:rsidR="007F767F" w:rsidRPr="00585878">
        <w:rPr>
          <w:rFonts w:ascii="Tahoma" w:hAnsi="Tahoma" w:cs="Tahoma"/>
          <w:sz w:val="22"/>
          <w:shd w:val="clear" w:color="auto" w:fill="FFFFFF"/>
        </w:rPr>
        <w:t>  o decisión administrativa para que actúe procesalmente en el juicio o proceso mediante los actos que la </w:t>
      </w:r>
      <w:hyperlink r:id="rId12" w:tooltip="Ley" w:history="1">
        <w:r w:rsidR="007F767F" w:rsidRPr="00585878">
          <w:rPr>
            <w:rFonts w:ascii="Tahoma" w:hAnsi="Tahoma" w:cs="Tahoma"/>
            <w:sz w:val="22"/>
            <w:shd w:val="clear" w:color="auto" w:fill="FFFFFF"/>
          </w:rPr>
          <w:t>ley</w:t>
        </w:r>
      </w:hyperlink>
      <w:r w:rsidR="007F767F" w:rsidRPr="00585878">
        <w:rPr>
          <w:rFonts w:ascii="Tahoma" w:hAnsi="Tahoma" w:cs="Tahoma"/>
          <w:sz w:val="22"/>
          <w:shd w:val="clear" w:color="auto" w:fill="FFFFFF"/>
        </w:rPr>
        <w:t> pone a su disposición.</w:t>
      </w:r>
    </w:p>
    <w:p w14:paraId="727114E2" w14:textId="77777777" w:rsidR="00FA5E5E" w:rsidRPr="00585878" w:rsidRDefault="00FA5E5E" w:rsidP="005000E5">
      <w:pPr>
        <w:spacing w:after="0" w:line="240" w:lineRule="auto"/>
        <w:rPr>
          <w:rFonts w:ascii="Tahoma" w:hAnsi="Tahoma" w:cs="Tahoma"/>
          <w:sz w:val="22"/>
        </w:rPr>
      </w:pPr>
    </w:p>
    <w:p w14:paraId="773B1F61" w14:textId="77777777" w:rsidR="000B7554" w:rsidRPr="00585878" w:rsidRDefault="00B50CD3" w:rsidP="000B7554">
      <w:pPr>
        <w:spacing w:after="0" w:line="240" w:lineRule="auto"/>
        <w:rPr>
          <w:rFonts w:ascii="Tahoma" w:hAnsi="Tahoma" w:cs="Tahoma"/>
          <w:sz w:val="22"/>
        </w:rPr>
      </w:pPr>
      <w:r w:rsidRPr="00585878">
        <w:rPr>
          <w:rFonts w:ascii="Tahoma" w:hAnsi="Tahoma" w:cs="Tahoma"/>
          <w:sz w:val="22"/>
        </w:rPr>
        <w:t xml:space="preserve">Notificación Personal: </w:t>
      </w:r>
      <w:r w:rsidR="000B7554" w:rsidRPr="00585878">
        <w:rPr>
          <w:rFonts w:ascii="Tahoma" w:hAnsi="Tahoma" w:cs="Tahoma"/>
          <w:sz w:val="22"/>
        </w:rPr>
        <w:t>Las decisiones que pongan término a una actuación administrativa se notificarán personalmente al interesado, a su representante o apoderado, o a la persona debidamente autorizada por el interesado para notificarse.</w:t>
      </w:r>
    </w:p>
    <w:p w14:paraId="322FC10D" w14:textId="77777777" w:rsidR="000B7554" w:rsidRPr="00585878" w:rsidRDefault="000B7554" w:rsidP="000B7554">
      <w:pPr>
        <w:spacing w:after="0" w:line="240" w:lineRule="auto"/>
        <w:rPr>
          <w:rFonts w:ascii="Tahoma" w:hAnsi="Tahoma" w:cs="Tahoma"/>
          <w:sz w:val="22"/>
        </w:rPr>
      </w:pPr>
    </w:p>
    <w:p w14:paraId="6D0DF074" w14:textId="77777777" w:rsidR="000B7554" w:rsidRPr="00585878" w:rsidRDefault="000B7554" w:rsidP="000B7554">
      <w:pPr>
        <w:spacing w:after="0" w:line="240" w:lineRule="auto"/>
        <w:rPr>
          <w:rFonts w:ascii="Tahoma" w:hAnsi="Tahoma" w:cs="Tahoma"/>
          <w:sz w:val="22"/>
        </w:rPr>
      </w:pPr>
      <w:r w:rsidRPr="00585878">
        <w:rPr>
          <w:rFonts w:ascii="Tahoma" w:hAnsi="Tahoma" w:cs="Tahoma"/>
          <w:sz w:val="22"/>
        </w:rPr>
        <w:t>En la diligencia de notificación se entregará al interesado copia íntegra, auténtica y gratuita del acto administrativo, con anotación de la fecha y la hora, los recursos que legalmente proceden, las autoridades ante quienes deben interponerse y los plazos para hacerlo.</w:t>
      </w:r>
    </w:p>
    <w:p w14:paraId="4ACE7F16" w14:textId="77777777" w:rsidR="000B7554" w:rsidRPr="00585878" w:rsidRDefault="000B7554" w:rsidP="000B7554">
      <w:pPr>
        <w:spacing w:after="0" w:line="240" w:lineRule="auto"/>
        <w:rPr>
          <w:rFonts w:ascii="Tahoma" w:hAnsi="Tahoma" w:cs="Tahoma"/>
          <w:sz w:val="22"/>
        </w:rPr>
      </w:pPr>
    </w:p>
    <w:p w14:paraId="6EEE4D06" w14:textId="77777777" w:rsidR="000B7554" w:rsidRPr="00585878" w:rsidRDefault="000B7554" w:rsidP="000B7554">
      <w:pPr>
        <w:spacing w:after="0" w:line="240" w:lineRule="auto"/>
        <w:rPr>
          <w:rFonts w:ascii="Tahoma" w:hAnsi="Tahoma" w:cs="Tahoma"/>
          <w:sz w:val="22"/>
        </w:rPr>
      </w:pPr>
      <w:r w:rsidRPr="00585878">
        <w:rPr>
          <w:rFonts w:ascii="Tahoma" w:hAnsi="Tahoma" w:cs="Tahoma"/>
          <w:sz w:val="22"/>
        </w:rPr>
        <w:t>El incumplimiento de cualquiera de estos requisitos invalidará la notificación.</w:t>
      </w:r>
    </w:p>
    <w:p w14:paraId="470DDDCF" w14:textId="77777777" w:rsidR="000B7554" w:rsidRPr="00585878" w:rsidRDefault="000B7554" w:rsidP="000B7554">
      <w:pPr>
        <w:spacing w:after="0" w:line="240" w:lineRule="auto"/>
        <w:rPr>
          <w:rFonts w:ascii="Tahoma" w:hAnsi="Tahoma" w:cs="Tahoma"/>
          <w:sz w:val="22"/>
        </w:rPr>
      </w:pPr>
    </w:p>
    <w:p w14:paraId="7A032723" w14:textId="77777777" w:rsidR="000B7554" w:rsidRPr="00585878" w:rsidRDefault="000B7554" w:rsidP="000B7554">
      <w:pPr>
        <w:spacing w:after="0" w:line="240" w:lineRule="auto"/>
        <w:rPr>
          <w:rFonts w:ascii="Tahoma" w:hAnsi="Tahoma" w:cs="Tahoma"/>
          <w:sz w:val="22"/>
        </w:rPr>
      </w:pPr>
      <w:r w:rsidRPr="00585878">
        <w:rPr>
          <w:rFonts w:ascii="Tahoma" w:hAnsi="Tahoma" w:cs="Tahoma"/>
          <w:sz w:val="22"/>
        </w:rPr>
        <w:t>La notificación personal para dar cumplimiento a todas las diligencias previstas en el inciso anterior también podrá efectuarse mediante una cualquiera de las siguientes modalidades:</w:t>
      </w:r>
    </w:p>
    <w:p w14:paraId="66015ADB" w14:textId="77777777" w:rsidR="000B7554" w:rsidRPr="00585878" w:rsidRDefault="000B7554" w:rsidP="000B7554">
      <w:pPr>
        <w:spacing w:after="0" w:line="240" w:lineRule="auto"/>
        <w:rPr>
          <w:rFonts w:ascii="Tahoma" w:hAnsi="Tahoma" w:cs="Tahoma"/>
          <w:sz w:val="22"/>
        </w:rPr>
      </w:pPr>
    </w:p>
    <w:p w14:paraId="5D076830" w14:textId="77777777" w:rsidR="000B7554" w:rsidRPr="00585878" w:rsidRDefault="000B7554" w:rsidP="000B7554">
      <w:pPr>
        <w:spacing w:after="0" w:line="240" w:lineRule="auto"/>
        <w:rPr>
          <w:rFonts w:ascii="Tahoma" w:hAnsi="Tahoma" w:cs="Tahoma"/>
          <w:sz w:val="22"/>
        </w:rPr>
      </w:pPr>
      <w:r w:rsidRPr="00585878">
        <w:rPr>
          <w:rFonts w:ascii="Tahoma" w:hAnsi="Tahoma" w:cs="Tahoma"/>
          <w:sz w:val="22"/>
        </w:rPr>
        <w:t>1. Por medio electrónico. Procederá siempre y cuando el interesado acepte ser notificado de esta manera.</w:t>
      </w:r>
    </w:p>
    <w:p w14:paraId="0034D11C" w14:textId="77777777" w:rsidR="000B7554" w:rsidRPr="00585878" w:rsidRDefault="000B7554" w:rsidP="000B7554">
      <w:pPr>
        <w:spacing w:after="0" w:line="240" w:lineRule="auto"/>
        <w:rPr>
          <w:rFonts w:ascii="Tahoma" w:hAnsi="Tahoma" w:cs="Tahoma"/>
          <w:sz w:val="22"/>
        </w:rPr>
      </w:pPr>
    </w:p>
    <w:p w14:paraId="0546C038" w14:textId="77777777" w:rsidR="000B7554" w:rsidRPr="00585878" w:rsidRDefault="000B7554" w:rsidP="000B7554">
      <w:pPr>
        <w:spacing w:after="0" w:line="240" w:lineRule="auto"/>
        <w:rPr>
          <w:rFonts w:ascii="Tahoma" w:hAnsi="Tahoma" w:cs="Tahoma"/>
          <w:sz w:val="22"/>
        </w:rPr>
      </w:pPr>
      <w:r w:rsidRPr="00585878">
        <w:rPr>
          <w:rFonts w:ascii="Tahoma" w:hAnsi="Tahoma" w:cs="Tahoma"/>
          <w:sz w:val="22"/>
        </w:rPr>
        <w:t>La administración podrá establecer este tipo de notificación para determinados actos administrativos de carácter masivo que tengan origen en convocatorias públicas. En la reglamentación de la convocatoria impartirá a los interesados las instrucciones pertinentes, y establecerá modalidades alternativas de notificación personal para quienes no cuenten con acceso al medio electrónico.</w:t>
      </w:r>
    </w:p>
    <w:p w14:paraId="0648DBCC" w14:textId="77777777" w:rsidR="000B7554" w:rsidRPr="00585878" w:rsidRDefault="000B7554" w:rsidP="000B7554">
      <w:pPr>
        <w:spacing w:after="0" w:line="240" w:lineRule="auto"/>
        <w:rPr>
          <w:rFonts w:ascii="Tahoma" w:hAnsi="Tahoma" w:cs="Tahoma"/>
          <w:sz w:val="22"/>
        </w:rPr>
      </w:pPr>
    </w:p>
    <w:p w14:paraId="673A549D" w14:textId="77777777" w:rsidR="000B7554" w:rsidRPr="00585878" w:rsidRDefault="000B7554" w:rsidP="000B7554">
      <w:pPr>
        <w:spacing w:after="0" w:line="240" w:lineRule="auto"/>
        <w:rPr>
          <w:rFonts w:ascii="Tahoma" w:hAnsi="Tahoma" w:cs="Tahoma"/>
          <w:sz w:val="22"/>
        </w:rPr>
      </w:pPr>
      <w:r w:rsidRPr="00585878">
        <w:rPr>
          <w:rFonts w:ascii="Tahoma" w:hAnsi="Tahoma" w:cs="Tahoma"/>
          <w:sz w:val="22"/>
        </w:rPr>
        <w:lastRenderedPageBreak/>
        <w:t>Citaciones para notificación personal. Si no hay otro medio más eficaz de informar al interesado, se le enviará una citación a la dirección, al número de fax o al correo electrónico que figuren en el expediente o puedan obtenerse del registro mercantil, para que comparezca a la diligencia de notificación personal. El envío de la citación se hará dentro de los cinco (5) días siguientes a la expedición del acto, y de dicha diligencia se dejará constancia en el expediente. Art. 68 de la Ley 1437 de 2011.</w:t>
      </w:r>
    </w:p>
    <w:p w14:paraId="43CCF792" w14:textId="77777777" w:rsidR="000B7554" w:rsidRPr="00585878" w:rsidRDefault="000B7554" w:rsidP="000B7554">
      <w:pPr>
        <w:spacing w:after="0" w:line="240" w:lineRule="auto"/>
        <w:rPr>
          <w:rFonts w:ascii="Tahoma" w:hAnsi="Tahoma" w:cs="Tahoma"/>
          <w:sz w:val="22"/>
        </w:rPr>
      </w:pPr>
    </w:p>
    <w:p w14:paraId="29427DBF" w14:textId="77777777" w:rsidR="000B7554" w:rsidRPr="00585878" w:rsidRDefault="000B7554" w:rsidP="000B7554">
      <w:pPr>
        <w:spacing w:after="0" w:line="240" w:lineRule="auto"/>
        <w:rPr>
          <w:rFonts w:ascii="Tahoma" w:hAnsi="Tahoma" w:cs="Tahoma"/>
          <w:sz w:val="22"/>
        </w:rPr>
      </w:pPr>
      <w:r w:rsidRPr="00585878">
        <w:rPr>
          <w:rFonts w:ascii="Tahoma" w:hAnsi="Tahoma" w:cs="Tahoma"/>
          <w:sz w:val="22"/>
        </w:rPr>
        <w:t>Cuando se desconozca la información sobre el destinatario señalada en el inciso anterior, la citación se publicará en la página electrónica o en un lugar de acceso al público de la respectiva entidad por el término de cinco (5) días.</w:t>
      </w:r>
    </w:p>
    <w:p w14:paraId="76DEDCD4" w14:textId="77777777" w:rsidR="000B7554" w:rsidRPr="00585878" w:rsidRDefault="000B7554" w:rsidP="005000E5">
      <w:pPr>
        <w:spacing w:after="0" w:line="240" w:lineRule="auto"/>
        <w:rPr>
          <w:rFonts w:ascii="Tahoma" w:hAnsi="Tahoma" w:cs="Tahoma"/>
          <w:sz w:val="22"/>
        </w:rPr>
      </w:pPr>
    </w:p>
    <w:p w14:paraId="5ECAA60D" w14:textId="77777777" w:rsidR="000B7554" w:rsidRPr="00585878" w:rsidRDefault="00D937F5" w:rsidP="000B7554">
      <w:pPr>
        <w:spacing w:after="0" w:line="240" w:lineRule="auto"/>
        <w:rPr>
          <w:rFonts w:ascii="Tahoma" w:hAnsi="Tahoma" w:cs="Tahoma"/>
          <w:sz w:val="22"/>
        </w:rPr>
      </w:pPr>
      <w:r w:rsidRPr="00585878">
        <w:rPr>
          <w:rFonts w:ascii="Tahoma" w:hAnsi="Tahoma" w:cs="Tahoma"/>
          <w:sz w:val="22"/>
        </w:rPr>
        <w:t>Notificación por a</w:t>
      </w:r>
      <w:r w:rsidR="00B50CD3" w:rsidRPr="00585878">
        <w:rPr>
          <w:rFonts w:ascii="Tahoma" w:hAnsi="Tahoma" w:cs="Tahoma"/>
          <w:sz w:val="22"/>
        </w:rPr>
        <w:t xml:space="preserve">viso: </w:t>
      </w:r>
      <w:r w:rsidR="000B7554" w:rsidRPr="00585878">
        <w:rPr>
          <w:rFonts w:ascii="Tahoma" w:hAnsi="Tahoma" w:cs="Tahoma"/>
          <w:sz w:val="22"/>
        </w:rPr>
        <w:t>Si no pudiere hacerse la notificación personal al cabo de los cinco (5) días del envío de la citación, esta se hará por medio de aviso que se remitirá a la dirección, al número de fax o al correo electrónico que figuren en el expediente o puedan obtenerse del registro mercantil, acompañado de copia íntegra del acto administrativo. El aviso deberá indicar la fecha y la del acto que se notifica, la autoridad que lo expidió, los recursos que legalmente proceden, las autoridades ante quienes deben interponerse, los plazos respectivos y la advertencia de que la notificación se considerará surtida al finalizar el día siguiente al de la entrega del aviso en el lugar de destino.</w:t>
      </w:r>
    </w:p>
    <w:p w14:paraId="1F513670" w14:textId="77777777" w:rsidR="000B7554" w:rsidRPr="00585878" w:rsidRDefault="000B7554" w:rsidP="000B7554">
      <w:pPr>
        <w:spacing w:after="0" w:line="240" w:lineRule="auto"/>
        <w:rPr>
          <w:rFonts w:ascii="Tahoma" w:hAnsi="Tahoma" w:cs="Tahoma"/>
          <w:sz w:val="22"/>
        </w:rPr>
      </w:pPr>
    </w:p>
    <w:p w14:paraId="09A227E1" w14:textId="77777777" w:rsidR="000B7554" w:rsidRPr="00585878" w:rsidRDefault="000B7554" w:rsidP="000B7554">
      <w:pPr>
        <w:spacing w:after="0" w:line="240" w:lineRule="auto"/>
        <w:rPr>
          <w:rFonts w:ascii="Tahoma" w:hAnsi="Tahoma" w:cs="Tahoma"/>
          <w:sz w:val="22"/>
        </w:rPr>
      </w:pPr>
      <w:r w:rsidRPr="00585878">
        <w:rPr>
          <w:rFonts w:ascii="Tahoma" w:hAnsi="Tahoma" w:cs="Tahoma"/>
          <w:sz w:val="22"/>
        </w:rPr>
        <w:t>Cuando se desconozca la información sobre el destinatario, el aviso, con copia íntegra del acto administrativo, se publicará en la página electrónica y en todo caso en un lugar de acceso al público de la respectiva entidad por el término de cinco (5) días, con la advertencia de que la notificación se considerará surtida al finalizar el día siguiente al retiro del aviso.</w:t>
      </w:r>
    </w:p>
    <w:p w14:paraId="2CE09744" w14:textId="77777777" w:rsidR="000B7554" w:rsidRPr="00585878" w:rsidRDefault="000B7554" w:rsidP="000B7554">
      <w:pPr>
        <w:spacing w:after="0" w:line="240" w:lineRule="auto"/>
        <w:rPr>
          <w:rFonts w:ascii="Tahoma" w:hAnsi="Tahoma" w:cs="Tahoma"/>
          <w:sz w:val="22"/>
        </w:rPr>
      </w:pPr>
    </w:p>
    <w:p w14:paraId="3F17CBD8" w14:textId="77777777" w:rsidR="00C23F41" w:rsidRPr="00585878" w:rsidRDefault="000B7554" w:rsidP="000B7554">
      <w:pPr>
        <w:spacing w:after="0" w:line="240" w:lineRule="auto"/>
        <w:rPr>
          <w:rFonts w:ascii="Tahoma" w:hAnsi="Tahoma" w:cs="Tahoma"/>
          <w:sz w:val="22"/>
        </w:rPr>
      </w:pPr>
      <w:r w:rsidRPr="00585878">
        <w:rPr>
          <w:rFonts w:ascii="Tahoma" w:hAnsi="Tahoma" w:cs="Tahoma"/>
          <w:sz w:val="22"/>
        </w:rPr>
        <w:t>En el expediente se dejará constancia de la remisión o publicación del aviso y de la fecha en que por este medio quedará surtida la notificación personal.</w:t>
      </w:r>
      <w:r w:rsidR="00B50CD3" w:rsidRPr="00585878">
        <w:rPr>
          <w:rFonts w:ascii="Tahoma" w:hAnsi="Tahoma" w:cs="Tahoma"/>
          <w:sz w:val="22"/>
        </w:rPr>
        <w:t xml:space="preserve"> </w:t>
      </w:r>
      <w:r w:rsidRPr="00585878">
        <w:rPr>
          <w:rFonts w:ascii="Tahoma" w:hAnsi="Tahoma" w:cs="Tahoma"/>
          <w:sz w:val="22"/>
        </w:rPr>
        <w:t xml:space="preserve">Art. </w:t>
      </w:r>
      <w:r w:rsidR="00AA5F21" w:rsidRPr="00585878">
        <w:rPr>
          <w:rFonts w:ascii="Tahoma" w:hAnsi="Tahoma" w:cs="Tahoma"/>
          <w:sz w:val="22"/>
        </w:rPr>
        <w:t>69 de la Ley 1437 de 2011.</w:t>
      </w:r>
    </w:p>
    <w:p w14:paraId="0EF3E388" w14:textId="77777777" w:rsidR="00C23F41" w:rsidRPr="00585878" w:rsidRDefault="00C23F41" w:rsidP="005000E5">
      <w:pPr>
        <w:spacing w:after="0" w:line="240" w:lineRule="auto"/>
        <w:rPr>
          <w:rFonts w:ascii="Tahoma" w:hAnsi="Tahoma" w:cs="Tahoma"/>
          <w:sz w:val="22"/>
        </w:rPr>
      </w:pPr>
    </w:p>
    <w:p w14:paraId="3D6C8583" w14:textId="77777777" w:rsidR="001C54B4" w:rsidRPr="00585878" w:rsidRDefault="001C54B4" w:rsidP="005000E5">
      <w:pPr>
        <w:spacing w:after="0" w:line="240" w:lineRule="auto"/>
        <w:rPr>
          <w:rFonts w:ascii="Tahoma" w:hAnsi="Tahoma" w:cs="Tahoma"/>
          <w:sz w:val="22"/>
        </w:rPr>
      </w:pPr>
      <w:r w:rsidRPr="00585878">
        <w:rPr>
          <w:rFonts w:ascii="Tahoma" w:hAnsi="Tahoma" w:cs="Tahoma"/>
          <w:sz w:val="22"/>
        </w:rPr>
        <w:t>Se realiza por publicación en cartelera de la Secretaría General y</w:t>
      </w:r>
      <w:r w:rsidR="00D937F5" w:rsidRPr="00585878">
        <w:rPr>
          <w:rFonts w:ascii="Tahoma" w:hAnsi="Tahoma" w:cs="Tahoma"/>
          <w:sz w:val="22"/>
        </w:rPr>
        <w:t xml:space="preserve"> s</w:t>
      </w:r>
      <w:r w:rsidR="00F71413" w:rsidRPr="00585878">
        <w:rPr>
          <w:rFonts w:ascii="Tahoma" w:hAnsi="Tahoma" w:cs="Tahoma"/>
          <w:sz w:val="22"/>
        </w:rPr>
        <w:t>imultáneamente por la página W</w:t>
      </w:r>
      <w:r w:rsidRPr="00585878">
        <w:rPr>
          <w:rFonts w:ascii="Tahoma" w:hAnsi="Tahoma" w:cs="Tahoma"/>
          <w:sz w:val="22"/>
        </w:rPr>
        <w:t>eb de la entidad, cuando el aviso por correo con copia de la providencia o del auto que se notifica es devuelto o rechazado.</w:t>
      </w:r>
    </w:p>
    <w:p w14:paraId="2365E83B" w14:textId="77777777" w:rsidR="00F06554" w:rsidRPr="00585878" w:rsidRDefault="00F06554" w:rsidP="0095396C">
      <w:pPr>
        <w:spacing w:after="0" w:line="240" w:lineRule="auto"/>
        <w:rPr>
          <w:rFonts w:ascii="Tahoma" w:hAnsi="Tahoma" w:cs="Tahoma"/>
          <w:sz w:val="22"/>
        </w:rPr>
      </w:pPr>
    </w:p>
    <w:p w14:paraId="2183E5C8" w14:textId="77777777" w:rsidR="0095396C" w:rsidRPr="00585878" w:rsidRDefault="00D41347" w:rsidP="0095396C">
      <w:pPr>
        <w:spacing w:after="0" w:line="240" w:lineRule="auto"/>
        <w:rPr>
          <w:rFonts w:ascii="Tahoma" w:hAnsi="Tahoma" w:cs="Tahoma"/>
          <w:sz w:val="22"/>
        </w:rPr>
      </w:pPr>
      <w:r w:rsidRPr="00585878">
        <w:rPr>
          <w:rFonts w:ascii="Tahoma" w:hAnsi="Tahoma" w:cs="Tahoma"/>
          <w:sz w:val="22"/>
        </w:rPr>
        <w:t xml:space="preserve">Notificación por Estado: </w:t>
      </w:r>
      <w:r w:rsidR="0095396C" w:rsidRPr="00585878">
        <w:rPr>
          <w:rFonts w:ascii="Tahoma" w:hAnsi="Tahoma" w:cs="Tahoma"/>
          <w:sz w:val="22"/>
        </w:rPr>
        <w:t>Las notificaciones de autos y sentencias que no deban hacerse de otra manera se cumplirán por medio de anotación en estados que elaborará el Secretario. La inserción en el estado se hará al día siguiente a la fecha de la providencia, y en él deberá constar:</w:t>
      </w:r>
    </w:p>
    <w:p w14:paraId="5C12EDD7" w14:textId="77777777" w:rsidR="0095396C" w:rsidRPr="00585878" w:rsidRDefault="0095396C" w:rsidP="0095396C">
      <w:pPr>
        <w:spacing w:after="0" w:line="240" w:lineRule="auto"/>
        <w:rPr>
          <w:rFonts w:ascii="Tahoma" w:hAnsi="Tahoma" w:cs="Tahoma"/>
          <w:sz w:val="22"/>
        </w:rPr>
      </w:pPr>
    </w:p>
    <w:p w14:paraId="5D3B362F" w14:textId="11A3B848" w:rsidR="0095396C" w:rsidRPr="00585878" w:rsidRDefault="0095396C" w:rsidP="00585878">
      <w:pPr>
        <w:pStyle w:val="Prrafodelista"/>
        <w:numPr>
          <w:ilvl w:val="0"/>
          <w:numId w:val="50"/>
        </w:numPr>
        <w:spacing w:after="0" w:line="240" w:lineRule="auto"/>
        <w:rPr>
          <w:rFonts w:ascii="Tahoma" w:hAnsi="Tahoma" w:cs="Tahoma"/>
          <w:sz w:val="22"/>
        </w:rPr>
      </w:pPr>
      <w:r w:rsidRPr="00585878">
        <w:rPr>
          <w:rFonts w:ascii="Tahoma" w:hAnsi="Tahoma" w:cs="Tahoma"/>
          <w:sz w:val="22"/>
        </w:rPr>
        <w:t>La determinación de cada proceso por su clase.</w:t>
      </w:r>
    </w:p>
    <w:p w14:paraId="19CDFA7C" w14:textId="77777777" w:rsidR="0095396C" w:rsidRPr="00585878" w:rsidRDefault="0095396C" w:rsidP="0095396C">
      <w:pPr>
        <w:spacing w:after="0" w:line="240" w:lineRule="auto"/>
        <w:rPr>
          <w:rFonts w:ascii="Tahoma" w:hAnsi="Tahoma" w:cs="Tahoma"/>
          <w:sz w:val="22"/>
        </w:rPr>
      </w:pPr>
      <w:r w:rsidRPr="00585878">
        <w:rPr>
          <w:rFonts w:ascii="Tahoma" w:hAnsi="Tahoma" w:cs="Tahoma"/>
          <w:sz w:val="22"/>
        </w:rPr>
        <w:lastRenderedPageBreak/>
        <w:t>2. La indicación de los nombres del demandante y el demandado, o de las personas interesadas en el proceso o diligencia. Si varias personas integran una parte bastará la designación de la primera de ellas añadiendo la expresión "y otros".</w:t>
      </w:r>
    </w:p>
    <w:p w14:paraId="0E0F20BF" w14:textId="77777777" w:rsidR="0095396C" w:rsidRPr="00585878" w:rsidRDefault="0095396C" w:rsidP="0095396C">
      <w:pPr>
        <w:spacing w:after="0" w:line="240" w:lineRule="auto"/>
        <w:rPr>
          <w:rFonts w:ascii="Tahoma" w:hAnsi="Tahoma" w:cs="Tahoma"/>
          <w:sz w:val="22"/>
        </w:rPr>
      </w:pPr>
    </w:p>
    <w:p w14:paraId="7567ED9D" w14:textId="77777777" w:rsidR="0095396C" w:rsidRPr="00585878" w:rsidRDefault="0095396C" w:rsidP="0095396C">
      <w:pPr>
        <w:spacing w:after="0" w:line="240" w:lineRule="auto"/>
        <w:rPr>
          <w:rFonts w:ascii="Tahoma" w:hAnsi="Tahoma" w:cs="Tahoma"/>
          <w:sz w:val="22"/>
        </w:rPr>
      </w:pPr>
      <w:r w:rsidRPr="00585878">
        <w:rPr>
          <w:rFonts w:ascii="Tahoma" w:hAnsi="Tahoma" w:cs="Tahoma"/>
          <w:sz w:val="22"/>
        </w:rPr>
        <w:t>3. La fecha de la providencia.</w:t>
      </w:r>
    </w:p>
    <w:p w14:paraId="2F13A303" w14:textId="77777777" w:rsidR="0095396C" w:rsidRPr="00585878" w:rsidRDefault="0095396C" w:rsidP="0095396C">
      <w:pPr>
        <w:spacing w:after="0" w:line="240" w:lineRule="auto"/>
        <w:rPr>
          <w:rFonts w:ascii="Tahoma" w:hAnsi="Tahoma" w:cs="Tahoma"/>
          <w:sz w:val="22"/>
        </w:rPr>
      </w:pPr>
    </w:p>
    <w:p w14:paraId="1F61710D" w14:textId="77777777" w:rsidR="0095396C" w:rsidRPr="00585878" w:rsidRDefault="0095396C" w:rsidP="0095396C">
      <w:pPr>
        <w:spacing w:after="0" w:line="240" w:lineRule="auto"/>
        <w:rPr>
          <w:rFonts w:ascii="Tahoma" w:hAnsi="Tahoma" w:cs="Tahoma"/>
          <w:sz w:val="22"/>
        </w:rPr>
      </w:pPr>
      <w:r w:rsidRPr="00585878">
        <w:rPr>
          <w:rFonts w:ascii="Tahoma" w:hAnsi="Tahoma" w:cs="Tahoma"/>
          <w:sz w:val="22"/>
        </w:rPr>
        <w:t>4. La fecha del estado y la firma del Secretario.</w:t>
      </w:r>
    </w:p>
    <w:p w14:paraId="783AB3B8" w14:textId="77777777" w:rsidR="0095396C" w:rsidRPr="00585878" w:rsidRDefault="0095396C" w:rsidP="0095396C">
      <w:pPr>
        <w:spacing w:after="0" w:line="240" w:lineRule="auto"/>
        <w:rPr>
          <w:rFonts w:ascii="Tahoma" w:hAnsi="Tahoma" w:cs="Tahoma"/>
          <w:sz w:val="22"/>
        </w:rPr>
      </w:pPr>
    </w:p>
    <w:p w14:paraId="7F0D9C4A" w14:textId="77777777" w:rsidR="0095396C" w:rsidRPr="00585878" w:rsidRDefault="0095396C" w:rsidP="0095396C">
      <w:pPr>
        <w:spacing w:after="0" w:line="240" w:lineRule="auto"/>
        <w:rPr>
          <w:rFonts w:ascii="Tahoma" w:hAnsi="Tahoma" w:cs="Tahoma"/>
          <w:sz w:val="22"/>
        </w:rPr>
      </w:pPr>
      <w:r w:rsidRPr="00585878">
        <w:rPr>
          <w:rFonts w:ascii="Tahoma" w:hAnsi="Tahoma" w:cs="Tahoma"/>
          <w:sz w:val="22"/>
        </w:rPr>
        <w:t>El estado se fijará en un lugar visible de la Secretaría, al comenzar la primera hora hábil del respectivo día, y se desfijará al finalizar la última hora hábil del mismo.</w:t>
      </w:r>
    </w:p>
    <w:p w14:paraId="4831CC3A" w14:textId="77777777" w:rsidR="0095396C" w:rsidRPr="00585878" w:rsidRDefault="0095396C" w:rsidP="0095396C">
      <w:pPr>
        <w:spacing w:after="0" w:line="240" w:lineRule="auto"/>
        <w:rPr>
          <w:rFonts w:ascii="Tahoma" w:hAnsi="Tahoma" w:cs="Tahoma"/>
          <w:sz w:val="22"/>
        </w:rPr>
      </w:pPr>
    </w:p>
    <w:p w14:paraId="3974A4F6" w14:textId="77777777" w:rsidR="0095396C" w:rsidRPr="00585878" w:rsidRDefault="0095396C" w:rsidP="0095396C">
      <w:pPr>
        <w:spacing w:after="0" w:line="240" w:lineRule="auto"/>
        <w:rPr>
          <w:rFonts w:ascii="Tahoma" w:hAnsi="Tahoma" w:cs="Tahoma"/>
          <w:sz w:val="22"/>
        </w:rPr>
      </w:pPr>
      <w:r w:rsidRPr="00585878">
        <w:rPr>
          <w:rFonts w:ascii="Tahoma" w:hAnsi="Tahoma" w:cs="Tahoma"/>
          <w:sz w:val="22"/>
        </w:rPr>
        <w:t>De las notificaciones hechas por estado el Secretario dejará constancia con su firma al pie de la providencia notificada.</w:t>
      </w:r>
    </w:p>
    <w:p w14:paraId="4AE94DAE" w14:textId="77777777" w:rsidR="0095396C" w:rsidRPr="00585878" w:rsidRDefault="0095396C" w:rsidP="0095396C">
      <w:pPr>
        <w:spacing w:after="0" w:line="240" w:lineRule="auto"/>
        <w:rPr>
          <w:rFonts w:ascii="Tahoma" w:hAnsi="Tahoma" w:cs="Tahoma"/>
          <w:sz w:val="22"/>
        </w:rPr>
      </w:pPr>
    </w:p>
    <w:p w14:paraId="7355DDA8" w14:textId="77777777" w:rsidR="0095396C" w:rsidRPr="00585878" w:rsidRDefault="0095396C" w:rsidP="0095396C">
      <w:pPr>
        <w:spacing w:after="0" w:line="240" w:lineRule="auto"/>
        <w:rPr>
          <w:rFonts w:ascii="Tahoma" w:hAnsi="Tahoma" w:cs="Tahoma"/>
          <w:sz w:val="22"/>
        </w:rPr>
      </w:pPr>
      <w:r w:rsidRPr="00585878">
        <w:rPr>
          <w:rFonts w:ascii="Tahoma" w:hAnsi="Tahoma" w:cs="Tahoma"/>
          <w:sz w:val="22"/>
        </w:rPr>
        <w:t>De los estados se dejará un duplicado autorizado por el Secretario. Ambos ejemplares se coleccionarán por separado en orden riguroso de fechas para su conservación en el archivo, y uno de ellos podrá ser examinado por las partes o sus apoderados bajo la vigilancia de aquel.</w:t>
      </w:r>
    </w:p>
    <w:p w14:paraId="402560E1" w14:textId="77777777" w:rsidR="0095396C" w:rsidRPr="00585878" w:rsidRDefault="0095396C" w:rsidP="0095396C">
      <w:pPr>
        <w:spacing w:after="0" w:line="240" w:lineRule="auto"/>
        <w:rPr>
          <w:rFonts w:ascii="Tahoma" w:hAnsi="Tahoma" w:cs="Tahoma"/>
          <w:sz w:val="22"/>
        </w:rPr>
      </w:pPr>
    </w:p>
    <w:p w14:paraId="75027279" w14:textId="77777777" w:rsidR="0095396C" w:rsidRPr="00585878" w:rsidRDefault="0095396C" w:rsidP="0095396C">
      <w:pPr>
        <w:spacing w:after="0" w:line="240" w:lineRule="auto"/>
        <w:rPr>
          <w:rFonts w:ascii="Tahoma" w:hAnsi="Tahoma" w:cs="Tahoma"/>
          <w:sz w:val="22"/>
        </w:rPr>
      </w:pPr>
      <w:r w:rsidRPr="00585878">
        <w:rPr>
          <w:rFonts w:ascii="Tahoma" w:hAnsi="Tahoma" w:cs="Tahoma"/>
          <w:sz w:val="22"/>
        </w:rPr>
        <w:t>Parágrafo. Cuando se cuente con los recursos técnicos los estados se publicarán por mensaje de datos, caso en el cual no deberán imprimirse ni firmarse por el Secretario.</w:t>
      </w:r>
    </w:p>
    <w:p w14:paraId="79EE8AE2" w14:textId="77777777" w:rsidR="0095396C" w:rsidRPr="00585878" w:rsidRDefault="0095396C" w:rsidP="0095396C">
      <w:pPr>
        <w:spacing w:after="0" w:line="240" w:lineRule="auto"/>
        <w:rPr>
          <w:rFonts w:ascii="Tahoma" w:hAnsi="Tahoma" w:cs="Tahoma"/>
          <w:sz w:val="22"/>
        </w:rPr>
      </w:pPr>
    </w:p>
    <w:p w14:paraId="4F52F4EA" w14:textId="77777777" w:rsidR="00D41347" w:rsidRPr="00585878" w:rsidRDefault="0095396C" w:rsidP="0095396C">
      <w:pPr>
        <w:spacing w:after="0" w:line="240" w:lineRule="auto"/>
        <w:rPr>
          <w:rFonts w:ascii="Tahoma" w:hAnsi="Tahoma" w:cs="Tahoma"/>
          <w:sz w:val="22"/>
        </w:rPr>
      </w:pPr>
      <w:r w:rsidRPr="00585878">
        <w:rPr>
          <w:rFonts w:ascii="Tahoma" w:hAnsi="Tahoma" w:cs="Tahoma"/>
          <w:sz w:val="22"/>
        </w:rPr>
        <w:t>Cuando se habiliten sistemas de información de la gestión judicial, la notificación por estado solo podrá hacerse con posterioridad a la incorporación de la información en dicho sistema. Art. 295 del Código General del Proceso</w:t>
      </w:r>
      <w:r w:rsidR="00733893" w:rsidRPr="00585878">
        <w:rPr>
          <w:rFonts w:ascii="Tahoma" w:hAnsi="Tahoma" w:cs="Tahoma"/>
          <w:sz w:val="22"/>
        </w:rPr>
        <w:t>.</w:t>
      </w:r>
    </w:p>
    <w:p w14:paraId="3C8A95BE" w14:textId="77777777" w:rsidR="00FA5E5E" w:rsidRPr="00585878" w:rsidRDefault="00FA5E5E" w:rsidP="005000E5">
      <w:pPr>
        <w:spacing w:after="0" w:line="240" w:lineRule="auto"/>
        <w:rPr>
          <w:rStyle w:val="apple-style-span"/>
          <w:rFonts w:ascii="Tahoma" w:hAnsi="Tahoma" w:cs="Tahoma"/>
          <w:iCs/>
          <w:sz w:val="22"/>
        </w:rPr>
      </w:pPr>
    </w:p>
    <w:p w14:paraId="2B9F609C"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Providencia: resolución judicial no fundada expresamente, que decide sobre cuestiones de trámite y peticiones secundarias o accidentales. Esa falta de motivación es la que distingue la providencia del auto</w:t>
      </w:r>
      <w:r w:rsidR="00A33179" w:rsidRPr="00585878">
        <w:rPr>
          <w:rFonts w:ascii="Tahoma" w:hAnsi="Tahoma" w:cs="Tahoma"/>
          <w:sz w:val="22"/>
        </w:rPr>
        <w:t>.</w:t>
      </w:r>
    </w:p>
    <w:p w14:paraId="1C49F832" w14:textId="77777777" w:rsidR="00FA5E5E" w:rsidRPr="00585878" w:rsidRDefault="00FA5E5E" w:rsidP="005000E5">
      <w:pPr>
        <w:spacing w:after="0" w:line="240" w:lineRule="auto"/>
        <w:rPr>
          <w:rFonts w:ascii="Tahoma" w:hAnsi="Tahoma" w:cs="Tahoma"/>
          <w:sz w:val="22"/>
        </w:rPr>
      </w:pPr>
    </w:p>
    <w:p w14:paraId="5CC3607E" w14:textId="77777777" w:rsidR="00A33179" w:rsidRPr="00585878" w:rsidRDefault="00A33179" w:rsidP="00A33179">
      <w:pPr>
        <w:spacing w:after="0" w:line="240" w:lineRule="auto"/>
        <w:rPr>
          <w:rFonts w:ascii="Tahoma" w:hAnsi="Tahoma" w:cs="Tahoma"/>
          <w:sz w:val="22"/>
        </w:rPr>
      </w:pPr>
      <w:r w:rsidRPr="00585878">
        <w:rPr>
          <w:rFonts w:ascii="Tahoma" w:hAnsi="Tahoma" w:cs="Tahoma"/>
          <w:sz w:val="22"/>
        </w:rPr>
        <w:t>Recurso: Opción o garantía que los ciudadanos tienen frente al Estado para solicitar la revisión o reconsideración sobre cualquier medida que los afecte.- Acto del administrado a través del cual solicita a una entidad pública la modificación, revocación o aclaración de una decisión.</w:t>
      </w:r>
    </w:p>
    <w:p w14:paraId="4E59A2CE" w14:textId="77777777" w:rsidR="00A33179" w:rsidRPr="00585878" w:rsidRDefault="00A33179" w:rsidP="005000E5">
      <w:pPr>
        <w:spacing w:after="0" w:line="240" w:lineRule="auto"/>
        <w:rPr>
          <w:rFonts w:ascii="Tahoma" w:hAnsi="Tahoma" w:cs="Tahoma"/>
          <w:sz w:val="22"/>
        </w:rPr>
      </w:pPr>
    </w:p>
    <w:p w14:paraId="5FC79B4A"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Recurso de Reposición: Impugnación interpuesta por el interesado o su apoderado</w:t>
      </w:r>
      <w:r w:rsidR="00A26214" w:rsidRPr="00585878">
        <w:rPr>
          <w:rFonts w:ascii="Tahoma" w:hAnsi="Tahoma" w:cs="Tahoma"/>
          <w:sz w:val="22"/>
        </w:rPr>
        <w:t xml:space="preserve"> </w:t>
      </w:r>
      <w:r w:rsidRPr="00585878">
        <w:rPr>
          <w:rFonts w:ascii="Tahoma" w:hAnsi="Tahoma" w:cs="Tahoma"/>
          <w:sz w:val="22"/>
        </w:rPr>
        <w:t xml:space="preserve"> debidamente constituido, dentro del plazo legal, para buscar que el mismo funcionario que dictó la providencia, la aclare, modifique o revoque.</w:t>
      </w:r>
    </w:p>
    <w:p w14:paraId="079D59A7" w14:textId="77777777" w:rsidR="00FA5E5E" w:rsidRPr="00585878" w:rsidRDefault="00FA5E5E" w:rsidP="005000E5">
      <w:pPr>
        <w:spacing w:after="0" w:line="240" w:lineRule="auto"/>
        <w:rPr>
          <w:rFonts w:ascii="Tahoma" w:hAnsi="Tahoma" w:cs="Tahoma"/>
          <w:sz w:val="22"/>
        </w:rPr>
      </w:pPr>
    </w:p>
    <w:p w14:paraId="3A850122" w14:textId="77777777" w:rsidR="00A33179" w:rsidRPr="00585878" w:rsidRDefault="00A33179" w:rsidP="00A33179">
      <w:pPr>
        <w:spacing w:after="0" w:line="240" w:lineRule="auto"/>
        <w:rPr>
          <w:rFonts w:ascii="Tahoma" w:hAnsi="Tahoma" w:cs="Tahoma"/>
          <w:sz w:val="22"/>
        </w:rPr>
      </w:pPr>
      <w:r w:rsidRPr="00585878">
        <w:rPr>
          <w:rFonts w:ascii="Tahoma" w:hAnsi="Tahoma" w:cs="Tahoma"/>
          <w:sz w:val="22"/>
        </w:rPr>
        <w:t xml:space="preserve">Recurso de Apelación: Es un recurso mediante el cual el interesado o su apoderado lleva el proceso ante el superior jerárquico. Se materializa en el principio de la doble instancia y </w:t>
      </w:r>
      <w:r w:rsidRPr="00585878">
        <w:rPr>
          <w:rFonts w:ascii="Tahoma" w:hAnsi="Tahoma" w:cs="Tahoma"/>
          <w:sz w:val="22"/>
        </w:rPr>
        <w:lastRenderedPageBreak/>
        <w:t>procede generalmente contra los autos interlocutorios y las sentencias para aclararlas, modificarlas o aclararlas.</w:t>
      </w:r>
    </w:p>
    <w:p w14:paraId="1B89484D" w14:textId="77777777" w:rsidR="00A33179" w:rsidRPr="00585878" w:rsidRDefault="00A33179" w:rsidP="005000E5">
      <w:pPr>
        <w:spacing w:after="0" w:line="240" w:lineRule="auto"/>
        <w:rPr>
          <w:rFonts w:ascii="Tahoma" w:hAnsi="Tahoma" w:cs="Tahoma"/>
          <w:sz w:val="22"/>
        </w:rPr>
      </w:pPr>
    </w:p>
    <w:p w14:paraId="7CA7685E"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 xml:space="preserve">Traslado – poner a disposición el expediente a las partes por un término determinado para que las partes se pronuncien de una decisión tomada o de un peritaje realizado. También para concluir la opinión final en un proceso. </w:t>
      </w:r>
    </w:p>
    <w:p w14:paraId="3D5BD968" w14:textId="77777777" w:rsidR="00FA5E5E" w:rsidRPr="00585878" w:rsidRDefault="00FA5E5E" w:rsidP="005000E5">
      <w:pPr>
        <w:spacing w:after="0" w:line="240" w:lineRule="auto"/>
        <w:rPr>
          <w:rFonts w:ascii="Tahoma" w:hAnsi="Tahoma" w:cs="Tahoma"/>
          <w:sz w:val="22"/>
        </w:rPr>
      </w:pPr>
    </w:p>
    <w:p w14:paraId="07B03CFB" w14:textId="77777777" w:rsidR="00B50CD3" w:rsidRPr="00585878" w:rsidRDefault="00B50CD3" w:rsidP="005000E5">
      <w:pPr>
        <w:spacing w:after="0" w:line="240" w:lineRule="auto"/>
        <w:rPr>
          <w:rFonts w:ascii="Tahoma" w:hAnsi="Tahoma" w:cs="Tahoma"/>
          <w:sz w:val="22"/>
        </w:rPr>
      </w:pPr>
      <w:r w:rsidRPr="00585878">
        <w:rPr>
          <w:rFonts w:ascii="Tahoma" w:hAnsi="Tahoma" w:cs="Tahoma"/>
          <w:sz w:val="22"/>
        </w:rPr>
        <w:t>Versión libre: Es aquella diligencia voluntaria libre de todo apremio que rinde una persona natural, por cuanto presuntamente obran imputaciones en su contra- tiene como objetivo, determinar la individualización o identificación de quienes puedan ser partícipes de un hecho que genere acción disciplinaria.- Con derecho a no auto incriminarse, mediante la narración libre y espontánea de los hechos.</w:t>
      </w:r>
    </w:p>
    <w:p w14:paraId="314D5BFC" w14:textId="77777777" w:rsidR="007F767F" w:rsidRDefault="007F767F" w:rsidP="005000E5">
      <w:pPr>
        <w:spacing w:after="0" w:line="240" w:lineRule="auto"/>
        <w:rPr>
          <w:rFonts w:ascii="Tahoma" w:hAnsi="Tahoma" w:cs="Tahoma"/>
          <w:sz w:val="22"/>
        </w:rPr>
      </w:pPr>
    </w:p>
    <w:p w14:paraId="64F7EA7B" w14:textId="77777777" w:rsidR="00585878" w:rsidRDefault="00585878" w:rsidP="005000E5">
      <w:pPr>
        <w:spacing w:after="0" w:line="240" w:lineRule="auto"/>
        <w:rPr>
          <w:rFonts w:ascii="Tahoma" w:hAnsi="Tahoma" w:cs="Tahoma"/>
          <w:sz w:val="22"/>
        </w:rPr>
      </w:pPr>
    </w:p>
    <w:p w14:paraId="15EB57B6" w14:textId="77777777" w:rsidR="00585878" w:rsidRDefault="00585878" w:rsidP="005000E5">
      <w:pPr>
        <w:spacing w:after="0" w:line="240" w:lineRule="auto"/>
        <w:rPr>
          <w:rFonts w:ascii="Tahoma" w:hAnsi="Tahoma" w:cs="Tahoma"/>
          <w:sz w:val="22"/>
        </w:rPr>
      </w:pPr>
    </w:p>
    <w:p w14:paraId="0090B198" w14:textId="77777777" w:rsidR="00585878" w:rsidRPr="00585878" w:rsidRDefault="00585878" w:rsidP="005000E5">
      <w:pPr>
        <w:spacing w:after="0" w:line="240" w:lineRule="auto"/>
        <w:rPr>
          <w:rFonts w:ascii="Tahoma" w:hAnsi="Tahoma" w:cs="Tahoma"/>
          <w:sz w:val="22"/>
        </w:rPr>
      </w:pPr>
    </w:p>
    <w:p w14:paraId="0F2026A1" w14:textId="77777777" w:rsidR="00075373" w:rsidRPr="00585878" w:rsidRDefault="00075373" w:rsidP="005000E5">
      <w:pPr>
        <w:spacing w:after="0" w:line="240" w:lineRule="auto"/>
        <w:rPr>
          <w:rFonts w:ascii="Tahoma" w:hAnsi="Tahoma" w:cs="Tahoma"/>
          <w:sz w:val="22"/>
        </w:rPr>
      </w:pPr>
    </w:p>
    <w:p w14:paraId="5F769FDD" w14:textId="77777777" w:rsidR="004F3938" w:rsidRPr="00585878" w:rsidRDefault="004F3938" w:rsidP="005000E5">
      <w:pPr>
        <w:pStyle w:val="Ttulo1"/>
        <w:numPr>
          <w:ilvl w:val="1"/>
          <w:numId w:val="1"/>
        </w:numPr>
        <w:spacing w:before="0" w:line="240" w:lineRule="auto"/>
        <w:ind w:left="426" w:hanging="426"/>
        <w:rPr>
          <w:rFonts w:ascii="Tahoma" w:hAnsi="Tahoma" w:cs="Tahoma"/>
          <w:b w:val="0"/>
          <w:sz w:val="22"/>
          <w:szCs w:val="22"/>
        </w:rPr>
      </w:pPr>
      <w:r w:rsidRPr="00585878">
        <w:rPr>
          <w:rFonts w:ascii="Tahoma" w:hAnsi="Tahoma" w:cs="Tahoma"/>
          <w:b w:val="0"/>
          <w:sz w:val="22"/>
          <w:szCs w:val="22"/>
        </w:rPr>
        <w:t xml:space="preserve">Generalidades </w:t>
      </w:r>
    </w:p>
    <w:p w14:paraId="64DFD606" w14:textId="77777777" w:rsidR="00FA5E5E" w:rsidRPr="00585878" w:rsidRDefault="00FA5E5E" w:rsidP="00A26214">
      <w:pPr>
        <w:spacing w:after="0" w:line="240" w:lineRule="auto"/>
        <w:rPr>
          <w:rFonts w:ascii="Tahoma" w:hAnsi="Tahoma" w:cs="Tahoma"/>
          <w:sz w:val="22"/>
        </w:rPr>
      </w:pPr>
    </w:p>
    <w:p w14:paraId="7A227DDE" w14:textId="77777777" w:rsidR="00D3663F" w:rsidRPr="00585878" w:rsidRDefault="00D3663F" w:rsidP="00FA5E5E">
      <w:pPr>
        <w:pStyle w:val="Ttulo2"/>
        <w:numPr>
          <w:ilvl w:val="2"/>
          <w:numId w:val="1"/>
        </w:numPr>
        <w:spacing w:before="0" w:line="240" w:lineRule="auto"/>
        <w:ind w:left="567" w:hanging="567"/>
        <w:rPr>
          <w:rFonts w:ascii="Tahoma" w:hAnsi="Tahoma" w:cs="Tahoma"/>
          <w:b w:val="0"/>
          <w:sz w:val="22"/>
          <w:szCs w:val="22"/>
          <w:lang w:val="es-ES"/>
        </w:rPr>
      </w:pPr>
      <w:r w:rsidRPr="00585878">
        <w:rPr>
          <w:rFonts w:ascii="Tahoma" w:hAnsi="Tahoma" w:cs="Tahoma"/>
          <w:b w:val="0"/>
          <w:sz w:val="22"/>
          <w:szCs w:val="22"/>
          <w:lang w:val="es-ES"/>
        </w:rPr>
        <w:t xml:space="preserve">Recepción </w:t>
      </w:r>
      <w:r w:rsidR="00412C21" w:rsidRPr="00585878">
        <w:rPr>
          <w:rFonts w:ascii="Tahoma" w:hAnsi="Tahoma" w:cs="Tahoma"/>
          <w:b w:val="0"/>
          <w:sz w:val="22"/>
          <w:szCs w:val="22"/>
          <w:lang w:val="es-ES"/>
        </w:rPr>
        <w:t xml:space="preserve">y gestión </w:t>
      </w:r>
      <w:r w:rsidR="00224172" w:rsidRPr="00585878">
        <w:rPr>
          <w:rFonts w:ascii="Tahoma" w:hAnsi="Tahoma" w:cs="Tahoma"/>
          <w:b w:val="0"/>
          <w:sz w:val="22"/>
          <w:szCs w:val="22"/>
          <w:lang w:val="es-ES"/>
        </w:rPr>
        <w:t>de la información a notificar y/o p</w:t>
      </w:r>
      <w:r w:rsidRPr="00585878">
        <w:rPr>
          <w:rFonts w:ascii="Tahoma" w:hAnsi="Tahoma" w:cs="Tahoma"/>
          <w:b w:val="0"/>
          <w:sz w:val="22"/>
          <w:szCs w:val="22"/>
          <w:lang w:val="es-ES"/>
        </w:rPr>
        <w:t>ublica</w:t>
      </w:r>
      <w:r w:rsidR="001C54B4" w:rsidRPr="00585878">
        <w:rPr>
          <w:rFonts w:ascii="Tahoma" w:hAnsi="Tahoma" w:cs="Tahoma"/>
          <w:b w:val="0"/>
          <w:sz w:val="22"/>
          <w:szCs w:val="22"/>
          <w:lang w:val="es-ES"/>
        </w:rPr>
        <w:t>r por la Secretaría Común</w:t>
      </w:r>
    </w:p>
    <w:p w14:paraId="184397C0" w14:textId="77777777" w:rsidR="00FA5E5E" w:rsidRPr="00585878" w:rsidRDefault="00FA5E5E" w:rsidP="005000E5">
      <w:pPr>
        <w:spacing w:after="0" w:line="240" w:lineRule="auto"/>
        <w:rPr>
          <w:rFonts w:ascii="Tahoma" w:hAnsi="Tahoma" w:cs="Tahoma"/>
          <w:sz w:val="22"/>
          <w:lang w:val="es-ES"/>
        </w:rPr>
      </w:pPr>
    </w:p>
    <w:p w14:paraId="74215C04" w14:textId="77777777" w:rsidR="00D81741" w:rsidRPr="00585878" w:rsidRDefault="00D81741" w:rsidP="005000E5">
      <w:pPr>
        <w:spacing w:after="0" w:line="240" w:lineRule="auto"/>
        <w:rPr>
          <w:rFonts w:ascii="Tahoma" w:hAnsi="Tahoma" w:cs="Tahoma"/>
          <w:sz w:val="22"/>
          <w:lang w:val="es-ES"/>
        </w:rPr>
      </w:pPr>
    </w:p>
    <w:p w14:paraId="3ED3F94B" w14:textId="50E16BBC" w:rsidR="00D81741" w:rsidRPr="00585878" w:rsidRDefault="00D81741" w:rsidP="00585878">
      <w:pPr>
        <w:pStyle w:val="Prrafodelista"/>
        <w:numPr>
          <w:ilvl w:val="0"/>
          <w:numId w:val="52"/>
        </w:numPr>
        <w:spacing w:after="0" w:line="240" w:lineRule="auto"/>
        <w:rPr>
          <w:rFonts w:ascii="Tahoma" w:hAnsi="Tahoma" w:cs="Tahoma"/>
          <w:sz w:val="22"/>
        </w:rPr>
      </w:pPr>
      <w:r w:rsidRPr="00585878">
        <w:rPr>
          <w:rFonts w:ascii="Tahoma" w:hAnsi="Tahoma" w:cs="Tahoma"/>
          <w:sz w:val="22"/>
        </w:rPr>
        <w:t>se priorizará la notificación personal, indistintamente de la etapa que presente el proceso.</w:t>
      </w:r>
    </w:p>
    <w:p w14:paraId="650F8531" w14:textId="77777777" w:rsidR="00D81741" w:rsidRPr="00585878" w:rsidRDefault="00D81741" w:rsidP="005000E5">
      <w:pPr>
        <w:spacing w:after="0" w:line="240" w:lineRule="auto"/>
        <w:rPr>
          <w:rFonts w:ascii="Tahoma" w:hAnsi="Tahoma" w:cs="Tahoma"/>
          <w:sz w:val="22"/>
        </w:rPr>
      </w:pPr>
    </w:p>
    <w:p w14:paraId="1F758590" w14:textId="77777777" w:rsidR="00D3663F" w:rsidRPr="00585878" w:rsidRDefault="001C54B4" w:rsidP="005000E5">
      <w:pPr>
        <w:spacing w:after="0" w:line="240" w:lineRule="auto"/>
        <w:rPr>
          <w:rFonts w:ascii="Tahoma" w:hAnsi="Tahoma" w:cs="Tahoma"/>
          <w:sz w:val="22"/>
          <w:lang w:val="es-ES"/>
        </w:rPr>
      </w:pPr>
      <w:r w:rsidRPr="00585878">
        <w:rPr>
          <w:rFonts w:ascii="Tahoma" w:hAnsi="Tahoma" w:cs="Tahoma"/>
          <w:sz w:val="22"/>
          <w:lang w:val="es-ES"/>
        </w:rPr>
        <w:t>P</w:t>
      </w:r>
      <w:r w:rsidR="00D3663F" w:rsidRPr="00585878">
        <w:rPr>
          <w:rFonts w:ascii="Tahoma" w:hAnsi="Tahoma" w:cs="Tahoma"/>
          <w:sz w:val="22"/>
          <w:lang w:val="es-ES"/>
        </w:rPr>
        <w:t>ara el cumplimiento de</w:t>
      </w:r>
      <w:r w:rsidR="00227BE9" w:rsidRPr="00585878">
        <w:rPr>
          <w:rFonts w:ascii="Tahoma" w:hAnsi="Tahoma" w:cs="Tahoma"/>
          <w:sz w:val="22"/>
          <w:lang w:val="es-ES"/>
        </w:rPr>
        <w:t>l deber funcional como apoyo e</w:t>
      </w:r>
      <w:r w:rsidR="00D3663F" w:rsidRPr="00585878">
        <w:rPr>
          <w:rFonts w:ascii="Tahoma" w:hAnsi="Tahoma" w:cs="Tahoma"/>
          <w:sz w:val="22"/>
          <w:lang w:val="es-ES"/>
        </w:rPr>
        <w:t>n el desarrollo de los diferentes procesos</w:t>
      </w:r>
      <w:r w:rsidR="00227BE9" w:rsidRPr="00585878">
        <w:rPr>
          <w:rFonts w:ascii="Tahoma" w:hAnsi="Tahoma" w:cs="Tahoma"/>
          <w:sz w:val="22"/>
          <w:lang w:val="es-ES"/>
        </w:rPr>
        <w:t xml:space="preserve"> que se realizan en la Contraloría Departamental del Tolima</w:t>
      </w:r>
      <w:r w:rsidR="00D3663F" w:rsidRPr="00585878">
        <w:rPr>
          <w:rFonts w:ascii="Tahoma" w:hAnsi="Tahoma" w:cs="Tahoma"/>
          <w:sz w:val="22"/>
          <w:lang w:val="es-ES"/>
        </w:rPr>
        <w:t>, tiene en cuenta los siguiente</w:t>
      </w:r>
      <w:r w:rsidR="009148BF" w:rsidRPr="00585878">
        <w:rPr>
          <w:rFonts w:ascii="Tahoma" w:hAnsi="Tahoma" w:cs="Tahoma"/>
          <w:sz w:val="22"/>
          <w:lang w:val="es-ES"/>
        </w:rPr>
        <w:t>s</w:t>
      </w:r>
      <w:r w:rsidR="00D3663F" w:rsidRPr="00585878">
        <w:rPr>
          <w:rFonts w:ascii="Tahoma" w:hAnsi="Tahoma" w:cs="Tahoma"/>
          <w:b/>
          <w:sz w:val="22"/>
          <w:lang w:val="es-ES"/>
        </w:rPr>
        <w:t>:</w:t>
      </w:r>
      <w:r w:rsidR="00FA5E5E" w:rsidRPr="00585878">
        <w:rPr>
          <w:rFonts w:ascii="Tahoma" w:hAnsi="Tahoma" w:cs="Tahoma"/>
          <w:sz w:val="22"/>
          <w:lang w:val="es-ES"/>
        </w:rPr>
        <w:t xml:space="preserve">    </w:t>
      </w:r>
    </w:p>
    <w:p w14:paraId="7A91BA34" w14:textId="77777777" w:rsidR="00DD30C5" w:rsidRPr="00585878" w:rsidRDefault="00DD30C5" w:rsidP="005000E5">
      <w:pPr>
        <w:spacing w:after="0" w:line="240" w:lineRule="auto"/>
        <w:rPr>
          <w:rFonts w:ascii="Tahoma" w:hAnsi="Tahoma" w:cs="Tahoma"/>
          <w:sz w:val="22"/>
          <w:lang w:val="es-ES"/>
        </w:rPr>
      </w:pPr>
    </w:p>
    <w:p w14:paraId="2E85DFF4" w14:textId="221E2762" w:rsidR="00173D36" w:rsidRPr="00585878" w:rsidRDefault="00DD30C5" w:rsidP="00173D36">
      <w:pPr>
        <w:pStyle w:val="Textocomentario"/>
        <w:rPr>
          <w:rFonts w:ascii="Tahoma" w:hAnsi="Tahoma" w:cs="Tahoma"/>
          <w:sz w:val="22"/>
          <w:szCs w:val="22"/>
        </w:rPr>
      </w:pPr>
      <w:r w:rsidRPr="00585878">
        <w:rPr>
          <w:rFonts w:ascii="Tahoma" w:hAnsi="Tahoma" w:cs="Tahoma"/>
          <w:sz w:val="22"/>
          <w:szCs w:val="22"/>
        </w:rPr>
        <w:t xml:space="preserve">La Secretaría General designará a un funcionario, quien deberá presentarse cada día en </w:t>
      </w:r>
      <w:r w:rsidR="00173D36" w:rsidRPr="00585878">
        <w:rPr>
          <w:rFonts w:ascii="Tahoma" w:hAnsi="Tahoma" w:cs="Tahoma"/>
          <w:sz w:val="22"/>
          <w:szCs w:val="22"/>
        </w:rPr>
        <w:t>la Dirección Técnica de Responsabilidad Fiscal para la recepción de los expediente para el trámite de notificación. Esta labor se hará dos (2) veces al día, en horario de las 8:00 a.m. y a las 2:00 p.m y cuando no se cuente con ese funcionario por necesidad del servicio,  los investigadores de cada proceso deberán llevarlo a la Secretaría General para el trámite de notificación. De otra parte se hace necesario indicar que lo que respecta a los procesos de las demás dependencias del ente de control deberán ser entregados directamente a Secretaria General para el trámite respectivo.</w:t>
      </w:r>
    </w:p>
    <w:p w14:paraId="3747D8DC" w14:textId="77777777" w:rsidR="00FA5E5E" w:rsidRPr="00585878" w:rsidRDefault="00FA5E5E" w:rsidP="005000E5">
      <w:pPr>
        <w:spacing w:after="0" w:line="240" w:lineRule="auto"/>
        <w:rPr>
          <w:rFonts w:ascii="Tahoma" w:hAnsi="Tahoma" w:cs="Tahoma"/>
          <w:sz w:val="22"/>
          <w:lang w:val="es-ES"/>
        </w:rPr>
      </w:pPr>
    </w:p>
    <w:p w14:paraId="5A574FAE" w14:textId="77777777" w:rsidR="00D3663F" w:rsidRPr="00585878" w:rsidRDefault="00D3663F" w:rsidP="00FA5E5E">
      <w:pPr>
        <w:pStyle w:val="Ttulo2"/>
        <w:numPr>
          <w:ilvl w:val="3"/>
          <w:numId w:val="1"/>
        </w:numPr>
        <w:tabs>
          <w:tab w:val="left" w:pos="-2127"/>
        </w:tabs>
        <w:spacing w:before="0" w:line="240" w:lineRule="auto"/>
        <w:ind w:left="1134" w:hanging="1134"/>
        <w:rPr>
          <w:rFonts w:ascii="Tahoma" w:hAnsi="Tahoma" w:cs="Tahoma"/>
          <w:sz w:val="22"/>
          <w:szCs w:val="22"/>
          <w:lang w:val="es-ES"/>
        </w:rPr>
      </w:pPr>
      <w:r w:rsidRPr="00585878">
        <w:rPr>
          <w:rFonts w:ascii="Tahoma" w:hAnsi="Tahoma" w:cs="Tahoma"/>
          <w:sz w:val="22"/>
          <w:szCs w:val="22"/>
          <w:u w:val="single"/>
          <w:lang w:val="es-ES"/>
        </w:rPr>
        <w:t>De los procesos de Responsabilidad Fiscal</w:t>
      </w:r>
      <w:r w:rsidR="00FA5E5E" w:rsidRPr="00585878">
        <w:rPr>
          <w:rFonts w:ascii="Tahoma" w:hAnsi="Tahoma" w:cs="Tahoma"/>
          <w:sz w:val="22"/>
          <w:szCs w:val="22"/>
          <w:lang w:val="es-ES"/>
        </w:rPr>
        <w:t xml:space="preserve">  </w:t>
      </w:r>
    </w:p>
    <w:p w14:paraId="6298A54B" w14:textId="77777777" w:rsidR="00FA5E5E" w:rsidRPr="00585878" w:rsidRDefault="00FA5E5E" w:rsidP="00FA5E5E">
      <w:pPr>
        <w:spacing w:after="0" w:line="240" w:lineRule="auto"/>
        <w:rPr>
          <w:rFonts w:ascii="Tahoma" w:hAnsi="Tahoma" w:cs="Tahoma"/>
          <w:b/>
          <w:sz w:val="22"/>
          <w:lang w:val="es-ES"/>
        </w:rPr>
      </w:pPr>
    </w:p>
    <w:p w14:paraId="36256F95" w14:textId="77777777" w:rsidR="00173D36" w:rsidRPr="00585878" w:rsidRDefault="003B3CBE" w:rsidP="00585878">
      <w:pPr>
        <w:pStyle w:val="Prrafodelista"/>
        <w:spacing w:after="0" w:line="240" w:lineRule="auto"/>
        <w:ind w:left="284"/>
        <w:rPr>
          <w:rFonts w:ascii="Tahoma" w:hAnsi="Tahoma" w:cs="Tahoma"/>
          <w:sz w:val="22"/>
          <w:u w:val="single"/>
        </w:rPr>
      </w:pPr>
      <w:r w:rsidRPr="00585878">
        <w:rPr>
          <w:rFonts w:ascii="Tahoma" w:hAnsi="Tahoma" w:cs="Tahoma"/>
          <w:sz w:val="22"/>
          <w:u w:val="single"/>
        </w:rPr>
        <w:lastRenderedPageBreak/>
        <w:t xml:space="preserve">Proceso de Indagación preliminar: </w:t>
      </w:r>
    </w:p>
    <w:p w14:paraId="39D93A6D" w14:textId="77777777" w:rsidR="00173D36" w:rsidRPr="00585878" w:rsidRDefault="00173D36" w:rsidP="00585878">
      <w:pPr>
        <w:pStyle w:val="Prrafodelista"/>
        <w:spacing w:after="0" w:line="240" w:lineRule="auto"/>
        <w:ind w:left="284"/>
        <w:rPr>
          <w:rFonts w:ascii="Tahoma" w:hAnsi="Tahoma" w:cs="Tahoma"/>
          <w:sz w:val="22"/>
        </w:rPr>
      </w:pPr>
    </w:p>
    <w:p w14:paraId="3FC7C46D" w14:textId="4CC7CE23" w:rsidR="003B3CBE" w:rsidRPr="00585878" w:rsidRDefault="003B3CBE" w:rsidP="00585878">
      <w:pPr>
        <w:pStyle w:val="Prrafodelista"/>
        <w:numPr>
          <w:ilvl w:val="0"/>
          <w:numId w:val="15"/>
        </w:numPr>
        <w:spacing w:after="0" w:line="240" w:lineRule="auto"/>
        <w:rPr>
          <w:rFonts w:ascii="Tahoma" w:hAnsi="Tahoma" w:cs="Tahoma"/>
          <w:sz w:val="22"/>
        </w:rPr>
      </w:pPr>
      <w:r w:rsidRPr="00585878">
        <w:rPr>
          <w:rFonts w:ascii="Tahoma" w:hAnsi="Tahoma" w:cs="Tahoma"/>
          <w:sz w:val="22"/>
        </w:rPr>
        <w:t>Se revisa que en el expediente se encuentre lo siguiente</w:t>
      </w:r>
      <w:r w:rsidRPr="00585878">
        <w:rPr>
          <w:rFonts w:ascii="Tahoma" w:hAnsi="Tahoma" w:cs="Tahoma"/>
          <w:b/>
          <w:sz w:val="22"/>
        </w:rPr>
        <w:t>:</w:t>
      </w:r>
      <w:r w:rsidRPr="00585878">
        <w:rPr>
          <w:rFonts w:ascii="Tahoma" w:hAnsi="Tahoma" w:cs="Tahoma"/>
          <w:sz w:val="22"/>
        </w:rPr>
        <w:t xml:space="preserve">  </w:t>
      </w:r>
    </w:p>
    <w:p w14:paraId="6DC7720C" w14:textId="77777777" w:rsidR="003B3CBE" w:rsidRPr="00585878" w:rsidRDefault="003B3CBE" w:rsidP="00FA5E5E">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Copia de la comunicación al día siguiente de haberse proferido el auto que debe contener:</w:t>
      </w:r>
    </w:p>
    <w:p w14:paraId="176F1825" w14:textId="77777777" w:rsidR="003B3CBE" w:rsidRPr="00585878" w:rsidRDefault="003B3CBE" w:rsidP="00FA5E5E">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Nombre del representante legal de la entidad afectada</w:t>
      </w:r>
    </w:p>
    <w:p w14:paraId="1BFDF891" w14:textId="77777777" w:rsidR="003B3CBE" w:rsidRPr="00585878" w:rsidRDefault="003B3CBE" w:rsidP="00FA5E5E">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Acápite de solicitud de pruebas</w:t>
      </w:r>
    </w:p>
    <w:p w14:paraId="7935A432" w14:textId="77777777" w:rsidR="003B3CBE" w:rsidRPr="00585878" w:rsidRDefault="003B3CBE" w:rsidP="00FA5E5E">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Dirección de la entidad a la cual se le solicitará las pruebas correspondientes.</w:t>
      </w:r>
    </w:p>
    <w:p w14:paraId="19E903FC" w14:textId="77777777" w:rsidR="003B3CBE" w:rsidRPr="00585878" w:rsidRDefault="003B3CBE" w:rsidP="00FA5E5E">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Las comunicaciones serán surtidas en un término de hasta cinco (5) días contados a partir de la fecha de recibo.</w:t>
      </w:r>
    </w:p>
    <w:p w14:paraId="1B4A8ABA" w14:textId="77777777" w:rsidR="003B3CBE" w:rsidRPr="00585878" w:rsidRDefault="003B3CBE" w:rsidP="00585878">
      <w:pPr>
        <w:pStyle w:val="Prrafodelista"/>
        <w:spacing w:after="0" w:line="240" w:lineRule="auto"/>
        <w:ind w:left="284"/>
        <w:rPr>
          <w:rFonts w:ascii="Tahoma" w:hAnsi="Tahoma" w:cs="Tahoma"/>
          <w:sz w:val="22"/>
        </w:rPr>
      </w:pPr>
    </w:p>
    <w:p w14:paraId="15B8D38B" w14:textId="7A4353DE" w:rsidR="00FA5E5E" w:rsidRPr="00585878" w:rsidRDefault="00173D36" w:rsidP="00585878">
      <w:pPr>
        <w:spacing w:after="0" w:line="240" w:lineRule="auto"/>
        <w:rPr>
          <w:rFonts w:ascii="Tahoma" w:hAnsi="Tahoma" w:cs="Tahoma"/>
          <w:sz w:val="22"/>
        </w:rPr>
      </w:pPr>
      <w:r w:rsidRPr="00585878">
        <w:rPr>
          <w:rFonts w:ascii="Tahoma" w:hAnsi="Tahoma" w:cs="Tahoma"/>
          <w:sz w:val="22"/>
          <w:lang w:val="es-ES"/>
        </w:rPr>
        <w:t xml:space="preserve">    </w:t>
      </w:r>
      <w:r w:rsidR="003B3CBE" w:rsidRPr="00585878">
        <w:rPr>
          <w:rFonts w:ascii="Tahoma" w:hAnsi="Tahoma" w:cs="Tahoma"/>
          <w:sz w:val="22"/>
          <w:u w:val="single"/>
        </w:rPr>
        <w:t>Proceso Ordinario</w:t>
      </w:r>
      <w:r w:rsidR="003B3CBE" w:rsidRPr="00585878">
        <w:rPr>
          <w:rFonts w:ascii="Tahoma" w:hAnsi="Tahoma" w:cs="Tahoma"/>
          <w:sz w:val="22"/>
        </w:rPr>
        <w:t xml:space="preserve">: </w:t>
      </w:r>
      <w:r w:rsidR="00FB2E3D" w:rsidRPr="00585878">
        <w:rPr>
          <w:rFonts w:ascii="Tahoma" w:hAnsi="Tahoma" w:cs="Tahoma"/>
          <w:sz w:val="22"/>
        </w:rPr>
        <w:t>Se r</w:t>
      </w:r>
      <w:r w:rsidR="00BD04DC" w:rsidRPr="00585878">
        <w:rPr>
          <w:rFonts w:ascii="Tahoma" w:hAnsi="Tahoma" w:cs="Tahoma"/>
          <w:sz w:val="22"/>
        </w:rPr>
        <w:t>evisa que en el expediente se encuentre lo siguiente</w:t>
      </w:r>
      <w:r w:rsidR="00BD04DC" w:rsidRPr="00585878">
        <w:rPr>
          <w:rFonts w:ascii="Tahoma" w:hAnsi="Tahoma" w:cs="Tahoma"/>
          <w:b/>
          <w:sz w:val="22"/>
        </w:rPr>
        <w:t>:</w:t>
      </w:r>
      <w:r w:rsidR="00FA5E5E" w:rsidRPr="00585878">
        <w:rPr>
          <w:rFonts w:ascii="Tahoma" w:hAnsi="Tahoma" w:cs="Tahoma"/>
          <w:sz w:val="22"/>
        </w:rPr>
        <w:t xml:space="preserve">  </w:t>
      </w:r>
    </w:p>
    <w:p w14:paraId="6E984A65" w14:textId="77777777" w:rsidR="00D3663F" w:rsidRPr="00585878" w:rsidRDefault="00FA5E5E" w:rsidP="00FA5E5E">
      <w:pPr>
        <w:pStyle w:val="Prrafodelista"/>
        <w:spacing w:after="0" w:line="240" w:lineRule="auto"/>
        <w:ind w:left="0"/>
        <w:rPr>
          <w:rFonts w:ascii="Tahoma" w:hAnsi="Tahoma" w:cs="Tahoma"/>
          <w:sz w:val="22"/>
        </w:rPr>
      </w:pPr>
      <w:r w:rsidRPr="00585878">
        <w:rPr>
          <w:rFonts w:ascii="Tahoma" w:hAnsi="Tahoma" w:cs="Tahoma"/>
          <w:sz w:val="22"/>
        </w:rPr>
        <w:t xml:space="preserve">   </w:t>
      </w:r>
    </w:p>
    <w:p w14:paraId="636AE8CB" w14:textId="77777777" w:rsidR="00FA5E5E" w:rsidRPr="00585878" w:rsidRDefault="00BD04DC" w:rsidP="00FA5E5E">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Auto original firmado por la Dirección Técnica de Responsab</w:t>
      </w:r>
      <w:r w:rsidR="00224172" w:rsidRPr="00585878">
        <w:rPr>
          <w:rFonts w:ascii="Tahoma" w:hAnsi="Tahoma" w:cs="Tahoma"/>
          <w:sz w:val="22"/>
        </w:rPr>
        <w:t>ilidad Fiscal y el s</w:t>
      </w:r>
      <w:r w:rsidRPr="00585878">
        <w:rPr>
          <w:rFonts w:ascii="Tahoma" w:hAnsi="Tahoma" w:cs="Tahoma"/>
          <w:sz w:val="22"/>
        </w:rPr>
        <w:t>ustanciador que contenga los siguientes datos de manera clara y detalla</w:t>
      </w:r>
      <w:r w:rsidR="00224172" w:rsidRPr="00585878">
        <w:rPr>
          <w:rFonts w:ascii="Tahoma" w:hAnsi="Tahoma" w:cs="Tahoma"/>
          <w:sz w:val="22"/>
        </w:rPr>
        <w:t>da</w:t>
      </w:r>
      <w:r w:rsidRPr="00585878">
        <w:rPr>
          <w:rFonts w:ascii="Tahoma" w:hAnsi="Tahoma" w:cs="Tahoma"/>
          <w:b/>
          <w:sz w:val="22"/>
        </w:rPr>
        <w:t>:</w:t>
      </w:r>
      <w:r w:rsidR="00FA5E5E" w:rsidRPr="00585878">
        <w:rPr>
          <w:rFonts w:ascii="Tahoma" w:hAnsi="Tahoma" w:cs="Tahoma"/>
          <w:sz w:val="22"/>
        </w:rPr>
        <w:t xml:space="preserve">   </w:t>
      </w:r>
    </w:p>
    <w:p w14:paraId="1771A75D" w14:textId="77777777" w:rsidR="00BD04DC" w:rsidRPr="00585878" w:rsidRDefault="00FA5E5E" w:rsidP="00FA5E5E">
      <w:pPr>
        <w:pStyle w:val="Prrafodelista"/>
        <w:spacing w:after="0" w:line="240" w:lineRule="auto"/>
        <w:ind w:left="0"/>
        <w:rPr>
          <w:rFonts w:ascii="Tahoma" w:hAnsi="Tahoma" w:cs="Tahoma"/>
          <w:sz w:val="22"/>
        </w:rPr>
      </w:pPr>
      <w:r w:rsidRPr="00585878">
        <w:rPr>
          <w:rFonts w:ascii="Tahoma" w:hAnsi="Tahoma" w:cs="Tahoma"/>
          <w:sz w:val="22"/>
        </w:rPr>
        <w:t xml:space="preserve">  </w:t>
      </w:r>
    </w:p>
    <w:p w14:paraId="7E2E58AC" w14:textId="77777777" w:rsidR="00224172" w:rsidRPr="00585878" w:rsidRDefault="00224172" w:rsidP="005000E5">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Fecha de expedición del </w:t>
      </w:r>
      <w:r w:rsidR="00627BBF" w:rsidRPr="00585878">
        <w:rPr>
          <w:rFonts w:ascii="Tahoma" w:hAnsi="Tahoma" w:cs="Tahoma"/>
          <w:sz w:val="22"/>
        </w:rPr>
        <w:t>acto administrativo</w:t>
      </w:r>
    </w:p>
    <w:p w14:paraId="530CC009" w14:textId="77777777" w:rsidR="00BD04DC" w:rsidRPr="00585878" w:rsidRDefault="00BD04DC" w:rsidP="005000E5">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 completos de los responsables</w:t>
      </w:r>
    </w:p>
    <w:p w14:paraId="2B2FF55C" w14:textId="77777777" w:rsidR="00BD04DC" w:rsidRPr="00585878" w:rsidRDefault="00BD04DC" w:rsidP="005000E5">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Número de identificación de los responsables</w:t>
      </w:r>
    </w:p>
    <w:p w14:paraId="69E486F6" w14:textId="77777777" w:rsidR="00BD04DC" w:rsidRPr="00585878" w:rsidRDefault="00BD04DC" w:rsidP="005000E5">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Dirección completa</w:t>
      </w:r>
      <w:r w:rsidR="0097606F" w:rsidRPr="00585878">
        <w:rPr>
          <w:rFonts w:ascii="Tahoma" w:hAnsi="Tahoma" w:cs="Tahoma"/>
          <w:sz w:val="22"/>
        </w:rPr>
        <w:t xml:space="preserve"> actualizada o medio más eficaz para informar al interesado</w:t>
      </w:r>
      <w:r w:rsidR="00627BBF" w:rsidRPr="00585878">
        <w:rPr>
          <w:rFonts w:ascii="Tahoma" w:hAnsi="Tahoma" w:cs="Tahoma"/>
          <w:sz w:val="22"/>
        </w:rPr>
        <w:t xml:space="preserve"> (fax, correo electrónico, código postal, etc)</w:t>
      </w:r>
      <w:r w:rsidRPr="00585878">
        <w:rPr>
          <w:rFonts w:ascii="Tahoma" w:hAnsi="Tahoma" w:cs="Tahoma"/>
          <w:sz w:val="22"/>
        </w:rPr>
        <w:t xml:space="preserve"> y ciudad de cada uno de los responsables</w:t>
      </w:r>
      <w:r w:rsidR="00627BBF" w:rsidRPr="00585878">
        <w:rPr>
          <w:rFonts w:ascii="Tahoma" w:hAnsi="Tahoma" w:cs="Tahoma"/>
          <w:sz w:val="22"/>
        </w:rPr>
        <w:t>.</w:t>
      </w:r>
      <w:r w:rsidR="00A80251" w:rsidRPr="00585878">
        <w:rPr>
          <w:rFonts w:ascii="Tahoma" w:hAnsi="Tahoma" w:cs="Tahoma"/>
          <w:sz w:val="22"/>
        </w:rPr>
        <w:t xml:space="preserve"> </w:t>
      </w:r>
    </w:p>
    <w:p w14:paraId="7F1A8293" w14:textId="77777777" w:rsidR="00BD04DC" w:rsidRPr="00585878" w:rsidRDefault="00BD04DC" w:rsidP="005000E5">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Información clara y detallada </w:t>
      </w:r>
      <w:r w:rsidRPr="00585878">
        <w:rPr>
          <w:rFonts w:ascii="Tahoma" w:hAnsi="Tahoma" w:cs="Tahoma"/>
          <w:i/>
          <w:sz w:val="22"/>
        </w:rPr>
        <w:t>(Razón Social, ciudad, dirección y teléfono)</w:t>
      </w:r>
      <w:r w:rsidRPr="00585878">
        <w:rPr>
          <w:rFonts w:ascii="Tahoma" w:hAnsi="Tahoma" w:cs="Tahoma"/>
          <w:sz w:val="22"/>
        </w:rPr>
        <w:t xml:space="preserve"> de las aseguradoras vinculadas al proceso de responsabilidad</w:t>
      </w:r>
      <w:r w:rsidR="00A80251" w:rsidRPr="00585878">
        <w:rPr>
          <w:rFonts w:ascii="Tahoma" w:hAnsi="Tahoma" w:cs="Tahoma"/>
          <w:sz w:val="22"/>
        </w:rPr>
        <w:t>.</w:t>
      </w:r>
      <w:r w:rsidRPr="00585878">
        <w:rPr>
          <w:rFonts w:ascii="Tahoma" w:hAnsi="Tahoma" w:cs="Tahoma"/>
          <w:sz w:val="22"/>
        </w:rPr>
        <w:t xml:space="preserve"> </w:t>
      </w:r>
      <w:r w:rsidR="00A26214" w:rsidRPr="00585878">
        <w:rPr>
          <w:rFonts w:ascii="Tahoma" w:hAnsi="Tahoma" w:cs="Tahoma"/>
          <w:sz w:val="22"/>
        </w:rPr>
        <w:t xml:space="preserve">  </w:t>
      </w:r>
    </w:p>
    <w:p w14:paraId="3710413B" w14:textId="77777777" w:rsidR="00A26214" w:rsidRPr="00585878" w:rsidRDefault="00A26214" w:rsidP="00A26214">
      <w:pPr>
        <w:spacing w:after="0" w:line="240" w:lineRule="auto"/>
        <w:rPr>
          <w:rFonts w:ascii="Tahoma" w:hAnsi="Tahoma" w:cs="Tahoma"/>
          <w:sz w:val="22"/>
        </w:rPr>
      </w:pPr>
    </w:p>
    <w:p w14:paraId="05A349C8" w14:textId="77777777" w:rsidR="00BD04DC" w:rsidRPr="00585878" w:rsidRDefault="00E8636B" w:rsidP="005000E5">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Copias del a</w:t>
      </w:r>
      <w:r w:rsidR="00BD04DC" w:rsidRPr="00585878">
        <w:rPr>
          <w:rFonts w:ascii="Tahoma" w:hAnsi="Tahoma" w:cs="Tahoma"/>
          <w:sz w:val="22"/>
        </w:rPr>
        <w:t>uto, para cada uno de los responsables</w:t>
      </w:r>
      <w:r w:rsidR="009669EF" w:rsidRPr="00585878">
        <w:rPr>
          <w:rFonts w:ascii="Tahoma" w:hAnsi="Tahoma" w:cs="Tahoma"/>
          <w:sz w:val="22"/>
        </w:rPr>
        <w:t xml:space="preserve"> y las entidades afectadas.</w:t>
      </w:r>
    </w:p>
    <w:p w14:paraId="64522CDC" w14:textId="77777777" w:rsidR="00BD04DC" w:rsidRPr="00585878" w:rsidRDefault="00BD04DC" w:rsidP="005000E5">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Diferenci</w:t>
      </w:r>
      <w:r w:rsidR="00E8636B" w:rsidRPr="00585878">
        <w:rPr>
          <w:rFonts w:ascii="Tahoma" w:hAnsi="Tahoma" w:cs="Tahoma"/>
          <w:sz w:val="22"/>
        </w:rPr>
        <w:t>ación y/o identificación de cará</w:t>
      </w:r>
      <w:r w:rsidRPr="00585878">
        <w:rPr>
          <w:rFonts w:ascii="Tahoma" w:hAnsi="Tahoma" w:cs="Tahoma"/>
          <w:sz w:val="22"/>
        </w:rPr>
        <w:t>tula para el proceso de responsabilidad</w:t>
      </w:r>
      <w:r w:rsidR="00E8636B" w:rsidRPr="00585878">
        <w:rPr>
          <w:rFonts w:ascii="Tahoma" w:hAnsi="Tahoma" w:cs="Tahoma"/>
          <w:sz w:val="22"/>
        </w:rPr>
        <w:t xml:space="preserve"> (ordinario y/o v</w:t>
      </w:r>
      <w:r w:rsidR="00FB2E3D" w:rsidRPr="00585878">
        <w:rPr>
          <w:rFonts w:ascii="Tahoma" w:hAnsi="Tahoma" w:cs="Tahoma"/>
          <w:sz w:val="22"/>
        </w:rPr>
        <w:t>erbal)</w:t>
      </w:r>
      <w:r w:rsidR="00FA5E5E" w:rsidRPr="00585878">
        <w:rPr>
          <w:rFonts w:ascii="Tahoma" w:hAnsi="Tahoma" w:cs="Tahoma"/>
          <w:sz w:val="22"/>
        </w:rPr>
        <w:t xml:space="preserve">   </w:t>
      </w:r>
    </w:p>
    <w:p w14:paraId="3F8FDE65" w14:textId="77777777" w:rsidR="00FA5E5E" w:rsidRPr="00585878" w:rsidRDefault="00FA5E5E" w:rsidP="00FA5E5E">
      <w:pPr>
        <w:pStyle w:val="Prrafodelista"/>
        <w:spacing w:after="0" w:line="240" w:lineRule="auto"/>
        <w:ind w:left="0"/>
        <w:rPr>
          <w:rFonts w:ascii="Tahoma" w:hAnsi="Tahoma" w:cs="Tahoma"/>
          <w:sz w:val="22"/>
        </w:rPr>
      </w:pPr>
    </w:p>
    <w:p w14:paraId="0D53A6CE" w14:textId="062159B6" w:rsidR="000854FD" w:rsidRPr="00585878" w:rsidRDefault="00744826" w:rsidP="00585878">
      <w:pPr>
        <w:pStyle w:val="Prrafodelista"/>
        <w:spacing w:after="0" w:line="240" w:lineRule="auto"/>
        <w:ind w:left="284"/>
        <w:rPr>
          <w:rFonts w:ascii="Tahoma" w:hAnsi="Tahoma" w:cs="Tahoma"/>
          <w:sz w:val="22"/>
        </w:rPr>
      </w:pPr>
      <w:r w:rsidRPr="00585878">
        <w:rPr>
          <w:rFonts w:ascii="Tahoma" w:hAnsi="Tahoma" w:cs="Tahoma"/>
          <w:sz w:val="22"/>
        </w:rPr>
        <w:t xml:space="preserve">Trámite para Notificar </w:t>
      </w:r>
    </w:p>
    <w:p w14:paraId="56294F23" w14:textId="36A7FC87" w:rsidR="00744826" w:rsidRPr="00585878" w:rsidRDefault="00744826" w:rsidP="00A4694A">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Revisar la fecha de expedición del auto</w:t>
      </w:r>
    </w:p>
    <w:p w14:paraId="019D6799" w14:textId="664C6FBC" w:rsidR="00744826" w:rsidRPr="00585878" w:rsidRDefault="00744826" w:rsidP="00A4694A">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Para los Auto de Apertura , Imputación y Fallo la notificación se hará de manera personal, por aviso y por página web en los siguientes términos:</w:t>
      </w:r>
    </w:p>
    <w:p w14:paraId="5906DC6B" w14:textId="77777777" w:rsidR="00744826" w:rsidRPr="00585878" w:rsidRDefault="00744826" w:rsidP="00585878">
      <w:pPr>
        <w:pStyle w:val="Prrafodelista"/>
        <w:spacing w:after="0" w:line="240" w:lineRule="auto"/>
        <w:ind w:left="284"/>
        <w:rPr>
          <w:rFonts w:ascii="Tahoma" w:hAnsi="Tahoma" w:cs="Tahoma"/>
          <w:sz w:val="22"/>
        </w:rPr>
      </w:pPr>
    </w:p>
    <w:p w14:paraId="136EE11C" w14:textId="77777777" w:rsidR="00744826" w:rsidRPr="00585878" w:rsidRDefault="00744826" w:rsidP="00585878">
      <w:pPr>
        <w:pStyle w:val="Prrafodelista"/>
        <w:numPr>
          <w:ilvl w:val="0"/>
          <w:numId w:val="52"/>
        </w:numPr>
        <w:spacing w:after="0" w:line="240" w:lineRule="auto"/>
        <w:rPr>
          <w:rFonts w:ascii="Tahoma" w:hAnsi="Tahoma" w:cs="Tahoma"/>
          <w:sz w:val="22"/>
        </w:rPr>
      </w:pPr>
      <w:r w:rsidRPr="00585878">
        <w:rPr>
          <w:rFonts w:ascii="Tahoma" w:hAnsi="Tahoma" w:cs="Tahoma"/>
          <w:sz w:val="22"/>
        </w:rPr>
        <w:t>La secretaría común tiene cinco (5) días a partir de la recepción del expediente, para librar las comunicaciones a que haya lugar para la notificación personal.</w:t>
      </w:r>
    </w:p>
    <w:p w14:paraId="1FBE9A68" w14:textId="3ADA724B" w:rsidR="00744826" w:rsidRPr="00585878" w:rsidRDefault="00744826" w:rsidP="00744826">
      <w:pPr>
        <w:pStyle w:val="Prrafodelista"/>
        <w:numPr>
          <w:ilvl w:val="1"/>
          <w:numId w:val="15"/>
        </w:numPr>
        <w:spacing w:after="0" w:line="240" w:lineRule="auto"/>
        <w:ind w:left="851" w:hanging="283"/>
        <w:rPr>
          <w:rFonts w:ascii="Tahoma" w:hAnsi="Tahoma" w:cs="Tahoma"/>
          <w:sz w:val="22"/>
        </w:rPr>
      </w:pPr>
      <w:r w:rsidRPr="00585878">
        <w:rPr>
          <w:rFonts w:ascii="Tahoma" w:hAnsi="Tahoma" w:cs="Tahoma"/>
          <w:sz w:val="22"/>
        </w:rPr>
        <w:t xml:space="preserve">Si contados cinco (5) días hábiles posteriores al oficio enviado por correo certificado, para que comparezca el investigado no se presenta, al día siguiente se notificara por ”aviso”, adjuntando copia del auto (apertura, imputación  y Fallo). </w:t>
      </w:r>
    </w:p>
    <w:p w14:paraId="71410BD0" w14:textId="1103143D" w:rsidR="00147468" w:rsidRPr="00585878" w:rsidRDefault="00744826" w:rsidP="00585878">
      <w:pPr>
        <w:pStyle w:val="Prrafodelista"/>
        <w:numPr>
          <w:ilvl w:val="1"/>
          <w:numId w:val="15"/>
        </w:numPr>
        <w:spacing w:after="0" w:line="240" w:lineRule="auto"/>
        <w:ind w:left="851" w:hanging="283"/>
        <w:rPr>
          <w:rFonts w:ascii="Tahoma" w:hAnsi="Tahoma" w:cs="Tahoma"/>
          <w:sz w:val="22"/>
        </w:rPr>
      </w:pPr>
      <w:r w:rsidRPr="00585878">
        <w:rPr>
          <w:rFonts w:ascii="Tahoma" w:hAnsi="Tahoma" w:cs="Tahoma"/>
          <w:sz w:val="22"/>
        </w:rPr>
        <w:lastRenderedPageBreak/>
        <w:t xml:space="preserve">Si el aviso es </w:t>
      </w:r>
      <w:r w:rsidR="00147468" w:rsidRPr="00585878">
        <w:rPr>
          <w:rFonts w:ascii="Tahoma" w:hAnsi="Tahoma" w:cs="Tahoma"/>
          <w:sz w:val="22"/>
        </w:rPr>
        <w:t>devuelto por la empresa de correo certificado por alguna de las causales prevista en los Boucher,</w:t>
      </w:r>
      <w:r w:rsidRPr="00585878">
        <w:rPr>
          <w:rFonts w:ascii="Tahoma" w:hAnsi="Tahoma" w:cs="Tahoma"/>
          <w:sz w:val="22"/>
        </w:rPr>
        <w:t xml:space="preserve"> </w:t>
      </w:r>
      <w:r w:rsidR="00147468" w:rsidRPr="00585878">
        <w:rPr>
          <w:rFonts w:ascii="Tahoma" w:hAnsi="Tahoma" w:cs="Tahoma"/>
          <w:sz w:val="22"/>
        </w:rPr>
        <w:t>el funcionario de la secretaria general contara con un término no mayor a 5 días para verificar la guía de entrega a través del aplicativo de la empresa de correo, al día siguiente se procederá a la publicación del</w:t>
      </w:r>
      <w:r w:rsidRPr="00585878">
        <w:rPr>
          <w:rFonts w:ascii="Tahoma" w:hAnsi="Tahoma" w:cs="Tahoma"/>
          <w:sz w:val="22"/>
        </w:rPr>
        <w:t xml:space="preserve"> aviso por cartelera en la Secretaria Común</w:t>
      </w:r>
      <w:r w:rsidR="00147468" w:rsidRPr="00585878">
        <w:rPr>
          <w:rFonts w:ascii="Tahoma" w:hAnsi="Tahoma" w:cs="Tahoma"/>
          <w:sz w:val="22"/>
        </w:rPr>
        <w:t xml:space="preserve"> como</w:t>
      </w:r>
      <w:r w:rsidRPr="00585878">
        <w:rPr>
          <w:rFonts w:ascii="Tahoma" w:hAnsi="Tahoma" w:cs="Tahoma"/>
          <w:sz w:val="22"/>
        </w:rPr>
        <w:t xml:space="preserve"> en página Web de la Contraloría, por</w:t>
      </w:r>
      <w:r w:rsidR="00147468" w:rsidRPr="00585878">
        <w:rPr>
          <w:rFonts w:ascii="Tahoma" w:hAnsi="Tahoma" w:cs="Tahoma"/>
          <w:sz w:val="22"/>
        </w:rPr>
        <w:t xml:space="preserve"> un término</w:t>
      </w:r>
      <w:r w:rsidRPr="00585878">
        <w:rPr>
          <w:rFonts w:ascii="Tahoma" w:hAnsi="Tahoma" w:cs="Tahoma"/>
          <w:sz w:val="22"/>
        </w:rPr>
        <w:t xml:space="preserve"> cinco (5) días hábiles.   </w:t>
      </w:r>
    </w:p>
    <w:p w14:paraId="05CCC0EA" w14:textId="274574D7" w:rsidR="00744826" w:rsidRPr="00585878" w:rsidRDefault="00744826" w:rsidP="00585878">
      <w:pPr>
        <w:pStyle w:val="Prrafodelista"/>
        <w:numPr>
          <w:ilvl w:val="1"/>
          <w:numId w:val="15"/>
        </w:numPr>
        <w:spacing w:after="0" w:line="240" w:lineRule="auto"/>
        <w:ind w:left="851" w:hanging="283"/>
        <w:rPr>
          <w:rFonts w:ascii="Tahoma" w:hAnsi="Tahoma" w:cs="Tahoma"/>
          <w:sz w:val="22"/>
        </w:rPr>
      </w:pPr>
      <w:r w:rsidRPr="00585878">
        <w:rPr>
          <w:rFonts w:ascii="Tahoma" w:hAnsi="Tahoma" w:cs="Tahoma"/>
          <w:sz w:val="22"/>
        </w:rPr>
        <w:t xml:space="preserve">Al día siguiente se dejará la constancia y se enviará </w:t>
      </w:r>
      <w:r w:rsidR="00147468" w:rsidRPr="00585878">
        <w:rPr>
          <w:rFonts w:ascii="Tahoma" w:hAnsi="Tahoma" w:cs="Tahoma"/>
          <w:sz w:val="22"/>
        </w:rPr>
        <w:t>el expediente</w:t>
      </w:r>
      <w:r w:rsidR="00A33D58" w:rsidRPr="00585878">
        <w:rPr>
          <w:rFonts w:ascii="Tahoma" w:hAnsi="Tahoma" w:cs="Tahoma"/>
          <w:sz w:val="22"/>
        </w:rPr>
        <w:t xml:space="preserve"> en un término no superior a 60 días</w:t>
      </w:r>
      <w:r w:rsidR="00147468" w:rsidRPr="00585878">
        <w:rPr>
          <w:rFonts w:ascii="Tahoma" w:hAnsi="Tahoma" w:cs="Tahoma"/>
          <w:sz w:val="22"/>
        </w:rPr>
        <w:t xml:space="preserve"> </w:t>
      </w:r>
      <w:r w:rsidRPr="00585878">
        <w:rPr>
          <w:rFonts w:ascii="Tahoma" w:hAnsi="Tahoma" w:cs="Tahoma"/>
          <w:sz w:val="22"/>
        </w:rPr>
        <w:t>a la de</w:t>
      </w:r>
      <w:r w:rsidR="00147468" w:rsidRPr="00585878">
        <w:rPr>
          <w:rFonts w:ascii="Tahoma" w:hAnsi="Tahoma" w:cs="Tahoma"/>
          <w:sz w:val="22"/>
        </w:rPr>
        <w:t>pendencia del proceso de responsabilidad fiscal.</w:t>
      </w:r>
    </w:p>
    <w:p w14:paraId="02C8DBB5" w14:textId="77777777" w:rsidR="00A33D58" w:rsidRPr="00585878" w:rsidRDefault="00A33D58" w:rsidP="00585878">
      <w:pPr>
        <w:pStyle w:val="Prrafodelista"/>
        <w:spacing w:after="0" w:line="240" w:lineRule="auto"/>
        <w:ind w:left="851"/>
        <w:rPr>
          <w:rFonts w:ascii="Tahoma" w:hAnsi="Tahoma" w:cs="Tahoma"/>
          <w:sz w:val="22"/>
        </w:rPr>
      </w:pPr>
    </w:p>
    <w:p w14:paraId="615643CA" w14:textId="04925356" w:rsidR="00A33D58" w:rsidRPr="00585878" w:rsidRDefault="00A33D58" w:rsidP="00A33D58">
      <w:pPr>
        <w:pStyle w:val="Prrafodelista"/>
        <w:numPr>
          <w:ilvl w:val="0"/>
          <w:numId w:val="15"/>
        </w:numPr>
        <w:rPr>
          <w:rFonts w:ascii="Tahoma" w:hAnsi="Tahoma" w:cs="Tahoma"/>
          <w:sz w:val="22"/>
        </w:rPr>
      </w:pPr>
      <w:r w:rsidRPr="00585878">
        <w:rPr>
          <w:rFonts w:ascii="Tahoma" w:hAnsi="Tahoma" w:cs="Tahoma"/>
          <w:sz w:val="22"/>
        </w:rPr>
        <w:t>Parágrafo</w:t>
      </w:r>
      <w:r w:rsidR="00744826" w:rsidRPr="00585878">
        <w:rPr>
          <w:rFonts w:ascii="Tahoma" w:hAnsi="Tahoma" w:cs="Tahoma"/>
          <w:sz w:val="22"/>
        </w:rPr>
        <w:t>:</w:t>
      </w:r>
      <w:r w:rsidRPr="00585878">
        <w:rPr>
          <w:rFonts w:ascii="Tahoma" w:hAnsi="Tahoma" w:cs="Tahoma"/>
          <w:sz w:val="22"/>
        </w:rPr>
        <w:t xml:space="preserve"> para la notificación del auto de Imputación: surtida la desfijación del aviso en la página Web, se proyectará en un término no superior a cinco (05) días, el oficio de la solicitud de designación de apoderado de oficio ante las Universidades con quienes se tienen firmado convenio para tal fin. Acto seguido, una vez sea designado el apoderado de oficio por la Universidad, dentro de los tres (3) días siguientes se posesionará, notificará y hará entrega copia del auto correspondiente.  Surtido este trámite, se corre traslado del término de los diez (10) días para la presentación de los argumentos de defensa (proceso ordinario). Con la constancia de Secretaría General del cumplimiento de dicho término, al día siguiente se dará traslado a la Dirección Técnica de Responsabilidad Fiscal. </w:t>
      </w:r>
    </w:p>
    <w:p w14:paraId="026FA477" w14:textId="77777777" w:rsidR="00A33D58" w:rsidRPr="00585878" w:rsidRDefault="00A33D58" w:rsidP="00585878">
      <w:pPr>
        <w:pStyle w:val="Prrafodelista"/>
        <w:rPr>
          <w:rFonts w:ascii="Tahoma" w:hAnsi="Tahoma" w:cs="Tahoma"/>
          <w:sz w:val="22"/>
        </w:rPr>
      </w:pPr>
    </w:p>
    <w:p w14:paraId="5D906A92" w14:textId="69CA22AB" w:rsidR="00A33D58" w:rsidRPr="00585878" w:rsidRDefault="00A33D58" w:rsidP="00A33D58">
      <w:pPr>
        <w:pStyle w:val="Prrafodelista"/>
        <w:numPr>
          <w:ilvl w:val="0"/>
          <w:numId w:val="15"/>
        </w:numPr>
        <w:rPr>
          <w:rFonts w:ascii="Tahoma" w:hAnsi="Tahoma" w:cs="Tahoma"/>
          <w:sz w:val="22"/>
        </w:rPr>
      </w:pPr>
      <w:r w:rsidRPr="00585878">
        <w:rPr>
          <w:rFonts w:ascii="Tahoma" w:hAnsi="Tahoma" w:cs="Tahoma"/>
          <w:sz w:val="22"/>
        </w:rPr>
        <w:t xml:space="preserve">Parágrafo: para la notificación del Fallo: Una vez surtida la desfijación de la página Web, al día siguiente se corre traslado para la presentación de los recursos, término en el cual se dejará constancia y se dará traslado a la Dirección Técnica de Responsabilidad Fiscal para el trámite correspondiente. </w:t>
      </w:r>
    </w:p>
    <w:p w14:paraId="74A448F9" w14:textId="77777777" w:rsidR="00A33D58" w:rsidRPr="00585878" w:rsidRDefault="00A33D58" w:rsidP="00585878">
      <w:pPr>
        <w:pStyle w:val="Prrafodelista"/>
        <w:rPr>
          <w:rFonts w:ascii="Tahoma" w:hAnsi="Tahoma" w:cs="Tahoma"/>
          <w:sz w:val="22"/>
        </w:rPr>
      </w:pPr>
    </w:p>
    <w:p w14:paraId="2A8ECA53" w14:textId="34922696" w:rsidR="00A33D58" w:rsidRPr="00585878" w:rsidRDefault="00630F42" w:rsidP="00A33D58">
      <w:pPr>
        <w:spacing w:after="0" w:line="240" w:lineRule="auto"/>
        <w:rPr>
          <w:rFonts w:ascii="Tahoma" w:hAnsi="Tahoma" w:cs="Tahoma"/>
          <w:sz w:val="22"/>
        </w:rPr>
      </w:pPr>
      <w:r w:rsidRPr="00585878">
        <w:rPr>
          <w:rFonts w:ascii="Tahoma" w:hAnsi="Tahoma" w:cs="Tahoma"/>
          <w:sz w:val="22"/>
          <w:lang w:val="es-ES"/>
        </w:rPr>
        <w:t>L</w:t>
      </w:r>
      <w:r w:rsidR="00A33D58" w:rsidRPr="00585878">
        <w:rPr>
          <w:rFonts w:ascii="Tahoma" w:hAnsi="Tahoma" w:cs="Tahoma"/>
          <w:sz w:val="22"/>
          <w:lang w:val="es-ES"/>
        </w:rPr>
        <w:t xml:space="preserve">as </w:t>
      </w:r>
      <w:r w:rsidRPr="00585878">
        <w:rPr>
          <w:rFonts w:ascii="Tahoma" w:hAnsi="Tahoma" w:cs="Tahoma"/>
          <w:sz w:val="22"/>
          <w:lang w:val="es-ES"/>
        </w:rPr>
        <w:t xml:space="preserve">demás </w:t>
      </w:r>
      <w:r w:rsidR="00A33D58" w:rsidRPr="00585878">
        <w:rPr>
          <w:rFonts w:ascii="Tahoma" w:hAnsi="Tahoma" w:cs="Tahoma"/>
          <w:sz w:val="22"/>
        </w:rPr>
        <w:t xml:space="preserve">actuaciones </w:t>
      </w:r>
      <w:r w:rsidRPr="00585878">
        <w:rPr>
          <w:rFonts w:ascii="Tahoma" w:hAnsi="Tahoma" w:cs="Tahoma"/>
          <w:sz w:val="22"/>
        </w:rPr>
        <w:t xml:space="preserve">proferidas por el proceso de responsabilidad  fiscal que no esté contenidas en el artículo 106 de la ley 1474 de 2011 (auto de Apertura, Imputación, Fallo) su notificación se surtirá por estado, la cual se fijara en la cartelera de la secretaria general por el termino de 1 día hábil, cumplido dicho termino </w:t>
      </w:r>
      <w:r w:rsidR="00A33D58" w:rsidRPr="00585878">
        <w:rPr>
          <w:rFonts w:ascii="Tahoma" w:hAnsi="Tahoma" w:cs="Tahoma"/>
          <w:sz w:val="22"/>
        </w:rPr>
        <w:t>se dará traslado del expediente a la Dirección Técnica de Responsabilidad Fiscal.</w:t>
      </w:r>
    </w:p>
    <w:p w14:paraId="52EEBF28" w14:textId="1056C3F9" w:rsidR="0087788A" w:rsidRPr="00585878" w:rsidRDefault="00630F42" w:rsidP="0087788A">
      <w:pPr>
        <w:pStyle w:val="Prrafodelista"/>
        <w:numPr>
          <w:ilvl w:val="0"/>
          <w:numId w:val="15"/>
        </w:numPr>
        <w:rPr>
          <w:rFonts w:ascii="Tahoma" w:hAnsi="Tahoma" w:cs="Tahoma"/>
          <w:sz w:val="22"/>
        </w:rPr>
      </w:pPr>
      <w:r w:rsidRPr="00585878">
        <w:rPr>
          <w:rFonts w:ascii="Tahoma" w:hAnsi="Tahoma" w:cs="Tahoma"/>
          <w:sz w:val="22"/>
        </w:rPr>
        <w:t xml:space="preserve">Nota: </w:t>
      </w:r>
      <w:r w:rsidR="0087788A" w:rsidRPr="00585878">
        <w:rPr>
          <w:rFonts w:ascii="Tahoma" w:hAnsi="Tahoma" w:cs="Tahoma"/>
          <w:sz w:val="22"/>
        </w:rPr>
        <w:t>Tratándose</w:t>
      </w:r>
      <w:r w:rsidRPr="00585878">
        <w:rPr>
          <w:rFonts w:ascii="Tahoma" w:hAnsi="Tahoma" w:cs="Tahoma"/>
          <w:sz w:val="22"/>
        </w:rPr>
        <w:t xml:space="preserve"> de los autos que niega la solicitud de </w:t>
      </w:r>
      <w:r w:rsidR="0087788A" w:rsidRPr="00585878">
        <w:rPr>
          <w:rFonts w:ascii="Tahoma" w:hAnsi="Tahoma" w:cs="Tahoma"/>
          <w:sz w:val="22"/>
        </w:rPr>
        <w:t>práctica</w:t>
      </w:r>
      <w:r w:rsidRPr="00585878">
        <w:rPr>
          <w:rFonts w:ascii="Tahoma" w:hAnsi="Tahoma" w:cs="Tahoma"/>
          <w:sz w:val="22"/>
        </w:rPr>
        <w:t xml:space="preserve"> de </w:t>
      </w:r>
      <w:r w:rsidR="0087788A" w:rsidRPr="00585878">
        <w:rPr>
          <w:rFonts w:ascii="Tahoma" w:hAnsi="Tahoma" w:cs="Tahoma"/>
          <w:sz w:val="22"/>
        </w:rPr>
        <w:t>pruebas como de los autos de cesación, archivo por no mérito y los autos interlocutorios que niega total o parcialmente la solicitud</w:t>
      </w:r>
      <w:r w:rsidRPr="00585878">
        <w:rPr>
          <w:rFonts w:ascii="Tahoma" w:hAnsi="Tahoma" w:cs="Tahoma"/>
          <w:sz w:val="22"/>
        </w:rPr>
        <w:t xml:space="preserve"> </w:t>
      </w:r>
      <w:r w:rsidR="0087788A" w:rsidRPr="00585878">
        <w:rPr>
          <w:rFonts w:ascii="Tahoma" w:hAnsi="Tahoma" w:cs="Tahoma"/>
          <w:sz w:val="22"/>
        </w:rPr>
        <w:t xml:space="preserve">de nulidad, </w:t>
      </w:r>
      <w:r w:rsidRPr="00585878">
        <w:rPr>
          <w:rFonts w:ascii="Tahoma" w:hAnsi="Tahoma" w:cs="Tahoma"/>
          <w:sz w:val="22"/>
        </w:rPr>
        <w:t xml:space="preserve">una vez se surta la notificación por estado, se correrá  traslado por el </w:t>
      </w:r>
      <w:r w:rsidR="0087788A" w:rsidRPr="00585878">
        <w:rPr>
          <w:rFonts w:ascii="Tahoma" w:hAnsi="Tahoma" w:cs="Tahoma"/>
          <w:sz w:val="22"/>
        </w:rPr>
        <w:t>término</w:t>
      </w:r>
      <w:r w:rsidRPr="00585878">
        <w:rPr>
          <w:rFonts w:ascii="Tahoma" w:hAnsi="Tahoma" w:cs="Tahoma"/>
          <w:sz w:val="22"/>
        </w:rPr>
        <w:t xml:space="preserve"> de diez días hábiles</w:t>
      </w:r>
      <w:r w:rsidR="0087788A" w:rsidRPr="00585878">
        <w:rPr>
          <w:rFonts w:ascii="Tahoma" w:hAnsi="Tahoma" w:cs="Tahoma"/>
          <w:sz w:val="22"/>
        </w:rPr>
        <w:t xml:space="preserve"> para la interposición de recurso que hubiera ha lugar.</w:t>
      </w:r>
      <w:r w:rsidRPr="00585878">
        <w:rPr>
          <w:rFonts w:ascii="Tahoma" w:hAnsi="Tahoma" w:cs="Tahoma"/>
          <w:sz w:val="22"/>
        </w:rPr>
        <w:t xml:space="preserve"> </w:t>
      </w:r>
      <w:r w:rsidR="0087788A" w:rsidRPr="00585878">
        <w:rPr>
          <w:rFonts w:ascii="Tahoma" w:hAnsi="Tahoma" w:cs="Tahoma"/>
          <w:sz w:val="22"/>
        </w:rPr>
        <w:t xml:space="preserve">Con la constancia de Secretaría General del cumplimiento de dicho término, al día siguiente se dará traslado a la </w:t>
      </w:r>
      <w:r w:rsidR="0087788A" w:rsidRPr="00585878">
        <w:rPr>
          <w:rFonts w:ascii="Tahoma" w:hAnsi="Tahoma" w:cs="Tahoma"/>
          <w:sz w:val="22"/>
        </w:rPr>
        <w:lastRenderedPageBreak/>
        <w:t xml:space="preserve">Dirección Técnica de Responsabilidad Fiscal o al despacho del señor contralor tratatndose de . </w:t>
      </w:r>
    </w:p>
    <w:p w14:paraId="42F4973D" w14:textId="33278BAF" w:rsidR="00A33D58" w:rsidRPr="00585878" w:rsidRDefault="00A33D58" w:rsidP="00A33D58">
      <w:pPr>
        <w:spacing w:after="0" w:line="240" w:lineRule="auto"/>
        <w:rPr>
          <w:rFonts w:ascii="Tahoma" w:hAnsi="Tahoma" w:cs="Tahoma"/>
          <w:sz w:val="22"/>
          <w:lang w:val="es-ES"/>
        </w:rPr>
      </w:pPr>
    </w:p>
    <w:p w14:paraId="22E55E53" w14:textId="77777777" w:rsidR="00A33D58" w:rsidRPr="00585878" w:rsidRDefault="00A33D58" w:rsidP="00A33D58">
      <w:pPr>
        <w:pStyle w:val="Prrafodelista"/>
        <w:numPr>
          <w:ilvl w:val="0"/>
          <w:numId w:val="49"/>
        </w:numPr>
        <w:rPr>
          <w:rFonts w:ascii="Tahoma" w:hAnsi="Tahoma" w:cs="Tahoma"/>
          <w:sz w:val="22"/>
        </w:rPr>
      </w:pPr>
      <w:r w:rsidRPr="00585878">
        <w:rPr>
          <w:rFonts w:ascii="Tahoma" w:hAnsi="Tahoma" w:cs="Tahoma"/>
          <w:sz w:val="22"/>
        </w:rPr>
        <w:t xml:space="preserve">Parágrafo: En lo que respecta al trámite del auto que resuelve recurso de reposición frente al fallo, se notifica por estado. Si hay lugar al grado de consulta se dará traslado en un término de tres (3) días y si es de segunda instancia se dará traslado al Despacho del Contralor para surtir la apelación. El plazo máximo para surtir este trámite será de cinco (5) días entre la notificación del recurso de reposición y el envío a grado de consulta. </w:t>
      </w:r>
    </w:p>
    <w:p w14:paraId="54606A4C" w14:textId="77777777" w:rsidR="00A33D58" w:rsidRPr="00585878" w:rsidRDefault="00A33D58" w:rsidP="00A33D58">
      <w:pPr>
        <w:pStyle w:val="Prrafodelista"/>
        <w:numPr>
          <w:ilvl w:val="0"/>
          <w:numId w:val="15"/>
        </w:numPr>
        <w:spacing w:after="0" w:line="240" w:lineRule="auto"/>
        <w:ind w:left="284" w:hanging="284"/>
        <w:rPr>
          <w:rFonts w:ascii="Tahoma" w:hAnsi="Tahoma" w:cs="Tahoma"/>
          <w:sz w:val="22"/>
        </w:rPr>
      </w:pPr>
    </w:p>
    <w:p w14:paraId="11DABEC7" w14:textId="77777777" w:rsidR="00A33D58" w:rsidRPr="00585878" w:rsidRDefault="00A33D58" w:rsidP="00A33D58">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 xml:space="preserve">El Auto de Pruebas o Auto de Trámite </w:t>
      </w:r>
      <w:r w:rsidRPr="00585878">
        <w:rPr>
          <w:rFonts w:ascii="Tahoma" w:hAnsi="Tahoma" w:cs="Tahoma"/>
          <w:i/>
          <w:sz w:val="22"/>
        </w:rPr>
        <w:t>(decisiones que se notifiquen por estado)</w:t>
      </w:r>
      <w:r w:rsidRPr="00585878">
        <w:rPr>
          <w:rFonts w:ascii="Tahoma" w:hAnsi="Tahoma" w:cs="Tahoma"/>
          <w:sz w:val="22"/>
        </w:rPr>
        <w:t xml:space="preserve"> El estado se fijará en un lugar visible de la Secretaría, al comenzar la primera hora hábil del respectivo día, y se desfijará al finalizar la última hora hábil del mismo.</w:t>
      </w:r>
    </w:p>
    <w:p w14:paraId="0FD5919E" w14:textId="77777777" w:rsidR="00A33D58" w:rsidRPr="00585878" w:rsidRDefault="00A33D58" w:rsidP="00A33D58">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El expediente será devuelto a la DTRF, cinco días después del recibo del auto.</w:t>
      </w:r>
    </w:p>
    <w:p w14:paraId="0F400C27" w14:textId="77777777" w:rsidR="00A33D58" w:rsidRPr="00585878" w:rsidRDefault="00A33D58" w:rsidP="00A33D58">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 xml:space="preserve">(El expediente será devuelto a R.F. el dìa siguiente a la notificación del respectivo auto, siempre y cuando èste no sea susceptible de recursos, respecto al auto que se notifique por estado y se concedan los recursos de ley, el expediente se devolverà a R.F. a dìa siguiente del vencimiento de los términos para interponer los recursos. </w:t>
      </w:r>
    </w:p>
    <w:p w14:paraId="271EFF06" w14:textId="77777777" w:rsidR="00A33D58" w:rsidRPr="00585878" w:rsidRDefault="00A33D58" w:rsidP="00A33D58">
      <w:pPr>
        <w:spacing w:after="0" w:line="240" w:lineRule="auto"/>
        <w:rPr>
          <w:rFonts w:ascii="Tahoma" w:hAnsi="Tahoma" w:cs="Tahoma"/>
          <w:sz w:val="22"/>
        </w:rPr>
      </w:pPr>
    </w:p>
    <w:p w14:paraId="6B2A4E43" w14:textId="77777777" w:rsidR="00A33D58" w:rsidRPr="00585878" w:rsidRDefault="00A33D58" w:rsidP="00A33D58">
      <w:pPr>
        <w:spacing w:after="0" w:line="240" w:lineRule="auto"/>
        <w:rPr>
          <w:rFonts w:ascii="Tahoma" w:hAnsi="Tahoma" w:cs="Tahoma"/>
          <w:sz w:val="22"/>
        </w:rPr>
      </w:pPr>
      <w:r w:rsidRPr="00585878">
        <w:rPr>
          <w:rFonts w:ascii="Tahoma" w:hAnsi="Tahoma" w:cs="Tahoma"/>
          <w:sz w:val="22"/>
        </w:rPr>
        <w:t>De las notificaciones hechas por estado el Secretario dejará constancia con su firma al pie de la providencia notificada.</w:t>
      </w:r>
    </w:p>
    <w:p w14:paraId="51094C50" w14:textId="77777777" w:rsidR="00A33D58" w:rsidRPr="00585878" w:rsidRDefault="00A33D58" w:rsidP="00A33D58">
      <w:pPr>
        <w:spacing w:after="0" w:line="240" w:lineRule="auto"/>
        <w:rPr>
          <w:rFonts w:ascii="Tahoma" w:hAnsi="Tahoma" w:cs="Tahoma"/>
          <w:sz w:val="22"/>
        </w:rPr>
      </w:pPr>
    </w:p>
    <w:p w14:paraId="6CC16929" w14:textId="77777777" w:rsidR="00A33D58" w:rsidRPr="00585878" w:rsidRDefault="00A33D58" w:rsidP="00A33D58">
      <w:pPr>
        <w:spacing w:after="0" w:line="240" w:lineRule="auto"/>
        <w:rPr>
          <w:rFonts w:ascii="Tahoma" w:hAnsi="Tahoma" w:cs="Tahoma"/>
          <w:sz w:val="22"/>
        </w:rPr>
      </w:pPr>
      <w:r w:rsidRPr="00585878">
        <w:rPr>
          <w:rFonts w:ascii="Tahoma" w:hAnsi="Tahoma" w:cs="Tahoma"/>
          <w:sz w:val="22"/>
        </w:rPr>
        <w:t>De los estados se dejará un duplicado autorizado por el Secretario. Ambos ejemplares se coleccionarán por separado en orden riguroso de fechas para su conservación en el archivo, y uno de ellos podrá ser examinado por las partes o sus apoderados bajo la vigilancia de aquel.</w:t>
      </w:r>
    </w:p>
    <w:p w14:paraId="52EC2A67" w14:textId="77777777" w:rsidR="00A33D58" w:rsidRPr="00585878" w:rsidRDefault="00A33D58" w:rsidP="00A33D58">
      <w:pPr>
        <w:spacing w:after="0" w:line="240" w:lineRule="auto"/>
        <w:rPr>
          <w:rFonts w:ascii="Tahoma" w:hAnsi="Tahoma" w:cs="Tahoma"/>
          <w:sz w:val="22"/>
        </w:rPr>
      </w:pPr>
    </w:p>
    <w:p w14:paraId="49238975" w14:textId="77777777" w:rsidR="00A33D58" w:rsidRPr="00585878" w:rsidRDefault="00A33D58" w:rsidP="00A33D58">
      <w:pPr>
        <w:spacing w:after="0" w:line="240" w:lineRule="auto"/>
        <w:rPr>
          <w:rFonts w:ascii="Tahoma" w:hAnsi="Tahoma" w:cs="Tahoma"/>
          <w:sz w:val="22"/>
        </w:rPr>
      </w:pPr>
      <w:r w:rsidRPr="00585878">
        <w:rPr>
          <w:rFonts w:ascii="Tahoma" w:hAnsi="Tahoma" w:cs="Tahoma"/>
          <w:sz w:val="22"/>
        </w:rPr>
        <w:t>Parágrafo. Cuando se cuente con los recursos técnicos los estados se publicarán por mensaje de datos, caso en el cual no deberán imprimirse ni firmarse por el Secretario.</w:t>
      </w:r>
    </w:p>
    <w:p w14:paraId="735D37C0" w14:textId="77777777" w:rsidR="00A33D58" w:rsidRPr="00585878" w:rsidRDefault="00A33D58" w:rsidP="00A33D58">
      <w:pPr>
        <w:spacing w:after="0" w:line="240" w:lineRule="auto"/>
        <w:rPr>
          <w:rFonts w:ascii="Tahoma" w:hAnsi="Tahoma" w:cs="Tahoma"/>
          <w:sz w:val="22"/>
        </w:rPr>
      </w:pPr>
    </w:p>
    <w:p w14:paraId="5A30B051" w14:textId="77777777" w:rsidR="00A33D58" w:rsidRPr="00585878" w:rsidRDefault="00A33D58" w:rsidP="00A33D58">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La notificación de apertura, imputaciones, fallos con o sin responsabilidad fiscal, se realizan de manera personal, por aviso o por publicación en la página Web de la Contraloría. Este último cuando se desconozca la dirección del responsable fiscal o cuando se hace la devolución del aviso por parte de la empresa de correo, se publica adjuntando copia de la decisión.</w:t>
      </w:r>
    </w:p>
    <w:p w14:paraId="47F98F03" w14:textId="77777777" w:rsidR="00A33D58" w:rsidRPr="00585878" w:rsidRDefault="00A33D58" w:rsidP="00585878">
      <w:pPr>
        <w:pStyle w:val="Prrafodelista"/>
        <w:rPr>
          <w:rFonts w:ascii="Tahoma" w:hAnsi="Tahoma" w:cs="Tahoma"/>
          <w:sz w:val="22"/>
        </w:rPr>
      </w:pPr>
    </w:p>
    <w:p w14:paraId="4BF038BC" w14:textId="77777777" w:rsidR="00A33D58" w:rsidRPr="00585878" w:rsidRDefault="00A33D58" w:rsidP="00585878">
      <w:pPr>
        <w:pStyle w:val="Prrafodelista"/>
        <w:rPr>
          <w:rFonts w:ascii="Tahoma" w:hAnsi="Tahoma" w:cs="Tahoma"/>
          <w:sz w:val="22"/>
        </w:rPr>
      </w:pPr>
    </w:p>
    <w:p w14:paraId="0B21F140" w14:textId="77777777" w:rsidR="00744826" w:rsidRPr="00585878" w:rsidRDefault="00744826" w:rsidP="00744826">
      <w:pPr>
        <w:pStyle w:val="Prrafodelista"/>
        <w:numPr>
          <w:ilvl w:val="0"/>
          <w:numId w:val="15"/>
        </w:numPr>
        <w:rPr>
          <w:rFonts w:ascii="Tahoma" w:hAnsi="Tahoma" w:cs="Tahoma"/>
          <w:sz w:val="22"/>
        </w:rPr>
      </w:pPr>
      <w:r w:rsidRPr="00585878">
        <w:rPr>
          <w:rFonts w:ascii="Tahoma" w:hAnsi="Tahoma" w:cs="Tahoma"/>
          <w:sz w:val="22"/>
        </w:rPr>
        <w:t xml:space="preserve">Parágrafo: Para los procesos verbales, una vez terminada la audiencia de decisión, al día siguiente se hará entrega del expediente a la Secretaría General para que al </w:t>
      </w:r>
      <w:r w:rsidRPr="00585878">
        <w:rPr>
          <w:rFonts w:ascii="Tahoma" w:hAnsi="Tahoma" w:cs="Tahoma"/>
          <w:sz w:val="22"/>
        </w:rPr>
        <w:lastRenderedPageBreak/>
        <w:t>día siguiente comience a correr el término de los diez (10) días para la presentación de los recursos. La notificación del auto por medio del cual se resuelven los recursos se hará de manera personal conforme al trámite antes señalado, entregando el expediente en la Dirección Técnica de Responsabilidad Fiscal al día siguiente de su notificación.</w:t>
      </w:r>
    </w:p>
    <w:p w14:paraId="7175E354" w14:textId="77777777" w:rsidR="00F52638" w:rsidRPr="00585878" w:rsidRDefault="00F52638" w:rsidP="00FA5E5E">
      <w:pPr>
        <w:pStyle w:val="Ttulo2"/>
        <w:numPr>
          <w:ilvl w:val="0"/>
          <w:numId w:val="0"/>
        </w:numPr>
        <w:tabs>
          <w:tab w:val="left" w:pos="-2127"/>
        </w:tabs>
        <w:spacing w:before="0" w:line="240" w:lineRule="auto"/>
        <w:rPr>
          <w:rFonts w:ascii="Tahoma" w:hAnsi="Tahoma" w:cs="Tahoma"/>
          <w:b w:val="0"/>
          <w:sz w:val="22"/>
          <w:szCs w:val="22"/>
          <w:u w:val="single"/>
          <w:lang w:val="es-ES"/>
        </w:rPr>
      </w:pPr>
    </w:p>
    <w:p w14:paraId="529F0780" w14:textId="77777777" w:rsidR="006657E1" w:rsidRPr="00585878" w:rsidRDefault="00575FC5" w:rsidP="00FA5E5E">
      <w:pPr>
        <w:pStyle w:val="Ttulo2"/>
        <w:numPr>
          <w:ilvl w:val="0"/>
          <w:numId w:val="0"/>
        </w:numPr>
        <w:tabs>
          <w:tab w:val="left" w:pos="-2127"/>
        </w:tabs>
        <w:spacing w:before="0" w:line="240" w:lineRule="auto"/>
        <w:rPr>
          <w:rFonts w:ascii="Tahoma" w:hAnsi="Tahoma" w:cs="Tahoma"/>
          <w:b w:val="0"/>
          <w:sz w:val="22"/>
          <w:szCs w:val="22"/>
          <w:u w:val="single"/>
          <w:lang w:val="es-ES"/>
        </w:rPr>
      </w:pPr>
      <w:r w:rsidRPr="00585878">
        <w:rPr>
          <w:rFonts w:ascii="Tahoma" w:hAnsi="Tahoma" w:cs="Tahoma"/>
          <w:b w:val="0"/>
          <w:sz w:val="22"/>
          <w:szCs w:val="22"/>
          <w:u w:val="single"/>
          <w:lang w:val="es-ES"/>
        </w:rPr>
        <w:t xml:space="preserve"> </w:t>
      </w:r>
    </w:p>
    <w:p w14:paraId="39EF8840" w14:textId="77777777" w:rsidR="000617B2" w:rsidRPr="00585878" w:rsidRDefault="000617B2" w:rsidP="00FA5E5E">
      <w:pPr>
        <w:pStyle w:val="Ttulo2"/>
        <w:numPr>
          <w:ilvl w:val="3"/>
          <w:numId w:val="1"/>
        </w:numPr>
        <w:tabs>
          <w:tab w:val="left" w:pos="-2127"/>
        </w:tabs>
        <w:spacing w:before="0" w:line="240" w:lineRule="auto"/>
        <w:ind w:left="1134" w:hanging="1134"/>
        <w:rPr>
          <w:rFonts w:ascii="Tahoma" w:hAnsi="Tahoma" w:cs="Tahoma"/>
          <w:sz w:val="22"/>
          <w:szCs w:val="22"/>
          <w:u w:val="single"/>
          <w:lang w:val="es-ES"/>
        </w:rPr>
      </w:pPr>
      <w:r w:rsidRPr="00585878">
        <w:rPr>
          <w:rFonts w:ascii="Tahoma" w:hAnsi="Tahoma" w:cs="Tahoma"/>
          <w:sz w:val="22"/>
          <w:szCs w:val="22"/>
          <w:u w:val="single"/>
          <w:lang w:val="es-ES"/>
        </w:rPr>
        <w:t>De los procesos Sancionatorios</w:t>
      </w:r>
    </w:p>
    <w:p w14:paraId="354AD56B" w14:textId="77777777" w:rsidR="00FA5E5E" w:rsidRPr="00585878" w:rsidRDefault="00FA5E5E" w:rsidP="005000E5">
      <w:pPr>
        <w:spacing w:after="0" w:line="240" w:lineRule="auto"/>
        <w:rPr>
          <w:rFonts w:ascii="Tahoma" w:hAnsi="Tahoma" w:cs="Tahoma"/>
          <w:sz w:val="22"/>
        </w:rPr>
      </w:pPr>
    </w:p>
    <w:p w14:paraId="12EA3F5E" w14:textId="77777777" w:rsidR="00FA326E" w:rsidRPr="00585878" w:rsidRDefault="000845F9" w:rsidP="005000E5">
      <w:pPr>
        <w:spacing w:after="0" w:line="240" w:lineRule="auto"/>
        <w:rPr>
          <w:rFonts w:ascii="Tahoma" w:hAnsi="Tahoma" w:cs="Tahoma"/>
          <w:sz w:val="22"/>
        </w:rPr>
      </w:pPr>
      <w:r w:rsidRPr="00585878">
        <w:rPr>
          <w:rFonts w:ascii="Tahoma" w:hAnsi="Tahoma" w:cs="Tahoma"/>
          <w:sz w:val="22"/>
        </w:rPr>
        <w:t>Se recibe el expediente del proceso que</w:t>
      </w:r>
      <w:r w:rsidR="00E80149" w:rsidRPr="00585878">
        <w:rPr>
          <w:rFonts w:ascii="Tahoma" w:hAnsi="Tahoma" w:cs="Tahoma"/>
          <w:sz w:val="22"/>
        </w:rPr>
        <w:t xml:space="preserve"> contiene</w:t>
      </w:r>
      <w:r w:rsidR="00E80149" w:rsidRPr="00585878">
        <w:rPr>
          <w:rFonts w:ascii="Tahoma" w:hAnsi="Tahoma" w:cs="Tahoma"/>
          <w:b/>
          <w:sz w:val="22"/>
        </w:rPr>
        <w:t>:</w:t>
      </w:r>
      <w:r w:rsidR="00FA5E5E" w:rsidRPr="00585878">
        <w:rPr>
          <w:rFonts w:ascii="Tahoma" w:hAnsi="Tahoma" w:cs="Tahoma"/>
          <w:sz w:val="22"/>
        </w:rPr>
        <w:t xml:space="preserve">         </w:t>
      </w:r>
    </w:p>
    <w:p w14:paraId="3F8DB64A" w14:textId="77777777" w:rsidR="00FA5E5E" w:rsidRPr="00585878" w:rsidRDefault="00FA5E5E" w:rsidP="005000E5">
      <w:pPr>
        <w:spacing w:after="0" w:line="240" w:lineRule="auto"/>
        <w:rPr>
          <w:rFonts w:ascii="Tahoma" w:hAnsi="Tahoma" w:cs="Tahoma"/>
          <w:sz w:val="22"/>
        </w:rPr>
      </w:pPr>
    </w:p>
    <w:p w14:paraId="3A97171D" w14:textId="77777777" w:rsidR="009124CA" w:rsidRPr="00585878" w:rsidRDefault="00F425DA" w:rsidP="005000E5">
      <w:pPr>
        <w:pStyle w:val="Prrafodelista"/>
        <w:numPr>
          <w:ilvl w:val="0"/>
          <w:numId w:val="18"/>
        </w:numPr>
        <w:spacing w:after="0" w:line="240" w:lineRule="auto"/>
        <w:ind w:left="284" w:hanging="284"/>
        <w:rPr>
          <w:rFonts w:ascii="Tahoma" w:hAnsi="Tahoma" w:cs="Tahoma"/>
          <w:sz w:val="22"/>
        </w:rPr>
      </w:pPr>
      <w:r w:rsidRPr="00585878">
        <w:rPr>
          <w:rFonts w:ascii="Tahoma" w:hAnsi="Tahoma" w:cs="Tahoma"/>
          <w:sz w:val="22"/>
        </w:rPr>
        <w:t>Notificación del auto que formula cargos:</w:t>
      </w:r>
      <w:r w:rsidR="00FA5E5E" w:rsidRPr="00585878">
        <w:rPr>
          <w:rFonts w:ascii="Tahoma" w:hAnsi="Tahoma" w:cs="Tahoma"/>
          <w:sz w:val="22"/>
        </w:rPr>
        <w:t xml:space="preserve">  </w:t>
      </w:r>
    </w:p>
    <w:p w14:paraId="515E9265" w14:textId="77777777" w:rsidR="009124CA" w:rsidRPr="00585878" w:rsidRDefault="009124CA" w:rsidP="009124CA">
      <w:pPr>
        <w:spacing w:after="0" w:line="240" w:lineRule="auto"/>
        <w:rPr>
          <w:rFonts w:ascii="Tahoma" w:hAnsi="Tahoma" w:cs="Tahoma"/>
          <w:sz w:val="22"/>
        </w:rPr>
      </w:pPr>
    </w:p>
    <w:p w14:paraId="342304E2" w14:textId="77777777" w:rsidR="009124CA" w:rsidRPr="00585878" w:rsidRDefault="009124CA" w:rsidP="009124CA">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Se recibe el proceso que se va a notificar y se radica en el libro radicador de seguimiento de Notificaciones” de secretaría común.</w:t>
      </w:r>
    </w:p>
    <w:p w14:paraId="3E7F23EC" w14:textId="77777777" w:rsidR="009124CA" w:rsidRPr="00585878" w:rsidRDefault="009124CA" w:rsidP="009124CA">
      <w:pPr>
        <w:pStyle w:val="Prrafodelista"/>
        <w:spacing w:after="0" w:line="240" w:lineRule="auto"/>
        <w:ind w:left="284"/>
        <w:rPr>
          <w:rFonts w:ascii="Tahoma" w:hAnsi="Tahoma" w:cs="Tahoma"/>
          <w:sz w:val="22"/>
        </w:rPr>
      </w:pPr>
      <w:r w:rsidRPr="00585878">
        <w:rPr>
          <w:rFonts w:ascii="Tahoma" w:hAnsi="Tahoma" w:cs="Tahoma"/>
          <w:sz w:val="22"/>
        </w:rPr>
        <w:t xml:space="preserve"> </w:t>
      </w:r>
    </w:p>
    <w:p w14:paraId="2E91FC10" w14:textId="77777777" w:rsidR="009124CA" w:rsidRPr="00585878" w:rsidRDefault="009124CA" w:rsidP="009124CA">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Se revisa que en el expediente se encuentre lo siguiente</w:t>
      </w:r>
      <w:r w:rsidRPr="00585878">
        <w:rPr>
          <w:rFonts w:ascii="Tahoma" w:hAnsi="Tahoma" w:cs="Tahoma"/>
          <w:b/>
          <w:sz w:val="22"/>
        </w:rPr>
        <w:t>:</w:t>
      </w:r>
      <w:r w:rsidRPr="00585878">
        <w:rPr>
          <w:rFonts w:ascii="Tahoma" w:hAnsi="Tahoma" w:cs="Tahoma"/>
          <w:sz w:val="22"/>
        </w:rPr>
        <w:t xml:space="preserve">  </w:t>
      </w:r>
    </w:p>
    <w:p w14:paraId="317FB7CC" w14:textId="77777777" w:rsidR="009124CA" w:rsidRPr="00585878" w:rsidRDefault="009124CA" w:rsidP="009124CA">
      <w:pPr>
        <w:pStyle w:val="Prrafodelista"/>
        <w:spacing w:after="0" w:line="240" w:lineRule="auto"/>
        <w:ind w:left="0"/>
        <w:rPr>
          <w:rFonts w:ascii="Tahoma" w:hAnsi="Tahoma" w:cs="Tahoma"/>
          <w:sz w:val="22"/>
        </w:rPr>
      </w:pPr>
      <w:r w:rsidRPr="00585878">
        <w:rPr>
          <w:rFonts w:ascii="Tahoma" w:hAnsi="Tahoma" w:cs="Tahoma"/>
          <w:sz w:val="22"/>
        </w:rPr>
        <w:t xml:space="preserve">   </w:t>
      </w:r>
    </w:p>
    <w:p w14:paraId="0BBAD99D" w14:textId="77777777" w:rsidR="009124CA" w:rsidRPr="00585878" w:rsidRDefault="009124CA" w:rsidP="009124CA">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Auto original firmado por el Contralor, que contenga los siguientes datos de manera clara y detallada</w:t>
      </w:r>
      <w:r w:rsidRPr="00585878">
        <w:rPr>
          <w:rFonts w:ascii="Tahoma" w:hAnsi="Tahoma" w:cs="Tahoma"/>
          <w:b/>
          <w:sz w:val="22"/>
        </w:rPr>
        <w:t>:</w:t>
      </w:r>
      <w:r w:rsidRPr="00585878">
        <w:rPr>
          <w:rFonts w:ascii="Tahoma" w:hAnsi="Tahoma" w:cs="Tahoma"/>
          <w:sz w:val="22"/>
        </w:rPr>
        <w:t xml:space="preserve">   </w:t>
      </w:r>
    </w:p>
    <w:p w14:paraId="1A3B20F9" w14:textId="77777777" w:rsidR="009124CA" w:rsidRPr="00585878" w:rsidRDefault="009124CA" w:rsidP="009124CA">
      <w:pPr>
        <w:pStyle w:val="Prrafodelista"/>
        <w:spacing w:after="0" w:line="240" w:lineRule="auto"/>
        <w:ind w:left="0"/>
        <w:rPr>
          <w:rFonts w:ascii="Tahoma" w:hAnsi="Tahoma" w:cs="Tahoma"/>
          <w:sz w:val="22"/>
        </w:rPr>
      </w:pPr>
      <w:r w:rsidRPr="00585878">
        <w:rPr>
          <w:rFonts w:ascii="Tahoma" w:hAnsi="Tahoma" w:cs="Tahoma"/>
          <w:sz w:val="22"/>
        </w:rPr>
        <w:t xml:space="preserve">  </w:t>
      </w:r>
    </w:p>
    <w:p w14:paraId="696CA820" w14:textId="77777777" w:rsidR="009124CA" w:rsidRPr="00585878" w:rsidRDefault="009124CA" w:rsidP="009124CA">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Fecha de expedición del acto administrativo.</w:t>
      </w:r>
    </w:p>
    <w:p w14:paraId="087AD242" w14:textId="77777777" w:rsidR="009124CA" w:rsidRPr="00585878" w:rsidRDefault="009124CA" w:rsidP="009124CA">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 completos de los investigados.</w:t>
      </w:r>
    </w:p>
    <w:p w14:paraId="6AE0E067" w14:textId="77777777" w:rsidR="009124CA" w:rsidRPr="00585878" w:rsidRDefault="009124CA" w:rsidP="009124CA">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Número de identificación de los investigados.</w:t>
      </w:r>
    </w:p>
    <w:p w14:paraId="500DB29F" w14:textId="77777777" w:rsidR="009124CA" w:rsidRPr="00585878" w:rsidRDefault="009124CA" w:rsidP="009124CA">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Dirección completa actualizada o medio más eficaz para informar al investigado (fax, correo electrónico, código postal, etc) y ciudad de cada uno de los investigados. </w:t>
      </w:r>
    </w:p>
    <w:p w14:paraId="388A6A7C" w14:textId="77777777" w:rsidR="009124CA" w:rsidRPr="00585878" w:rsidRDefault="009124CA" w:rsidP="009124CA">
      <w:pPr>
        <w:spacing w:after="0" w:line="240" w:lineRule="auto"/>
        <w:rPr>
          <w:rFonts w:ascii="Tahoma" w:hAnsi="Tahoma" w:cs="Tahoma"/>
          <w:sz w:val="22"/>
        </w:rPr>
      </w:pPr>
    </w:p>
    <w:p w14:paraId="3123E007" w14:textId="77777777" w:rsidR="009124CA" w:rsidRPr="00585878" w:rsidRDefault="009124CA" w:rsidP="009124CA">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Copias del auto, para cada uno de los investigados.</w:t>
      </w:r>
    </w:p>
    <w:p w14:paraId="4856433C" w14:textId="77777777" w:rsidR="009124CA" w:rsidRPr="00585878" w:rsidRDefault="009124CA" w:rsidP="009124CA">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 xml:space="preserve">Diferenciación y/o identificación de carátula para el proceso sancionatorio.   </w:t>
      </w:r>
    </w:p>
    <w:p w14:paraId="305E34B5" w14:textId="77777777" w:rsidR="009124CA" w:rsidRPr="00585878" w:rsidRDefault="009124CA" w:rsidP="009124CA">
      <w:pPr>
        <w:pStyle w:val="Prrafodelista"/>
        <w:spacing w:after="0" w:line="240" w:lineRule="auto"/>
        <w:ind w:left="0"/>
        <w:rPr>
          <w:rFonts w:ascii="Tahoma" w:hAnsi="Tahoma" w:cs="Tahoma"/>
          <w:sz w:val="22"/>
        </w:rPr>
      </w:pPr>
    </w:p>
    <w:p w14:paraId="2918CA6A" w14:textId="77777777" w:rsidR="009124CA" w:rsidRPr="00585878" w:rsidRDefault="009124CA" w:rsidP="009124CA">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Revisar fecha del auto a notificar.</w:t>
      </w:r>
    </w:p>
    <w:p w14:paraId="371A0300" w14:textId="77777777" w:rsidR="009124CA" w:rsidRPr="00585878" w:rsidRDefault="009124CA" w:rsidP="009124CA">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 xml:space="preserve">El Auto de Pruebas o Auto de Trámite </w:t>
      </w:r>
      <w:r w:rsidRPr="00585878">
        <w:rPr>
          <w:rFonts w:ascii="Tahoma" w:hAnsi="Tahoma" w:cs="Tahoma"/>
          <w:i/>
          <w:sz w:val="22"/>
        </w:rPr>
        <w:t>(decisiones que se notifiquen por estado)</w:t>
      </w:r>
      <w:r w:rsidRPr="00585878">
        <w:rPr>
          <w:rFonts w:ascii="Tahoma" w:hAnsi="Tahoma" w:cs="Tahoma"/>
          <w:sz w:val="22"/>
        </w:rPr>
        <w:t xml:space="preserve"> El estado se fijará en un lugar visible de la Secretaría, al comenzar la primera hora hábil del respectivo día, y se desfijará al finalizar la última hora hábil del mismo.</w:t>
      </w:r>
    </w:p>
    <w:p w14:paraId="7BF1DD34" w14:textId="77777777" w:rsidR="008F07A1" w:rsidRPr="00585878" w:rsidRDefault="008F07A1" w:rsidP="008F07A1">
      <w:pPr>
        <w:spacing w:after="0" w:line="240" w:lineRule="auto"/>
        <w:rPr>
          <w:rFonts w:ascii="Tahoma" w:hAnsi="Tahoma" w:cs="Tahoma"/>
          <w:sz w:val="22"/>
          <w:lang w:val="es-ES"/>
        </w:rPr>
      </w:pPr>
    </w:p>
    <w:p w14:paraId="08C01BAA" w14:textId="77777777" w:rsidR="003C2890" w:rsidRPr="00585878" w:rsidRDefault="0044180B" w:rsidP="008F07A1">
      <w:pPr>
        <w:spacing w:after="0" w:line="240" w:lineRule="auto"/>
        <w:rPr>
          <w:rFonts w:ascii="Tahoma" w:hAnsi="Tahoma" w:cs="Tahoma"/>
          <w:sz w:val="22"/>
        </w:rPr>
      </w:pPr>
      <w:r w:rsidRPr="00585878">
        <w:rPr>
          <w:rFonts w:ascii="Tahoma" w:hAnsi="Tahoma" w:cs="Tahoma"/>
          <w:sz w:val="22"/>
        </w:rPr>
        <w:t>Una vez recibido en Secretaria Común:</w:t>
      </w:r>
      <w:r w:rsidR="00A26214" w:rsidRPr="00585878">
        <w:rPr>
          <w:rFonts w:ascii="Tahoma" w:hAnsi="Tahoma" w:cs="Tahoma"/>
          <w:sz w:val="22"/>
        </w:rPr>
        <w:t xml:space="preserve"> </w:t>
      </w:r>
    </w:p>
    <w:p w14:paraId="4CF20154" w14:textId="77777777" w:rsidR="002D5057" w:rsidRPr="00585878" w:rsidRDefault="002D5057" w:rsidP="008F07A1">
      <w:pPr>
        <w:spacing w:after="0" w:line="240" w:lineRule="auto"/>
        <w:rPr>
          <w:rFonts w:ascii="Tahoma" w:hAnsi="Tahoma" w:cs="Tahoma"/>
          <w:sz w:val="22"/>
        </w:rPr>
      </w:pPr>
    </w:p>
    <w:p w14:paraId="7B29D2AC" w14:textId="77777777" w:rsidR="002D5057" w:rsidRPr="00585878" w:rsidRDefault="002D5057" w:rsidP="008F07A1">
      <w:pPr>
        <w:spacing w:after="0" w:line="240" w:lineRule="auto"/>
        <w:rPr>
          <w:rFonts w:ascii="Tahoma" w:hAnsi="Tahoma" w:cs="Tahoma"/>
          <w:sz w:val="22"/>
        </w:rPr>
      </w:pPr>
      <w:r w:rsidRPr="00585878">
        <w:rPr>
          <w:rFonts w:ascii="Tahoma" w:hAnsi="Tahoma" w:cs="Tahoma"/>
          <w:sz w:val="22"/>
        </w:rPr>
        <w:t>La secretaría común tiene cinco (5) días a partir de la recepción del expediente, para librar las comunicaciones a que haya lugar para la notificación personal.</w:t>
      </w:r>
    </w:p>
    <w:p w14:paraId="0E84048D" w14:textId="77777777" w:rsidR="00A26214" w:rsidRPr="00585878" w:rsidRDefault="00A26214" w:rsidP="00A26214">
      <w:pPr>
        <w:spacing w:after="0" w:line="240" w:lineRule="auto"/>
        <w:rPr>
          <w:rFonts w:ascii="Tahoma" w:hAnsi="Tahoma" w:cs="Tahoma"/>
          <w:sz w:val="22"/>
        </w:rPr>
      </w:pPr>
    </w:p>
    <w:p w14:paraId="79AF56A2" w14:textId="77777777" w:rsidR="0044180B" w:rsidRPr="00585878" w:rsidRDefault="00F425DA" w:rsidP="005000E5">
      <w:pPr>
        <w:pStyle w:val="Prrafodelista"/>
        <w:numPr>
          <w:ilvl w:val="1"/>
          <w:numId w:val="15"/>
        </w:numPr>
        <w:spacing w:after="0" w:line="240" w:lineRule="auto"/>
        <w:ind w:left="851" w:hanging="283"/>
        <w:rPr>
          <w:rFonts w:ascii="Tahoma" w:hAnsi="Tahoma" w:cs="Tahoma"/>
          <w:sz w:val="22"/>
        </w:rPr>
      </w:pPr>
      <w:r w:rsidRPr="00585878">
        <w:rPr>
          <w:rFonts w:ascii="Tahoma" w:hAnsi="Tahoma" w:cs="Tahoma"/>
          <w:sz w:val="22"/>
        </w:rPr>
        <w:t xml:space="preserve">Si contados cinco (5) </w:t>
      </w:r>
      <w:r w:rsidR="00653AD4" w:rsidRPr="00585878">
        <w:rPr>
          <w:rFonts w:ascii="Tahoma" w:hAnsi="Tahoma" w:cs="Tahoma"/>
          <w:sz w:val="22"/>
        </w:rPr>
        <w:t xml:space="preserve">días hábiles </w:t>
      </w:r>
      <w:r w:rsidRPr="00585878">
        <w:rPr>
          <w:rFonts w:ascii="Tahoma" w:hAnsi="Tahoma" w:cs="Tahoma"/>
          <w:sz w:val="22"/>
        </w:rPr>
        <w:t xml:space="preserve">posteriores al oficio enviado </w:t>
      </w:r>
      <w:r w:rsidR="0044180B" w:rsidRPr="00585878">
        <w:rPr>
          <w:rFonts w:ascii="Tahoma" w:hAnsi="Tahoma" w:cs="Tahoma"/>
          <w:sz w:val="22"/>
        </w:rPr>
        <w:t xml:space="preserve">por correo certificado, </w:t>
      </w:r>
      <w:r w:rsidR="003C2890" w:rsidRPr="00585878">
        <w:rPr>
          <w:rFonts w:ascii="Tahoma" w:hAnsi="Tahoma" w:cs="Tahoma"/>
          <w:sz w:val="22"/>
        </w:rPr>
        <w:t>para que comparezca</w:t>
      </w:r>
      <w:r w:rsidRPr="00585878">
        <w:rPr>
          <w:rFonts w:ascii="Tahoma" w:hAnsi="Tahoma" w:cs="Tahoma"/>
          <w:sz w:val="22"/>
        </w:rPr>
        <w:t xml:space="preserve"> el investigado no se presenta se le envía ”aviso”</w:t>
      </w:r>
      <w:r w:rsidR="0044180B" w:rsidRPr="00585878">
        <w:rPr>
          <w:rFonts w:ascii="Tahoma" w:hAnsi="Tahoma" w:cs="Tahoma"/>
          <w:sz w:val="22"/>
        </w:rPr>
        <w:t xml:space="preserve"> </w:t>
      </w:r>
    </w:p>
    <w:p w14:paraId="569B74A5" w14:textId="77777777" w:rsidR="00F425DA" w:rsidRPr="00585878" w:rsidRDefault="00F425DA" w:rsidP="005000E5">
      <w:pPr>
        <w:pStyle w:val="Prrafodelista"/>
        <w:numPr>
          <w:ilvl w:val="1"/>
          <w:numId w:val="15"/>
        </w:numPr>
        <w:spacing w:after="0" w:line="240" w:lineRule="auto"/>
        <w:ind w:left="851" w:hanging="283"/>
        <w:rPr>
          <w:rFonts w:ascii="Tahoma" w:hAnsi="Tahoma" w:cs="Tahoma"/>
          <w:sz w:val="22"/>
        </w:rPr>
      </w:pPr>
      <w:r w:rsidRPr="00585878">
        <w:rPr>
          <w:rFonts w:ascii="Tahoma" w:hAnsi="Tahoma" w:cs="Tahoma"/>
          <w:sz w:val="22"/>
        </w:rPr>
        <w:t>Si el aviso es rechazado (</w:t>
      </w:r>
      <w:r w:rsidR="003C2890" w:rsidRPr="00585878">
        <w:rPr>
          <w:rFonts w:ascii="Tahoma" w:hAnsi="Tahoma" w:cs="Tahoma"/>
          <w:sz w:val="22"/>
        </w:rPr>
        <w:t xml:space="preserve">hay </w:t>
      </w:r>
      <w:r w:rsidRPr="00585878">
        <w:rPr>
          <w:rFonts w:ascii="Tahoma" w:hAnsi="Tahoma" w:cs="Tahoma"/>
          <w:sz w:val="22"/>
        </w:rPr>
        <w:t>devoluci</w:t>
      </w:r>
      <w:r w:rsidR="003C2890" w:rsidRPr="00585878">
        <w:rPr>
          <w:rFonts w:ascii="Tahoma" w:hAnsi="Tahoma" w:cs="Tahoma"/>
          <w:sz w:val="22"/>
        </w:rPr>
        <w:t>ón de</w:t>
      </w:r>
      <w:r w:rsidR="0044180B" w:rsidRPr="00585878">
        <w:rPr>
          <w:rFonts w:ascii="Tahoma" w:hAnsi="Tahoma" w:cs="Tahoma"/>
          <w:sz w:val="22"/>
        </w:rPr>
        <w:t>l</w:t>
      </w:r>
      <w:r w:rsidR="003C2890" w:rsidRPr="00585878">
        <w:rPr>
          <w:rFonts w:ascii="Tahoma" w:hAnsi="Tahoma" w:cs="Tahoma"/>
          <w:sz w:val="22"/>
        </w:rPr>
        <w:t xml:space="preserve"> correo certificado</w:t>
      </w:r>
      <w:r w:rsidRPr="00585878">
        <w:rPr>
          <w:rFonts w:ascii="Tahoma" w:hAnsi="Tahoma" w:cs="Tahoma"/>
          <w:sz w:val="22"/>
        </w:rPr>
        <w:t xml:space="preserve">) se procederá a hacer aviso por cartelera en la Secretaria </w:t>
      </w:r>
      <w:r w:rsidR="00F57105" w:rsidRPr="00585878">
        <w:rPr>
          <w:rFonts w:ascii="Tahoma" w:hAnsi="Tahoma" w:cs="Tahoma"/>
          <w:sz w:val="22"/>
        </w:rPr>
        <w:t>Común</w:t>
      </w:r>
      <w:r w:rsidR="00E8636B" w:rsidRPr="00585878">
        <w:rPr>
          <w:rFonts w:ascii="Tahoma" w:hAnsi="Tahoma" w:cs="Tahoma"/>
          <w:sz w:val="22"/>
        </w:rPr>
        <w:t xml:space="preserve"> y en página W</w:t>
      </w:r>
      <w:r w:rsidR="003C2890" w:rsidRPr="00585878">
        <w:rPr>
          <w:rFonts w:ascii="Tahoma" w:hAnsi="Tahoma" w:cs="Tahoma"/>
          <w:sz w:val="22"/>
        </w:rPr>
        <w:t>eb</w:t>
      </w:r>
      <w:r w:rsidR="0044180B" w:rsidRPr="00585878">
        <w:rPr>
          <w:rFonts w:ascii="Tahoma" w:hAnsi="Tahoma" w:cs="Tahoma"/>
          <w:sz w:val="22"/>
        </w:rPr>
        <w:t xml:space="preserve"> de la Contraloría, por cinco (5) días</w:t>
      </w:r>
      <w:r w:rsidR="00653AD4" w:rsidRPr="00585878">
        <w:rPr>
          <w:rFonts w:ascii="Tahoma" w:hAnsi="Tahoma" w:cs="Tahoma"/>
          <w:sz w:val="22"/>
        </w:rPr>
        <w:t xml:space="preserve"> hábiles </w:t>
      </w:r>
      <w:r w:rsidR="004E37AF" w:rsidRPr="00585878">
        <w:rPr>
          <w:rFonts w:ascii="Tahoma" w:hAnsi="Tahoma" w:cs="Tahoma"/>
          <w:sz w:val="22"/>
        </w:rPr>
        <w:t xml:space="preserve">   </w:t>
      </w:r>
    </w:p>
    <w:p w14:paraId="24D6B815" w14:textId="77777777" w:rsidR="004E37AF" w:rsidRPr="00585878" w:rsidRDefault="004E37AF" w:rsidP="004E37AF">
      <w:pPr>
        <w:pStyle w:val="Prrafodelista"/>
        <w:spacing w:after="0" w:line="240" w:lineRule="auto"/>
        <w:ind w:left="0"/>
        <w:rPr>
          <w:rFonts w:ascii="Tahoma" w:hAnsi="Tahoma" w:cs="Tahoma"/>
          <w:sz w:val="22"/>
        </w:rPr>
      </w:pPr>
    </w:p>
    <w:p w14:paraId="5C60C4CF" w14:textId="77777777" w:rsidR="0044180B" w:rsidRPr="00585878" w:rsidRDefault="0044180B"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 xml:space="preserve">El Auto tiene definido 15 </w:t>
      </w:r>
      <w:r w:rsidR="007E4ED0" w:rsidRPr="00585878">
        <w:rPr>
          <w:rFonts w:ascii="Tahoma" w:hAnsi="Tahoma" w:cs="Tahoma"/>
          <w:sz w:val="22"/>
        </w:rPr>
        <w:t xml:space="preserve">días </w:t>
      </w:r>
      <w:r w:rsidRPr="00585878">
        <w:rPr>
          <w:rFonts w:ascii="Tahoma" w:hAnsi="Tahoma" w:cs="Tahoma"/>
          <w:sz w:val="22"/>
        </w:rPr>
        <w:t>hábiles para que e</w:t>
      </w:r>
      <w:r w:rsidR="00653AD4" w:rsidRPr="00585878">
        <w:rPr>
          <w:rFonts w:ascii="Tahoma" w:hAnsi="Tahoma" w:cs="Tahoma"/>
          <w:sz w:val="22"/>
        </w:rPr>
        <w:t>l investigado presente descargos,</w:t>
      </w:r>
      <w:r w:rsidR="00D43C28" w:rsidRPr="00585878">
        <w:rPr>
          <w:rFonts w:ascii="Tahoma" w:hAnsi="Tahoma" w:cs="Tahoma"/>
          <w:sz w:val="22"/>
        </w:rPr>
        <w:t xml:space="preserve"> </w:t>
      </w:r>
      <w:r w:rsidR="00D43C28" w:rsidRPr="00585878">
        <w:rPr>
          <w:rFonts w:ascii="Tahoma" w:hAnsi="Tahoma" w:cs="Tahoma"/>
          <w:b/>
          <w:sz w:val="22"/>
        </w:rPr>
        <w:t xml:space="preserve">aporte </w:t>
      </w:r>
      <w:r w:rsidR="00653AD4" w:rsidRPr="00585878">
        <w:rPr>
          <w:rFonts w:ascii="Tahoma" w:hAnsi="Tahoma" w:cs="Tahoma"/>
          <w:sz w:val="22"/>
        </w:rPr>
        <w:t>y solicite pruebas que quiere hacer valer</w:t>
      </w:r>
      <w:r w:rsidRPr="00585878">
        <w:rPr>
          <w:rFonts w:ascii="Tahoma" w:hAnsi="Tahoma" w:cs="Tahoma"/>
          <w:sz w:val="22"/>
        </w:rPr>
        <w:t>, contados a partir del día siguiente de la notificación.</w:t>
      </w:r>
    </w:p>
    <w:p w14:paraId="076B2879" w14:textId="77777777" w:rsidR="0044180B" w:rsidRPr="00585878" w:rsidRDefault="0044180B"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 xml:space="preserve">Secretaría Común </w:t>
      </w:r>
      <w:r w:rsidR="001E4E9F" w:rsidRPr="00585878">
        <w:rPr>
          <w:rFonts w:ascii="Tahoma" w:hAnsi="Tahoma" w:cs="Tahoma"/>
          <w:sz w:val="22"/>
        </w:rPr>
        <w:t xml:space="preserve">elabora </w:t>
      </w:r>
      <w:r w:rsidRPr="00585878">
        <w:rPr>
          <w:rFonts w:ascii="Tahoma" w:hAnsi="Tahoma" w:cs="Tahoma"/>
          <w:sz w:val="22"/>
        </w:rPr>
        <w:t xml:space="preserve">constancia de presentación o no presentación de </w:t>
      </w:r>
      <w:r w:rsidR="001E4E9F" w:rsidRPr="00585878">
        <w:rPr>
          <w:rFonts w:ascii="Tahoma" w:hAnsi="Tahoma" w:cs="Tahoma"/>
          <w:sz w:val="22"/>
        </w:rPr>
        <w:t>des</w:t>
      </w:r>
      <w:r w:rsidRPr="00585878">
        <w:rPr>
          <w:rFonts w:ascii="Tahoma" w:hAnsi="Tahoma" w:cs="Tahoma"/>
          <w:sz w:val="22"/>
        </w:rPr>
        <w:t>cargos</w:t>
      </w:r>
      <w:r w:rsidR="001E4E9F" w:rsidRPr="00585878">
        <w:rPr>
          <w:rFonts w:ascii="Tahoma" w:hAnsi="Tahoma" w:cs="Tahoma"/>
          <w:sz w:val="22"/>
        </w:rPr>
        <w:t xml:space="preserve"> </w:t>
      </w:r>
      <w:r w:rsidR="001E4E9F" w:rsidRPr="00585878">
        <w:rPr>
          <w:rFonts w:ascii="Tahoma" w:hAnsi="Tahoma" w:cs="Tahoma"/>
          <w:i/>
          <w:sz w:val="22"/>
        </w:rPr>
        <w:t>(escrito de defensa)</w:t>
      </w:r>
      <w:r w:rsidRPr="00585878">
        <w:rPr>
          <w:rFonts w:ascii="Tahoma" w:hAnsi="Tahoma" w:cs="Tahoma"/>
          <w:i/>
          <w:sz w:val="22"/>
        </w:rPr>
        <w:t>,</w:t>
      </w:r>
      <w:r w:rsidRPr="00585878">
        <w:rPr>
          <w:rFonts w:ascii="Tahoma" w:hAnsi="Tahoma" w:cs="Tahoma"/>
          <w:sz w:val="22"/>
        </w:rPr>
        <w:t xml:space="preserve"> y se adjunta al proceso</w:t>
      </w:r>
      <w:r w:rsidR="000821CE" w:rsidRPr="00585878">
        <w:rPr>
          <w:rFonts w:ascii="Tahoma" w:hAnsi="Tahoma" w:cs="Tahoma"/>
          <w:sz w:val="22"/>
        </w:rPr>
        <w:t>.</w:t>
      </w:r>
      <w:r w:rsidRPr="00585878">
        <w:rPr>
          <w:rFonts w:ascii="Tahoma" w:hAnsi="Tahoma" w:cs="Tahoma"/>
          <w:sz w:val="22"/>
        </w:rPr>
        <w:t xml:space="preserve"> </w:t>
      </w:r>
    </w:p>
    <w:p w14:paraId="34FC5352" w14:textId="2950FA18" w:rsidR="0044180B" w:rsidRPr="00585878" w:rsidRDefault="004D4A58"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Al día siguiente, s</w:t>
      </w:r>
      <w:r w:rsidR="0044180B" w:rsidRPr="00585878">
        <w:rPr>
          <w:rFonts w:ascii="Tahoma" w:hAnsi="Tahoma" w:cs="Tahoma"/>
          <w:sz w:val="22"/>
        </w:rPr>
        <w:t>e remite nuevamente al proceso Sancionatorio y Coactivo</w:t>
      </w:r>
      <w:r w:rsidR="000821CE" w:rsidRPr="00585878">
        <w:rPr>
          <w:rFonts w:ascii="Tahoma" w:hAnsi="Tahoma" w:cs="Tahoma"/>
          <w:sz w:val="22"/>
        </w:rPr>
        <w:t>.</w:t>
      </w:r>
    </w:p>
    <w:p w14:paraId="4F152E74" w14:textId="77777777" w:rsidR="00E8636B" w:rsidRPr="00585878" w:rsidRDefault="00E8636B" w:rsidP="00E8636B">
      <w:pPr>
        <w:spacing w:after="0" w:line="240" w:lineRule="auto"/>
        <w:rPr>
          <w:rFonts w:ascii="Tahoma" w:hAnsi="Tahoma" w:cs="Tahoma"/>
          <w:sz w:val="22"/>
        </w:rPr>
      </w:pPr>
    </w:p>
    <w:p w14:paraId="7AA404C9" w14:textId="77777777" w:rsidR="00C263E8" w:rsidRPr="00585878" w:rsidRDefault="00C263E8" w:rsidP="00E8636B">
      <w:pPr>
        <w:spacing w:after="0" w:line="240" w:lineRule="auto"/>
        <w:rPr>
          <w:rFonts w:ascii="Tahoma" w:hAnsi="Tahoma" w:cs="Tahoma"/>
          <w:sz w:val="22"/>
        </w:rPr>
      </w:pPr>
    </w:p>
    <w:p w14:paraId="720605A2" w14:textId="77777777" w:rsidR="00585878" w:rsidRPr="00585878" w:rsidRDefault="00585878" w:rsidP="00E8636B">
      <w:pPr>
        <w:spacing w:after="0" w:line="240" w:lineRule="auto"/>
        <w:rPr>
          <w:rFonts w:ascii="Tahoma" w:hAnsi="Tahoma" w:cs="Tahoma"/>
          <w:sz w:val="22"/>
        </w:rPr>
      </w:pPr>
    </w:p>
    <w:p w14:paraId="01587B66" w14:textId="77777777" w:rsidR="0033770B" w:rsidRPr="00585878" w:rsidRDefault="0033770B" w:rsidP="00E8636B">
      <w:pPr>
        <w:spacing w:after="0" w:line="240" w:lineRule="auto"/>
        <w:rPr>
          <w:rFonts w:ascii="Tahoma" w:hAnsi="Tahoma" w:cs="Tahoma"/>
          <w:sz w:val="22"/>
          <w:lang w:val="es-ES"/>
        </w:rPr>
      </w:pPr>
    </w:p>
    <w:p w14:paraId="3A82AC95" w14:textId="77777777" w:rsidR="0044180B" w:rsidRPr="00585878" w:rsidRDefault="0044180B" w:rsidP="004E37AF">
      <w:pPr>
        <w:pStyle w:val="Prrafodelista"/>
        <w:spacing w:after="0" w:line="240" w:lineRule="auto"/>
        <w:ind w:left="0"/>
        <w:rPr>
          <w:rFonts w:ascii="Tahoma" w:hAnsi="Tahoma" w:cs="Tahoma"/>
          <w:sz w:val="22"/>
        </w:rPr>
      </w:pPr>
    </w:p>
    <w:p w14:paraId="42239045" w14:textId="77777777" w:rsidR="0044180B" w:rsidRPr="00585878" w:rsidRDefault="0044180B" w:rsidP="00D43C28">
      <w:pPr>
        <w:pStyle w:val="Prrafodelista"/>
        <w:numPr>
          <w:ilvl w:val="0"/>
          <w:numId w:val="18"/>
        </w:numPr>
        <w:spacing w:after="0" w:line="240" w:lineRule="auto"/>
        <w:ind w:left="567" w:hanging="567"/>
        <w:rPr>
          <w:rFonts w:ascii="Tahoma" w:hAnsi="Tahoma" w:cs="Tahoma"/>
          <w:b/>
          <w:sz w:val="22"/>
          <w:u w:val="single"/>
        </w:rPr>
      </w:pPr>
      <w:r w:rsidRPr="00585878">
        <w:rPr>
          <w:rFonts w:ascii="Tahoma" w:hAnsi="Tahoma" w:cs="Tahoma"/>
          <w:b/>
          <w:sz w:val="22"/>
          <w:u w:val="single"/>
        </w:rPr>
        <w:t>Notificación del auto de pruebas:</w:t>
      </w:r>
    </w:p>
    <w:p w14:paraId="69627896" w14:textId="4F660B75" w:rsidR="0044180B" w:rsidRPr="00585878" w:rsidRDefault="00F6113B" w:rsidP="004E37AF">
      <w:pPr>
        <w:pStyle w:val="Prrafodelista"/>
        <w:spacing w:after="0" w:line="240" w:lineRule="auto"/>
        <w:ind w:left="0"/>
        <w:rPr>
          <w:rFonts w:ascii="Tahoma" w:hAnsi="Tahoma" w:cs="Tahoma"/>
          <w:sz w:val="22"/>
        </w:rPr>
      </w:pPr>
      <w:r w:rsidRPr="00585878">
        <w:rPr>
          <w:rFonts w:ascii="Tahoma" w:hAnsi="Tahoma" w:cs="Tahoma"/>
          <w:sz w:val="22"/>
        </w:rPr>
        <w:t>Recibido</w:t>
      </w:r>
      <w:r w:rsidR="001E4E9F" w:rsidRPr="00585878">
        <w:rPr>
          <w:rFonts w:ascii="Tahoma" w:hAnsi="Tahoma" w:cs="Tahoma"/>
          <w:sz w:val="22"/>
        </w:rPr>
        <w:t xml:space="preserve"> el expediente </w:t>
      </w:r>
      <w:r w:rsidR="0044180B" w:rsidRPr="00585878">
        <w:rPr>
          <w:rFonts w:ascii="Tahoma" w:hAnsi="Tahoma" w:cs="Tahoma"/>
          <w:sz w:val="22"/>
        </w:rPr>
        <w:t xml:space="preserve">con todos los documentos detallados en el auto que formula cargos </w:t>
      </w:r>
      <w:r w:rsidR="001E4E9F" w:rsidRPr="00585878">
        <w:rPr>
          <w:rFonts w:ascii="Tahoma" w:hAnsi="Tahoma" w:cs="Tahoma"/>
          <w:sz w:val="22"/>
        </w:rPr>
        <w:t>se revisa</w:t>
      </w:r>
      <w:r w:rsidR="0044180B" w:rsidRPr="00585878">
        <w:rPr>
          <w:rFonts w:ascii="Tahoma" w:hAnsi="Tahoma" w:cs="Tahoma"/>
          <w:b/>
          <w:sz w:val="22"/>
        </w:rPr>
        <w:t>:</w:t>
      </w:r>
      <w:r w:rsidR="004E37AF" w:rsidRPr="00585878">
        <w:rPr>
          <w:rFonts w:ascii="Tahoma" w:hAnsi="Tahoma" w:cs="Tahoma"/>
          <w:sz w:val="22"/>
        </w:rPr>
        <w:t xml:space="preserve">    </w:t>
      </w:r>
    </w:p>
    <w:p w14:paraId="01B90450" w14:textId="77777777" w:rsidR="004E37AF" w:rsidRPr="00585878" w:rsidRDefault="004E37AF" w:rsidP="004E37AF">
      <w:pPr>
        <w:pStyle w:val="Prrafodelista"/>
        <w:spacing w:after="0" w:line="240" w:lineRule="auto"/>
        <w:ind w:left="0"/>
        <w:rPr>
          <w:rFonts w:ascii="Tahoma" w:hAnsi="Tahoma" w:cs="Tahoma"/>
          <w:sz w:val="22"/>
        </w:rPr>
      </w:pPr>
    </w:p>
    <w:p w14:paraId="31E7212B" w14:textId="18D26E02" w:rsidR="009730E4" w:rsidRPr="00585878" w:rsidRDefault="00FA326E"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Auto de pruebas</w:t>
      </w:r>
      <w:r w:rsidR="009730E4" w:rsidRPr="00585878">
        <w:rPr>
          <w:rFonts w:ascii="Tahoma" w:hAnsi="Tahoma" w:cs="Tahoma"/>
          <w:sz w:val="22"/>
        </w:rPr>
        <w:t xml:space="preserve"> en el formato </w:t>
      </w:r>
      <w:r w:rsidR="001E4E9F" w:rsidRPr="00585878">
        <w:rPr>
          <w:rFonts w:ascii="Tahoma" w:hAnsi="Tahoma" w:cs="Tahoma"/>
          <w:sz w:val="22"/>
        </w:rPr>
        <w:t>“</w:t>
      </w:r>
      <w:r w:rsidR="009730E4" w:rsidRPr="00585878">
        <w:rPr>
          <w:rFonts w:ascii="Tahoma" w:hAnsi="Tahoma" w:cs="Tahoma"/>
          <w:sz w:val="22"/>
        </w:rPr>
        <w:t xml:space="preserve">RSC-03 Registro </w:t>
      </w:r>
      <w:r w:rsidRPr="00585878">
        <w:rPr>
          <w:rFonts w:ascii="Tahoma" w:hAnsi="Tahoma" w:cs="Tahoma"/>
          <w:sz w:val="22"/>
        </w:rPr>
        <w:t>Aut</w:t>
      </w:r>
      <w:r w:rsidR="00AE5365" w:rsidRPr="00585878">
        <w:rPr>
          <w:rFonts w:ascii="Tahoma" w:hAnsi="Tahoma" w:cs="Tahoma"/>
          <w:sz w:val="22"/>
        </w:rPr>
        <w:t>o que decreta pruebas</w:t>
      </w:r>
      <w:r w:rsidRPr="00585878">
        <w:rPr>
          <w:rFonts w:ascii="Tahoma" w:hAnsi="Tahoma" w:cs="Tahoma"/>
          <w:sz w:val="22"/>
        </w:rPr>
        <w:t>” y que pueden ser que se decretan, , se decretan parcialmente, o se niegan</w:t>
      </w:r>
      <w:r w:rsidR="001E4E9F" w:rsidRPr="00585878">
        <w:rPr>
          <w:rFonts w:ascii="Tahoma" w:hAnsi="Tahoma" w:cs="Tahoma"/>
          <w:sz w:val="22"/>
        </w:rPr>
        <w:t>.</w:t>
      </w:r>
    </w:p>
    <w:p w14:paraId="0AF039A1" w14:textId="77777777" w:rsidR="004E37AF" w:rsidRPr="00585878" w:rsidRDefault="004E37AF" w:rsidP="004E37AF">
      <w:pPr>
        <w:pStyle w:val="Prrafodelista"/>
        <w:spacing w:after="0" w:line="240" w:lineRule="auto"/>
        <w:ind w:left="0"/>
        <w:contextualSpacing w:val="0"/>
        <w:rPr>
          <w:rFonts w:ascii="Tahoma" w:hAnsi="Tahoma" w:cs="Tahoma"/>
          <w:sz w:val="22"/>
        </w:rPr>
      </w:pPr>
    </w:p>
    <w:p w14:paraId="3CDF9926" w14:textId="77777777" w:rsidR="00F57105" w:rsidRPr="00585878" w:rsidRDefault="005460F7" w:rsidP="004E37AF">
      <w:pPr>
        <w:pStyle w:val="Prrafodelista"/>
        <w:spacing w:after="0" w:line="240" w:lineRule="auto"/>
        <w:ind w:left="1134"/>
        <w:rPr>
          <w:rFonts w:ascii="Tahoma" w:hAnsi="Tahoma" w:cs="Tahoma"/>
          <w:sz w:val="22"/>
        </w:rPr>
      </w:pPr>
      <w:r w:rsidRPr="00585878">
        <w:rPr>
          <w:rFonts w:ascii="Tahoma" w:hAnsi="Tahoma" w:cs="Tahoma"/>
          <w:sz w:val="22"/>
        </w:rPr>
        <w:t>Verificar</w:t>
      </w:r>
      <w:r w:rsidR="00F57105" w:rsidRPr="00585878">
        <w:rPr>
          <w:rFonts w:ascii="Tahoma" w:hAnsi="Tahoma" w:cs="Tahoma"/>
          <w:b/>
          <w:sz w:val="22"/>
        </w:rPr>
        <w:t>:</w:t>
      </w:r>
      <w:r w:rsidR="004E37AF" w:rsidRPr="00585878">
        <w:rPr>
          <w:rFonts w:ascii="Tahoma" w:hAnsi="Tahoma" w:cs="Tahoma"/>
          <w:sz w:val="22"/>
        </w:rPr>
        <w:t xml:space="preserve">    </w:t>
      </w:r>
    </w:p>
    <w:p w14:paraId="69032177" w14:textId="77777777" w:rsidR="004E37AF" w:rsidRPr="00585878" w:rsidRDefault="004E37AF" w:rsidP="004E37AF">
      <w:pPr>
        <w:pStyle w:val="Prrafodelista"/>
        <w:spacing w:after="0" w:line="240" w:lineRule="auto"/>
        <w:ind w:left="0"/>
        <w:rPr>
          <w:rFonts w:ascii="Tahoma" w:hAnsi="Tahoma" w:cs="Tahoma"/>
          <w:sz w:val="22"/>
        </w:rPr>
      </w:pPr>
    </w:p>
    <w:p w14:paraId="3827CA31" w14:textId="77777777" w:rsidR="000821CE" w:rsidRPr="00585878" w:rsidRDefault="000821CE" w:rsidP="000821CE">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Fecha de expedición del acto administrativo.</w:t>
      </w:r>
    </w:p>
    <w:p w14:paraId="69848C38" w14:textId="77777777" w:rsidR="000821CE" w:rsidRPr="00585878" w:rsidRDefault="000821CE" w:rsidP="000821CE">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 completos de los investigados.</w:t>
      </w:r>
    </w:p>
    <w:p w14:paraId="1D04390E" w14:textId="77777777" w:rsidR="000821CE" w:rsidRPr="00585878" w:rsidRDefault="000821CE" w:rsidP="000821CE">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Número de identificación de los investigados.</w:t>
      </w:r>
    </w:p>
    <w:p w14:paraId="460D9977" w14:textId="77777777" w:rsidR="000821CE" w:rsidRPr="00585878" w:rsidRDefault="000821CE" w:rsidP="000821CE">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Dirección completa actualizada o medio más eficaz para informar al investigado (fax, correo electrónico, código postal, etc) y ciudad de cada uno de los investigados. </w:t>
      </w:r>
    </w:p>
    <w:p w14:paraId="12C539BC" w14:textId="77777777" w:rsidR="000821CE" w:rsidRPr="00585878" w:rsidRDefault="000821CE" w:rsidP="000821CE">
      <w:pPr>
        <w:spacing w:after="0" w:line="240" w:lineRule="auto"/>
        <w:rPr>
          <w:rFonts w:ascii="Tahoma" w:hAnsi="Tahoma" w:cs="Tahoma"/>
          <w:sz w:val="22"/>
        </w:rPr>
      </w:pPr>
    </w:p>
    <w:p w14:paraId="67713418" w14:textId="77777777" w:rsidR="000821CE" w:rsidRPr="00585878" w:rsidRDefault="000821CE" w:rsidP="000821CE">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 xml:space="preserve">Diferenciación y/o identificación de carátula para el proceso sancionatorio.   </w:t>
      </w:r>
    </w:p>
    <w:p w14:paraId="7CE863F7" w14:textId="77777777" w:rsidR="000821CE" w:rsidRPr="00585878" w:rsidRDefault="000821CE" w:rsidP="000821CE">
      <w:pPr>
        <w:pStyle w:val="Prrafodelista"/>
        <w:spacing w:after="0" w:line="240" w:lineRule="auto"/>
        <w:ind w:left="0"/>
        <w:rPr>
          <w:rFonts w:ascii="Tahoma" w:hAnsi="Tahoma" w:cs="Tahoma"/>
          <w:sz w:val="22"/>
        </w:rPr>
      </w:pPr>
    </w:p>
    <w:p w14:paraId="7A500678" w14:textId="77777777" w:rsidR="000821CE" w:rsidRPr="00585878" w:rsidRDefault="000821CE" w:rsidP="00875A39">
      <w:pPr>
        <w:pStyle w:val="Prrafodelista"/>
        <w:numPr>
          <w:ilvl w:val="0"/>
          <w:numId w:val="48"/>
        </w:numPr>
        <w:spacing w:after="0" w:line="240" w:lineRule="auto"/>
        <w:rPr>
          <w:rFonts w:ascii="Tahoma" w:hAnsi="Tahoma" w:cs="Tahoma"/>
          <w:sz w:val="22"/>
        </w:rPr>
      </w:pPr>
      <w:r w:rsidRPr="00585878">
        <w:rPr>
          <w:rFonts w:ascii="Tahoma" w:hAnsi="Tahoma" w:cs="Tahoma"/>
          <w:sz w:val="22"/>
        </w:rPr>
        <w:t>Revisar fecha del auto a notificar.</w:t>
      </w:r>
    </w:p>
    <w:p w14:paraId="6B1520A7" w14:textId="77777777" w:rsidR="00875A39" w:rsidRPr="00585878" w:rsidRDefault="00875A39" w:rsidP="00875A39">
      <w:pPr>
        <w:pStyle w:val="Prrafodelista"/>
        <w:spacing w:after="0" w:line="240" w:lineRule="auto"/>
        <w:ind w:left="284"/>
        <w:rPr>
          <w:rFonts w:ascii="Tahoma" w:hAnsi="Tahoma" w:cs="Tahoma"/>
          <w:sz w:val="22"/>
        </w:rPr>
      </w:pPr>
    </w:p>
    <w:p w14:paraId="249298A3" w14:textId="77777777" w:rsidR="000821CE" w:rsidRPr="00585878" w:rsidRDefault="000821CE" w:rsidP="000821CE">
      <w:pPr>
        <w:pStyle w:val="Prrafodelista"/>
        <w:numPr>
          <w:ilvl w:val="0"/>
          <w:numId w:val="15"/>
        </w:numPr>
        <w:spacing w:after="0" w:line="240" w:lineRule="auto"/>
        <w:ind w:left="284" w:hanging="284"/>
        <w:rPr>
          <w:rFonts w:ascii="Tahoma" w:hAnsi="Tahoma" w:cs="Tahoma"/>
          <w:sz w:val="22"/>
        </w:rPr>
      </w:pPr>
      <w:r w:rsidRPr="00585878">
        <w:rPr>
          <w:rFonts w:ascii="Tahoma" w:hAnsi="Tahoma" w:cs="Tahoma"/>
          <w:sz w:val="22"/>
        </w:rPr>
        <w:t xml:space="preserve">El Auto de Pruebas o Auto de Trámite </w:t>
      </w:r>
      <w:r w:rsidRPr="00585878">
        <w:rPr>
          <w:rFonts w:ascii="Tahoma" w:hAnsi="Tahoma" w:cs="Tahoma"/>
          <w:i/>
          <w:sz w:val="22"/>
        </w:rPr>
        <w:t>(decisiones que se notifiquen por estado)</w:t>
      </w:r>
      <w:r w:rsidRPr="00585878">
        <w:rPr>
          <w:rFonts w:ascii="Tahoma" w:hAnsi="Tahoma" w:cs="Tahoma"/>
          <w:sz w:val="22"/>
        </w:rPr>
        <w:t xml:space="preserve"> El estado se fijará en un lugar visible de la Secretaría, al comenzar la primera hora hábil del respectivo día, y se desfijará al finalizar la última hora hábil del mismo.</w:t>
      </w:r>
    </w:p>
    <w:p w14:paraId="26F66355" w14:textId="77777777" w:rsidR="000821CE" w:rsidRPr="00585878" w:rsidRDefault="000821CE" w:rsidP="000821CE">
      <w:pPr>
        <w:spacing w:after="0" w:line="240" w:lineRule="auto"/>
        <w:rPr>
          <w:rFonts w:ascii="Tahoma" w:hAnsi="Tahoma" w:cs="Tahoma"/>
          <w:sz w:val="22"/>
          <w:lang w:val="es-ES"/>
        </w:rPr>
      </w:pPr>
    </w:p>
    <w:p w14:paraId="554D7D9B" w14:textId="006E5CE8" w:rsidR="004E37AF" w:rsidRPr="00585878" w:rsidRDefault="001E4E9F" w:rsidP="000821CE">
      <w:pPr>
        <w:spacing w:after="0" w:line="240" w:lineRule="auto"/>
        <w:rPr>
          <w:rFonts w:ascii="Tahoma" w:hAnsi="Tahoma" w:cs="Tahoma"/>
          <w:sz w:val="22"/>
        </w:rPr>
      </w:pPr>
      <w:r w:rsidRPr="00585878">
        <w:rPr>
          <w:rFonts w:ascii="Tahoma" w:hAnsi="Tahoma" w:cs="Tahoma"/>
          <w:sz w:val="22"/>
        </w:rPr>
        <w:lastRenderedPageBreak/>
        <w:t xml:space="preserve">Secretaría Común </w:t>
      </w:r>
      <w:r w:rsidR="007E4ED0" w:rsidRPr="00585878">
        <w:rPr>
          <w:rFonts w:ascii="Tahoma" w:hAnsi="Tahoma" w:cs="Tahoma"/>
          <w:sz w:val="22"/>
        </w:rPr>
        <w:t xml:space="preserve">debe </w:t>
      </w:r>
      <w:r w:rsidR="00F6113B" w:rsidRPr="00585878">
        <w:rPr>
          <w:rFonts w:ascii="Tahoma" w:hAnsi="Tahoma" w:cs="Tahoma"/>
          <w:sz w:val="22"/>
        </w:rPr>
        <w:t xml:space="preserve">diferenciar </w:t>
      </w:r>
      <w:r w:rsidRPr="00585878">
        <w:rPr>
          <w:rFonts w:ascii="Tahoma" w:hAnsi="Tahoma" w:cs="Tahoma"/>
          <w:sz w:val="22"/>
        </w:rPr>
        <w:t>el tipo de notificación con base en el Auto de pruebas, así</w:t>
      </w:r>
      <w:r w:rsidRPr="00585878">
        <w:rPr>
          <w:rFonts w:ascii="Tahoma" w:hAnsi="Tahoma" w:cs="Tahoma"/>
          <w:b/>
          <w:sz w:val="22"/>
        </w:rPr>
        <w:t>:</w:t>
      </w:r>
      <w:r w:rsidR="004E37AF" w:rsidRPr="00585878">
        <w:rPr>
          <w:rFonts w:ascii="Tahoma" w:hAnsi="Tahoma" w:cs="Tahoma"/>
          <w:sz w:val="22"/>
        </w:rPr>
        <w:t xml:space="preserve">   </w:t>
      </w:r>
    </w:p>
    <w:p w14:paraId="18D89953" w14:textId="77777777" w:rsidR="001E4E9F" w:rsidRPr="00585878" w:rsidRDefault="004E37AF" w:rsidP="004E37AF">
      <w:pPr>
        <w:pStyle w:val="Prrafodelista"/>
        <w:spacing w:after="0" w:line="240" w:lineRule="auto"/>
        <w:ind w:left="0"/>
        <w:contextualSpacing w:val="0"/>
        <w:rPr>
          <w:rFonts w:ascii="Tahoma" w:hAnsi="Tahoma" w:cs="Tahoma"/>
          <w:sz w:val="22"/>
        </w:rPr>
      </w:pPr>
      <w:r w:rsidRPr="00585878">
        <w:rPr>
          <w:rFonts w:ascii="Tahoma" w:hAnsi="Tahoma" w:cs="Tahoma"/>
          <w:sz w:val="22"/>
        </w:rPr>
        <w:t xml:space="preserve"> </w:t>
      </w:r>
    </w:p>
    <w:p w14:paraId="487EBBDA" w14:textId="77777777" w:rsidR="00231C6F" w:rsidRPr="00585878" w:rsidRDefault="001E4E9F" w:rsidP="005000E5">
      <w:pPr>
        <w:pStyle w:val="Prrafodelista"/>
        <w:numPr>
          <w:ilvl w:val="1"/>
          <w:numId w:val="15"/>
        </w:numPr>
        <w:spacing w:after="0" w:line="240" w:lineRule="auto"/>
        <w:ind w:left="851" w:hanging="284"/>
        <w:contextualSpacing w:val="0"/>
        <w:rPr>
          <w:rFonts w:ascii="Tahoma" w:hAnsi="Tahoma" w:cs="Tahoma"/>
          <w:sz w:val="22"/>
        </w:rPr>
      </w:pPr>
      <w:r w:rsidRPr="00585878">
        <w:rPr>
          <w:rFonts w:ascii="Tahoma" w:hAnsi="Tahoma" w:cs="Tahoma"/>
          <w:sz w:val="22"/>
          <w:u w:val="single"/>
        </w:rPr>
        <w:t>Notificación Por Estado</w:t>
      </w:r>
      <w:r w:rsidRPr="00585878">
        <w:rPr>
          <w:rFonts w:ascii="Tahoma" w:hAnsi="Tahoma" w:cs="Tahoma"/>
          <w:sz w:val="22"/>
        </w:rPr>
        <w:t xml:space="preserve">, </w:t>
      </w:r>
    </w:p>
    <w:p w14:paraId="40F96499" w14:textId="77777777" w:rsidR="00D2010E" w:rsidRPr="00585878" w:rsidRDefault="00D2010E" w:rsidP="00D2010E">
      <w:pPr>
        <w:spacing w:after="0" w:line="240" w:lineRule="auto"/>
        <w:rPr>
          <w:rFonts w:ascii="Tahoma" w:hAnsi="Tahoma" w:cs="Tahoma"/>
          <w:sz w:val="22"/>
        </w:rPr>
      </w:pPr>
    </w:p>
    <w:p w14:paraId="3A952995" w14:textId="77777777" w:rsidR="00D2010E" w:rsidRPr="00585878" w:rsidRDefault="00D2010E" w:rsidP="00D2010E">
      <w:pPr>
        <w:spacing w:after="0" w:line="240" w:lineRule="auto"/>
        <w:rPr>
          <w:rFonts w:ascii="Tahoma" w:hAnsi="Tahoma" w:cs="Tahoma"/>
          <w:sz w:val="22"/>
        </w:rPr>
      </w:pPr>
      <w:r w:rsidRPr="00585878">
        <w:rPr>
          <w:rFonts w:ascii="Tahoma" w:hAnsi="Tahoma" w:cs="Tahoma"/>
          <w:sz w:val="22"/>
        </w:rPr>
        <w:t xml:space="preserve">El Auto de Pruebas o Auto de Trámite </w:t>
      </w:r>
      <w:r w:rsidRPr="00585878">
        <w:rPr>
          <w:rFonts w:ascii="Tahoma" w:hAnsi="Tahoma" w:cs="Tahoma"/>
          <w:i/>
          <w:sz w:val="22"/>
        </w:rPr>
        <w:t>(decisiones que se notifiquen por estado)</w:t>
      </w:r>
      <w:r w:rsidRPr="00585878">
        <w:rPr>
          <w:rFonts w:ascii="Tahoma" w:hAnsi="Tahoma" w:cs="Tahoma"/>
          <w:sz w:val="22"/>
        </w:rPr>
        <w:t xml:space="preserve"> El estado se fijará en un lugar visible de la Secretaría, al comenzar la primera hora hábil del respectivo día, y se desfijará al finalizar la última hora hábil del mismo.</w:t>
      </w:r>
    </w:p>
    <w:p w14:paraId="07691778" w14:textId="77777777" w:rsidR="00D2010E" w:rsidRPr="00585878" w:rsidRDefault="00D2010E" w:rsidP="00D2010E">
      <w:pPr>
        <w:spacing w:after="0" w:line="240" w:lineRule="auto"/>
        <w:rPr>
          <w:rFonts w:ascii="Tahoma" w:hAnsi="Tahoma" w:cs="Tahoma"/>
          <w:sz w:val="22"/>
        </w:rPr>
      </w:pPr>
    </w:p>
    <w:p w14:paraId="65B5FE01" w14:textId="77777777" w:rsidR="00D2010E" w:rsidRPr="00585878" w:rsidRDefault="00D2010E" w:rsidP="00D2010E">
      <w:pPr>
        <w:spacing w:after="0" w:line="240" w:lineRule="auto"/>
        <w:rPr>
          <w:rFonts w:ascii="Tahoma" w:hAnsi="Tahoma" w:cs="Tahoma"/>
          <w:sz w:val="22"/>
        </w:rPr>
      </w:pPr>
      <w:r w:rsidRPr="00585878">
        <w:rPr>
          <w:rFonts w:ascii="Tahoma" w:hAnsi="Tahoma" w:cs="Tahoma"/>
          <w:sz w:val="22"/>
        </w:rPr>
        <w:t>De las notificaciones hechas por estado el Secretario dejará constancia con su firma al pie de la providencia notificada.</w:t>
      </w:r>
    </w:p>
    <w:p w14:paraId="11DE5B09" w14:textId="77777777" w:rsidR="00D2010E" w:rsidRPr="00585878" w:rsidRDefault="00D2010E" w:rsidP="00D2010E">
      <w:pPr>
        <w:spacing w:after="0" w:line="240" w:lineRule="auto"/>
        <w:rPr>
          <w:rFonts w:ascii="Tahoma" w:hAnsi="Tahoma" w:cs="Tahoma"/>
          <w:sz w:val="22"/>
        </w:rPr>
      </w:pPr>
    </w:p>
    <w:p w14:paraId="1A57269D" w14:textId="77777777" w:rsidR="00D2010E" w:rsidRPr="00585878" w:rsidRDefault="00D2010E" w:rsidP="00D2010E">
      <w:pPr>
        <w:spacing w:after="0" w:line="240" w:lineRule="auto"/>
        <w:rPr>
          <w:rFonts w:ascii="Tahoma" w:hAnsi="Tahoma" w:cs="Tahoma"/>
          <w:sz w:val="22"/>
        </w:rPr>
      </w:pPr>
      <w:r w:rsidRPr="00585878">
        <w:rPr>
          <w:rFonts w:ascii="Tahoma" w:hAnsi="Tahoma" w:cs="Tahoma"/>
          <w:sz w:val="22"/>
        </w:rPr>
        <w:t>De los estados se dejará un duplicado autorizado por el Secretario. Ambos ejemplares se coleccionarán por separado en orden riguroso de fechas para su conservación en el archivo, y uno de ellos podrá ser examinado por las partes o sus apoderados bajo la vigilancia de aquel.</w:t>
      </w:r>
    </w:p>
    <w:p w14:paraId="1C710D4F" w14:textId="77777777" w:rsidR="00D2010E" w:rsidRPr="00585878" w:rsidRDefault="00D2010E" w:rsidP="00D2010E">
      <w:pPr>
        <w:spacing w:after="0" w:line="240" w:lineRule="auto"/>
        <w:rPr>
          <w:rFonts w:ascii="Tahoma" w:hAnsi="Tahoma" w:cs="Tahoma"/>
          <w:sz w:val="22"/>
        </w:rPr>
      </w:pPr>
    </w:p>
    <w:p w14:paraId="381852FC" w14:textId="77777777" w:rsidR="00D2010E" w:rsidRPr="00585878" w:rsidRDefault="00D2010E" w:rsidP="00D2010E">
      <w:pPr>
        <w:spacing w:after="0" w:line="240" w:lineRule="auto"/>
        <w:rPr>
          <w:rFonts w:ascii="Tahoma" w:hAnsi="Tahoma" w:cs="Tahoma"/>
          <w:sz w:val="22"/>
        </w:rPr>
      </w:pPr>
      <w:r w:rsidRPr="00585878">
        <w:rPr>
          <w:rFonts w:ascii="Tahoma" w:hAnsi="Tahoma" w:cs="Tahoma"/>
          <w:sz w:val="22"/>
        </w:rPr>
        <w:t>Parágrafo. Cuando se cuente con los recursos técnicos los estados se publicarán por mensaje de datos, caso en el cual no deberán imprimirse ni firmarse por el Secretario.</w:t>
      </w:r>
    </w:p>
    <w:p w14:paraId="18346BBC" w14:textId="77777777" w:rsidR="00D2010E" w:rsidRPr="00585878" w:rsidRDefault="00D2010E" w:rsidP="00D2010E">
      <w:pPr>
        <w:spacing w:after="0" w:line="240" w:lineRule="auto"/>
        <w:rPr>
          <w:rFonts w:ascii="Tahoma" w:hAnsi="Tahoma" w:cs="Tahoma"/>
          <w:sz w:val="22"/>
        </w:rPr>
      </w:pPr>
    </w:p>
    <w:p w14:paraId="2E15CB23" w14:textId="77777777" w:rsidR="00D2010E" w:rsidRPr="00585878" w:rsidRDefault="00D2010E" w:rsidP="00D2010E">
      <w:pPr>
        <w:spacing w:after="0" w:line="240" w:lineRule="auto"/>
        <w:rPr>
          <w:rFonts w:ascii="Tahoma" w:hAnsi="Tahoma" w:cs="Tahoma"/>
          <w:sz w:val="22"/>
        </w:rPr>
      </w:pPr>
    </w:p>
    <w:p w14:paraId="151ECE44" w14:textId="77777777" w:rsidR="00231C6F" w:rsidRPr="00585878" w:rsidRDefault="00231C6F" w:rsidP="00231C6F">
      <w:pPr>
        <w:pStyle w:val="Prrafodelista"/>
        <w:spacing w:after="0" w:line="240" w:lineRule="auto"/>
        <w:ind w:left="0"/>
        <w:contextualSpacing w:val="0"/>
        <w:rPr>
          <w:rFonts w:ascii="Tahoma" w:hAnsi="Tahoma" w:cs="Tahoma"/>
          <w:sz w:val="22"/>
        </w:rPr>
      </w:pPr>
    </w:p>
    <w:p w14:paraId="59DBC44B" w14:textId="77777777" w:rsidR="007E4ED0" w:rsidRPr="00585878" w:rsidRDefault="00231C6F" w:rsidP="00231C6F">
      <w:pPr>
        <w:pStyle w:val="Prrafodelista"/>
        <w:spacing w:after="0" w:line="240" w:lineRule="auto"/>
        <w:ind w:left="851"/>
        <w:contextualSpacing w:val="0"/>
        <w:rPr>
          <w:rFonts w:ascii="Tahoma" w:hAnsi="Tahoma" w:cs="Tahoma"/>
          <w:sz w:val="22"/>
        </w:rPr>
      </w:pPr>
      <w:r w:rsidRPr="00585878">
        <w:rPr>
          <w:rFonts w:ascii="Tahoma" w:hAnsi="Tahoma" w:cs="Tahoma"/>
          <w:b/>
          <w:sz w:val="22"/>
        </w:rPr>
        <w:t>C</w:t>
      </w:r>
      <w:r w:rsidR="001E4E9F" w:rsidRPr="00585878">
        <w:rPr>
          <w:rFonts w:ascii="Tahoma" w:hAnsi="Tahoma" w:cs="Tahoma"/>
          <w:b/>
          <w:sz w:val="22"/>
        </w:rPr>
        <w:t>uando se decretan</w:t>
      </w:r>
      <w:r w:rsidRPr="00585878">
        <w:rPr>
          <w:rFonts w:ascii="Tahoma" w:hAnsi="Tahoma" w:cs="Tahoma"/>
          <w:b/>
          <w:sz w:val="22"/>
        </w:rPr>
        <w:t xml:space="preserve"> pruebas, </w:t>
      </w:r>
      <w:r w:rsidR="007E4ED0" w:rsidRPr="00585878">
        <w:rPr>
          <w:rFonts w:ascii="Tahoma" w:hAnsi="Tahoma" w:cs="Tahoma"/>
          <w:b/>
          <w:sz w:val="22"/>
        </w:rPr>
        <w:t>se procede así:</w:t>
      </w:r>
      <w:r w:rsidR="004E37AF" w:rsidRPr="00585878">
        <w:rPr>
          <w:rFonts w:ascii="Tahoma" w:hAnsi="Tahoma" w:cs="Tahoma"/>
          <w:sz w:val="22"/>
        </w:rPr>
        <w:t xml:space="preserve">    </w:t>
      </w:r>
    </w:p>
    <w:p w14:paraId="5F0656EC" w14:textId="77777777" w:rsidR="004E37AF" w:rsidRPr="00585878" w:rsidRDefault="004E37AF" w:rsidP="005000E5">
      <w:pPr>
        <w:pStyle w:val="Prrafodelista"/>
        <w:spacing w:after="0" w:line="240" w:lineRule="auto"/>
        <w:ind w:left="851"/>
        <w:contextualSpacing w:val="0"/>
        <w:rPr>
          <w:rFonts w:ascii="Tahoma" w:hAnsi="Tahoma" w:cs="Tahoma"/>
          <w:sz w:val="22"/>
        </w:rPr>
      </w:pPr>
    </w:p>
    <w:p w14:paraId="1141883C" w14:textId="77777777" w:rsidR="006228A3" w:rsidRPr="00585878" w:rsidRDefault="006228A3" w:rsidP="006228A3">
      <w:pPr>
        <w:pStyle w:val="Prrafodelista"/>
        <w:numPr>
          <w:ilvl w:val="0"/>
          <w:numId w:val="46"/>
        </w:numPr>
        <w:spacing w:after="0" w:line="240" w:lineRule="auto"/>
        <w:rPr>
          <w:rFonts w:ascii="Tahoma" w:hAnsi="Tahoma" w:cs="Tahoma"/>
          <w:sz w:val="22"/>
        </w:rPr>
      </w:pPr>
      <w:r w:rsidRPr="00585878">
        <w:rPr>
          <w:rFonts w:ascii="Tahoma" w:hAnsi="Tahoma" w:cs="Tahoma"/>
          <w:sz w:val="22"/>
        </w:rPr>
        <w:t>El estado se fijará en un lugar visible de la Secretaría, al comenzar la primera hora hábil del respectivo día, y se desfijará al finalizar la última hora hábil del mismo.</w:t>
      </w:r>
    </w:p>
    <w:p w14:paraId="1A1419E0" w14:textId="77777777" w:rsidR="006228A3" w:rsidRPr="00585878" w:rsidRDefault="006228A3" w:rsidP="006228A3">
      <w:pPr>
        <w:spacing w:after="0" w:line="240" w:lineRule="auto"/>
        <w:rPr>
          <w:rFonts w:ascii="Tahoma" w:hAnsi="Tahoma" w:cs="Tahoma"/>
          <w:sz w:val="22"/>
        </w:rPr>
      </w:pPr>
    </w:p>
    <w:p w14:paraId="10316312" w14:textId="77777777" w:rsidR="006228A3" w:rsidRPr="00585878" w:rsidRDefault="006228A3" w:rsidP="006228A3">
      <w:pPr>
        <w:spacing w:after="0" w:line="240" w:lineRule="auto"/>
        <w:ind w:left="708"/>
        <w:rPr>
          <w:rFonts w:ascii="Tahoma" w:hAnsi="Tahoma" w:cs="Tahoma"/>
          <w:sz w:val="22"/>
        </w:rPr>
      </w:pPr>
      <w:r w:rsidRPr="00585878">
        <w:rPr>
          <w:rFonts w:ascii="Tahoma" w:hAnsi="Tahoma" w:cs="Tahoma"/>
          <w:sz w:val="22"/>
        </w:rPr>
        <w:t>De las notificaciones hechas por estado el Secretario dejará constancia con su firma al pie de la providencia notificada.</w:t>
      </w:r>
    </w:p>
    <w:p w14:paraId="51B261F6" w14:textId="77777777" w:rsidR="006228A3" w:rsidRPr="00585878" w:rsidRDefault="006228A3" w:rsidP="006228A3">
      <w:pPr>
        <w:spacing w:after="0" w:line="240" w:lineRule="auto"/>
        <w:rPr>
          <w:rFonts w:ascii="Tahoma" w:hAnsi="Tahoma" w:cs="Tahoma"/>
          <w:sz w:val="22"/>
        </w:rPr>
      </w:pPr>
    </w:p>
    <w:p w14:paraId="4364EB97" w14:textId="77777777" w:rsidR="006228A3" w:rsidRPr="00585878" w:rsidRDefault="006228A3" w:rsidP="006228A3">
      <w:pPr>
        <w:spacing w:after="0" w:line="240" w:lineRule="auto"/>
        <w:ind w:left="708"/>
        <w:rPr>
          <w:rFonts w:ascii="Tahoma" w:hAnsi="Tahoma" w:cs="Tahoma"/>
          <w:sz w:val="22"/>
        </w:rPr>
      </w:pPr>
      <w:r w:rsidRPr="00585878">
        <w:rPr>
          <w:rFonts w:ascii="Tahoma" w:hAnsi="Tahoma" w:cs="Tahoma"/>
          <w:sz w:val="22"/>
        </w:rPr>
        <w:t>De los estados se dejará un duplicado autorizado por el Secretario. Ambos ejemplares se coleccionarán por separado en orden riguroso de fechas para su conservación en el archivo, y uno de ellos podrá ser examinado por las partes o sus apoderados bajo la vigilancia de aquel.</w:t>
      </w:r>
    </w:p>
    <w:p w14:paraId="11AED5CD" w14:textId="77777777" w:rsidR="006228A3" w:rsidRPr="00585878" w:rsidRDefault="006228A3" w:rsidP="006228A3">
      <w:pPr>
        <w:spacing w:after="0" w:line="240" w:lineRule="auto"/>
        <w:ind w:left="708"/>
        <w:rPr>
          <w:rFonts w:ascii="Tahoma" w:hAnsi="Tahoma" w:cs="Tahoma"/>
          <w:sz w:val="22"/>
        </w:rPr>
      </w:pPr>
    </w:p>
    <w:p w14:paraId="7B4CDA0F" w14:textId="77777777" w:rsidR="006228A3" w:rsidRPr="00585878" w:rsidRDefault="006228A3" w:rsidP="006228A3">
      <w:pPr>
        <w:spacing w:after="0" w:line="240" w:lineRule="auto"/>
        <w:ind w:left="708"/>
        <w:rPr>
          <w:rFonts w:ascii="Tahoma" w:hAnsi="Tahoma" w:cs="Tahoma"/>
          <w:sz w:val="22"/>
        </w:rPr>
      </w:pPr>
      <w:r w:rsidRPr="00585878">
        <w:rPr>
          <w:rFonts w:ascii="Tahoma" w:hAnsi="Tahoma" w:cs="Tahoma"/>
          <w:sz w:val="22"/>
        </w:rPr>
        <w:t>Parágrafo. Cuando se cuente con los recursos técnicos los estados se publicarán por mensaje de datos, caso en el cual no deberán imprimirse ni firmarse por el Secretario.</w:t>
      </w:r>
    </w:p>
    <w:p w14:paraId="4E566151" w14:textId="77777777" w:rsidR="006228A3" w:rsidRPr="00585878" w:rsidRDefault="006228A3" w:rsidP="006228A3">
      <w:pPr>
        <w:spacing w:after="0" w:line="240" w:lineRule="auto"/>
        <w:ind w:left="708"/>
        <w:rPr>
          <w:rFonts w:ascii="Tahoma" w:hAnsi="Tahoma" w:cs="Tahoma"/>
          <w:sz w:val="22"/>
        </w:rPr>
      </w:pPr>
    </w:p>
    <w:p w14:paraId="62E0419B" w14:textId="77777777" w:rsidR="007E4ED0" w:rsidRPr="00585878" w:rsidRDefault="007E4ED0" w:rsidP="006228A3">
      <w:pPr>
        <w:pStyle w:val="Prrafodelista"/>
        <w:numPr>
          <w:ilvl w:val="0"/>
          <w:numId w:val="46"/>
        </w:numPr>
        <w:spacing w:after="0" w:line="240" w:lineRule="auto"/>
        <w:rPr>
          <w:rFonts w:ascii="Tahoma" w:hAnsi="Tahoma" w:cs="Tahoma"/>
          <w:sz w:val="22"/>
        </w:rPr>
      </w:pPr>
      <w:r w:rsidRPr="00585878">
        <w:rPr>
          <w:rFonts w:ascii="Tahoma" w:hAnsi="Tahoma" w:cs="Tahoma"/>
          <w:sz w:val="22"/>
        </w:rPr>
        <w:t xml:space="preserve">Al día </w:t>
      </w:r>
      <w:r w:rsidR="00653AD4" w:rsidRPr="00585878">
        <w:rPr>
          <w:rFonts w:ascii="Tahoma" w:hAnsi="Tahoma" w:cs="Tahoma"/>
          <w:sz w:val="22"/>
        </w:rPr>
        <w:t xml:space="preserve">hábil </w:t>
      </w:r>
      <w:r w:rsidRPr="00585878">
        <w:rPr>
          <w:rFonts w:ascii="Tahoma" w:hAnsi="Tahoma" w:cs="Tahoma"/>
          <w:sz w:val="22"/>
        </w:rPr>
        <w:t xml:space="preserve">siguiente de la publicación, se </w:t>
      </w:r>
      <w:r w:rsidR="00231C6F" w:rsidRPr="00585878">
        <w:rPr>
          <w:rFonts w:ascii="Tahoma" w:hAnsi="Tahoma" w:cs="Tahoma"/>
          <w:sz w:val="22"/>
        </w:rPr>
        <w:t xml:space="preserve">compulsan los oficios atendiendo lo ordenado en el Auto de Pruebas - Se </w:t>
      </w:r>
      <w:r w:rsidRPr="00585878">
        <w:rPr>
          <w:rFonts w:ascii="Tahoma" w:hAnsi="Tahoma" w:cs="Tahoma"/>
          <w:sz w:val="22"/>
        </w:rPr>
        <w:t xml:space="preserve">oficia a la entidad implicada según solicitud </w:t>
      </w:r>
      <w:r w:rsidRPr="00585878">
        <w:rPr>
          <w:rFonts w:ascii="Tahoma" w:hAnsi="Tahoma" w:cs="Tahoma"/>
          <w:sz w:val="22"/>
        </w:rPr>
        <w:lastRenderedPageBreak/>
        <w:t xml:space="preserve">del investigado para </w:t>
      </w:r>
      <w:r w:rsidR="00E8636B" w:rsidRPr="00585878">
        <w:rPr>
          <w:rFonts w:ascii="Tahoma" w:hAnsi="Tahoma" w:cs="Tahoma"/>
          <w:sz w:val="22"/>
        </w:rPr>
        <w:t xml:space="preserve">que </w:t>
      </w:r>
      <w:r w:rsidRPr="00585878">
        <w:rPr>
          <w:rFonts w:ascii="Tahoma" w:hAnsi="Tahoma" w:cs="Tahoma"/>
          <w:sz w:val="22"/>
        </w:rPr>
        <w:t>remita las pruebas documentales y/o se practica la diligencia de declaración juramentada.</w:t>
      </w:r>
    </w:p>
    <w:p w14:paraId="5041C7B3" w14:textId="77777777" w:rsidR="006228A3" w:rsidRPr="00585878" w:rsidRDefault="006228A3" w:rsidP="006228A3">
      <w:pPr>
        <w:pStyle w:val="Prrafodelista"/>
        <w:spacing w:after="0" w:line="240" w:lineRule="auto"/>
        <w:rPr>
          <w:rFonts w:ascii="Tahoma" w:hAnsi="Tahoma" w:cs="Tahoma"/>
          <w:b/>
          <w:sz w:val="22"/>
        </w:rPr>
      </w:pPr>
    </w:p>
    <w:p w14:paraId="0697098E" w14:textId="77777777" w:rsidR="007E4ED0" w:rsidRPr="00585878" w:rsidRDefault="007E4ED0" w:rsidP="006228A3">
      <w:pPr>
        <w:pStyle w:val="Prrafodelista"/>
        <w:numPr>
          <w:ilvl w:val="0"/>
          <w:numId w:val="46"/>
        </w:numPr>
        <w:spacing w:after="0" w:line="240" w:lineRule="auto"/>
        <w:rPr>
          <w:rFonts w:ascii="Tahoma" w:hAnsi="Tahoma" w:cs="Tahoma"/>
          <w:sz w:val="22"/>
        </w:rPr>
      </w:pPr>
      <w:r w:rsidRPr="00585878">
        <w:rPr>
          <w:rFonts w:ascii="Tahoma" w:hAnsi="Tahoma" w:cs="Tahoma"/>
          <w:sz w:val="22"/>
        </w:rPr>
        <w:t>Se deja el expediente 30 días para periodo probatorio en Secretaría Común, para que alleguen las pruebas documentales o testimoniales.</w:t>
      </w:r>
    </w:p>
    <w:p w14:paraId="6B5632CC" w14:textId="77777777" w:rsidR="006228A3" w:rsidRPr="00585878" w:rsidRDefault="006228A3" w:rsidP="006228A3">
      <w:pPr>
        <w:pStyle w:val="Prrafodelista"/>
        <w:rPr>
          <w:rFonts w:ascii="Tahoma" w:hAnsi="Tahoma" w:cs="Tahoma"/>
          <w:sz w:val="22"/>
        </w:rPr>
      </w:pPr>
    </w:p>
    <w:p w14:paraId="64E7AE60" w14:textId="77777777" w:rsidR="007E4ED0" w:rsidRPr="00585878" w:rsidRDefault="007E4ED0" w:rsidP="006228A3">
      <w:pPr>
        <w:pStyle w:val="Prrafodelista"/>
        <w:numPr>
          <w:ilvl w:val="0"/>
          <w:numId w:val="46"/>
        </w:numPr>
        <w:spacing w:after="0" w:line="240" w:lineRule="auto"/>
        <w:rPr>
          <w:rFonts w:ascii="Tahoma" w:hAnsi="Tahoma" w:cs="Tahoma"/>
          <w:sz w:val="22"/>
        </w:rPr>
      </w:pPr>
      <w:r w:rsidRPr="00585878">
        <w:rPr>
          <w:rFonts w:ascii="Tahoma" w:hAnsi="Tahoma" w:cs="Tahoma"/>
          <w:sz w:val="22"/>
        </w:rPr>
        <w:t>Se hace constancia de vencimiento de términos, que se presentaron pruebas o no.</w:t>
      </w:r>
    </w:p>
    <w:p w14:paraId="271972DE" w14:textId="77777777" w:rsidR="006228A3" w:rsidRPr="00585878" w:rsidRDefault="006228A3" w:rsidP="006228A3">
      <w:pPr>
        <w:pStyle w:val="Prrafodelista"/>
        <w:rPr>
          <w:rFonts w:ascii="Tahoma" w:hAnsi="Tahoma" w:cs="Tahoma"/>
          <w:sz w:val="22"/>
        </w:rPr>
      </w:pPr>
    </w:p>
    <w:p w14:paraId="165867E6" w14:textId="77777777" w:rsidR="007E4ED0" w:rsidRPr="00585878" w:rsidRDefault="007E4ED0" w:rsidP="006228A3">
      <w:pPr>
        <w:pStyle w:val="Prrafodelista"/>
        <w:numPr>
          <w:ilvl w:val="0"/>
          <w:numId w:val="46"/>
        </w:numPr>
        <w:spacing w:after="0" w:line="240" w:lineRule="auto"/>
        <w:rPr>
          <w:rFonts w:ascii="Tahoma" w:hAnsi="Tahoma" w:cs="Tahoma"/>
          <w:sz w:val="22"/>
        </w:rPr>
      </w:pPr>
      <w:r w:rsidRPr="00585878">
        <w:rPr>
          <w:rFonts w:ascii="Tahoma" w:hAnsi="Tahoma" w:cs="Tahoma"/>
          <w:sz w:val="22"/>
        </w:rPr>
        <w:t xml:space="preserve">Se remite el expediente </w:t>
      </w:r>
      <w:r w:rsidR="00231C6F" w:rsidRPr="00585878">
        <w:rPr>
          <w:rFonts w:ascii="Tahoma" w:hAnsi="Tahoma" w:cs="Tahoma"/>
          <w:sz w:val="22"/>
        </w:rPr>
        <w:t xml:space="preserve">a la Dependencia de Origen. Del </w:t>
      </w:r>
      <w:r w:rsidRPr="00585878">
        <w:rPr>
          <w:rFonts w:ascii="Tahoma" w:hAnsi="Tahoma" w:cs="Tahoma"/>
          <w:sz w:val="22"/>
        </w:rPr>
        <w:t xml:space="preserve">proceso de </w:t>
      </w:r>
      <w:r w:rsidR="00F57105" w:rsidRPr="00585878">
        <w:rPr>
          <w:rFonts w:ascii="Tahoma" w:hAnsi="Tahoma" w:cs="Tahoma"/>
          <w:sz w:val="22"/>
        </w:rPr>
        <w:t>Sancionatorio y Coactivo</w:t>
      </w:r>
      <w:r w:rsidR="00E8636B" w:rsidRPr="00585878">
        <w:rPr>
          <w:rFonts w:ascii="Tahoma" w:hAnsi="Tahoma" w:cs="Tahoma"/>
          <w:sz w:val="22"/>
        </w:rPr>
        <w:t>.</w:t>
      </w:r>
    </w:p>
    <w:p w14:paraId="58968D56" w14:textId="77777777" w:rsidR="004E37AF" w:rsidRPr="00585878" w:rsidRDefault="004E37AF" w:rsidP="005000E5">
      <w:pPr>
        <w:spacing w:after="0" w:line="240" w:lineRule="auto"/>
        <w:ind w:left="851"/>
        <w:rPr>
          <w:rFonts w:ascii="Tahoma" w:hAnsi="Tahoma" w:cs="Tahoma"/>
          <w:sz w:val="22"/>
          <w:u w:val="single"/>
        </w:rPr>
      </w:pPr>
    </w:p>
    <w:p w14:paraId="2C4C1768" w14:textId="77777777" w:rsidR="00F40253" w:rsidRPr="00585878" w:rsidRDefault="00F40253" w:rsidP="006228A3">
      <w:pPr>
        <w:spacing w:after="0" w:line="240" w:lineRule="auto"/>
        <w:rPr>
          <w:rFonts w:ascii="Tahoma" w:hAnsi="Tahoma" w:cs="Tahoma"/>
          <w:sz w:val="22"/>
        </w:rPr>
      </w:pPr>
    </w:p>
    <w:p w14:paraId="4955F6D3" w14:textId="77777777" w:rsidR="00E8636B" w:rsidRPr="00585878" w:rsidRDefault="00E8636B" w:rsidP="00E8636B">
      <w:pPr>
        <w:pStyle w:val="Prrafodelista"/>
        <w:spacing w:after="0" w:line="240" w:lineRule="auto"/>
        <w:ind w:left="1276"/>
        <w:contextualSpacing w:val="0"/>
        <w:rPr>
          <w:rFonts w:ascii="Tahoma" w:hAnsi="Tahoma" w:cs="Tahoma"/>
          <w:b/>
          <w:sz w:val="22"/>
        </w:rPr>
      </w:pPr>
    </w:p>
    <w:p w14:paraId="01EACDCE" w14:textId="77777777" w:rsidR="00FB1A1E" w:rsidRPr="00585878" w:rsidRDefault="0034753E" w:rsidP="0034753E">
      <w:pPr>
        <w:spacing w:after="0" w:line="240" w:lineRule="auto"/>
        <w:rPr>
          <w:rFonts w:ascii="Tahoma" w:hAnsi="Tahoma" w:cs="Tahoma"/>
          <w:sz w:val="22"/>
        </w:rPr>
      </w:pPr>
      <w:r w:rsidRPr="00585878">
        <w:rPr>
          <w:rFonts w:ascii="Tahoma" w:hAnsi="Tahoma" w:cs="Tahoma"/>
          <w:sz w:val="22"/>
          <w:lang w:val="es-ES"/>
        </w:rPr>
        <w:t xml:space="preserve">NOTIFICACIÓN DE AUTOS QUE DECRETAN O NIEGAN PRUEBAS: </w:t>
      </w:r>
      <w:r w:rsidR="00FB1A1E" w:rsidRPr="00585878">
        <w:rPr>
          <w:rFonts w:ascii="Tahoma" w:hAnsi="Tahoma" w:cs="Tahoma"/>
          <w:sz w:val="22"/>
        </w:rPr>
        <w:t>Se realizan los siguientes tr</w:t>
      </w:r>
      <w:r w:rsidR="00A302DE" w:rsidRPr="00585878">
        <w:rPr>
          <w:rFonts w:ascii="Tahoma" w:hAnsi="Tahoma" w:cs="Tahoma"/>
          <w:sz w:val="22"/>
        </w:rPr>
        <w:t>á</w:t>
      </w:r>
      <w:r w:rsidR="00FB1A1E" w:rsidRPr="00585878">
        <w:rPr>
          <w:rFonts w:ascii="Tahoma" w:hAnsi="Tahoma" w:cs="Tahoma"/>
          <w:sz w:val="22"/>
        </w:rPr>
        <w:t>mites y se aplican los siguientes términos</w:t>
      </w:r>
      <w:r w:rsidR="00FB1A1E" w:rsidRPr="00585878">
        <w:rPr>
          <w:rFonts w:ascii="Tahoma" w:hAnsi="Tahoma" w:cs="Tahoma"/>
          <w:b/>
          <w:sz w:val="22"/>
        </w:rPr>
        <w:t>:</w:t>
      </w:r>
      <w:r w:rsidR="004E37AF" w:rsidRPr="00585878">
        <w:rPr>
          <w:rFonts w:ascii="Tahoma" w:hAnsi="Tahoma" w:cs="Tahoma"/>
          <w:sz w:val="22"/>
        </w:rPr>
        <w:t xml:space="preserve">  </w:t>
      </w:r>
    </w:p>
    <w:p w14:paraId="27E60073" w14:textId="77777777" w:rsidR="00231C6F" w:rsidRPr="00585878" w:rsidRDefault="00231C6F" w:rsidP="005000E5">
      <w:pPr>
        <w:pStyle w:val="Prrafodelista"/>
        <w:spacing w:after="0" w:line="240" w:lineRule="auto"/>
        <w:ind w:left="851"/>
        <w:rPr>
          <w:rFonts w:ascii="Tahoma" w:hAnsi="Tahoma" w:cs="Tahoma"/>
          <w:sz w:val="22"/>
        </w:rPr>
      </w:pPr>
    </w:p>
    <w:p w14:paraId="1FF8769B" w14:textId="77777777" w:rsidR="00F57105" w:rsidRPr="00585878" w:rsidRDefault="00F57105" w:rsidP="005000E5">
      <w:pPr>
        <w:pStyle w:val="Prrafodelista"/>
        <w:spacing w:after="0" w:line="240" w:lineRule="auto"/>
        <w:ind w:left="993"/>
        <w:rPr>
          <w:rFonts w:ascii="Tahoma" w:hAnsi="Tahoma" w:cs="Tahoma"/>
          <w:sz w:val="22"/>
          <w:u w:val="single"/>
        </w:rPr>
      </w:pPr>
    </w:p>
    <w:p w14:paraId="19EADFC1" w14:textId="77777777" w:rsidR="00A3004E" w:rsidRPr="00585878" w:rsidRDefault="00A3004E" w:rsidP="005000E5">
      <w:pPr>
        <w:pStyle w:val="Prrafodelista"/>
        <w:spacing w:after="0" w:line="240" w:lineRule="auto"/>
        <w:ind w:left="993"/>
        <w:rPr>
          <w:rFonts w:ascii="Tahoma" w:hAnsi="Tahoma" w:cs="Tahoma"/>
          <w:sz w:val="22"/>
          <w:u w:val="single"/>
        </w:rPr>
      </w:pPr>
    </w:p>
    <w:p w14:paraId="5D329454" w14:textId="77777777" w:rsidR="00E62027" w:rsidRPr="00585878" w:rsidRDefault="00E62027" w:rsidP="00E62027">
      <w:pPr>
        <w:pStyle w:val="Prrafodelista"/>
        <w:spacing w:after="0" w:line="240" w:lineRule="auto"/>
        <w:ind w:left="1276"/>
        <w:rPr>
          <w:rFonts w:ascii="Tahoma" w:hAnsi="Tahoma" w:cs="Tahoma"/>
          <w:sz w:val="22"/>
        </w:rPr>
      </w:pPr>
    </w:p>
    <w:p w14:paraId="78714D27" w14:textId="77777777" w:rsidR="00752FD0" w:rsidRPr="00585878" w:rsidRDefault="00733D67" w:rsidP="001A40E1">
      <w:pPr>
        <w:pStyle w:val="Prrafodelista"/>
        <w:numPr>
          <w:ilvl w:val="0"/>
          <w:numId w:val="18"/>
        </w:numPr>
        <w:spacing w:after="0" w:line="240" w:lineRule="auto"/>
        <w:ind w:left="851" w:hanging="851"/>
        <w:rPr>
          <w:rFonts w:ascii="Tahoma" w:hAnsi="Tahoma" w:cs="Tahoma"/>
          <w:b/>
          <w:sz w:val="22"/>
          <w:u w:val="single"/>
        </w:rPr>
      </w:pPr>
      <w:r w:rsidRPr="00585878">
        <w:rPr>
          <w:rFonts w:ascii="Tahoma" w:hAnsi="Tahoma" w:cs="Tahoma"/>
          <w:b/>
          <w:sz w:val="22"/>
          <w:u w:val="single"/>
        </w:rPr>
        <w:t xml:space="preserve">Notificación </w:t>
      </w:r>
      <w:r w:rsidR="00752FD0" w:rsidRPr="00585878">
        <w:rPr>
          <w:rFonts w:ascii="Tahoma" w:hAnsi="Tahoma" w:cs="Tahoma"/>
          <w:b/>
          <w:sz w:val="22"/>
          <w:u w:val="single"/>
        </w:rPr>
        <w:t>del Auto que da Traslado para  los alegatos de conclusión</w:t>
      </w:r>
      <w:r w:rsidR="001A40E1" w:rsidRPr="00585878">
        <w:rPr>
          <w:rFonts w:ascii="Tahoma" w:hAnsi="Tahoma" w:cs="Tahoma"/>
          <w:sz w:val="22"/>
        </w:rPr>
        <w:t xml:space="preserve"> </w:t>
      </w:r>
    </w:p>
    <w:p w14:paraId="2DA9CDED" w14:textId="77777777" w:rsidR="001A40E1" w:rsidRPr="00585878" w:rsidRDefault="001A40E1" w:rsidP="001A40E1">
      <w:pPr>
        <w:pStyle w:val="Prrafodelista"/>
        <w:spacing w:after="0" w:line="240" w:lineRule="auto"/>
        <w:ind w:left="0"/>
        <w:rPr>
          <w:rFonts w:ascii="Tahoma" w:hAnsi="Tahoma" w:cs="Tahoma"/>
          <w:b/>
          <w:sz w:val="22"/>
          <w:u w:val="single"/>
        </w:rPr>
      </w:pPr>
    </w:p>
    <w:p w14:paraId="664DC135" w14:textId="77777777" w:rsidR="00752FD0" w:rsidRPr="00585878" w:rsidRDefault="00752FD0"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Se recibe el expediente</w:t>
      </w:r>
      <w:r w:rsidR="00875A39" w:rsidRPr="00585878">
        <w:rPr>
          <w:rFonts w:ascii="Tahoma" w:hAnsi="Tahoma" w:cs="Tahoma"/>
          <w:sz w:val="22"/>
        </w:rPr>
        <w:t xml:space="preserve"> en Secretaría Común,</w:t>
      </w:r>
      <w:r w:rsidRPr="00585878">
        <w:rPr>
          <w:rFonts w:ascii="Tahoma" w:hAnsi="Tahoma" w:cs="Tahoma"/>
          <w:sz w:val="22"/>
        </w:rPr>
        <w:t xml:space="preserve"> con todos los documentos detallados en el auto que formula cargos,  en el auto que se decretan pruebas,   adicionalmente se revisa el formato “RSC-06 Registro Auto que da Traslado par Alegatos de Conclusión”</w:t>
      </w:r>
    </w:p>
    <w:p w14:paraId="4FF9EC5D" w14:textId="77777777" w:rsidR="00107695" w:rsidRPr="00585878" w:rsidRDefault="00107695" w:rsidP="005000E5">
      <w:pPr>
        <w:spacing w:after="0" w:line="240" w:lineRule="auto"/>
        <w:ind w:left="284"/>
        <w:rPr>
          <w:rFonts w:ascii="Tahoma" w:hAnsi="Tahoma" w:cs="Tahoma"/>
          <w:sz w:val="22"/>
        </w:rPr>
      </w:pPr>
    </w:p>
    <w:p w14:paraId="41ED8B05" w14:textId="77777777" w:rsidR="00752FD0" w:rsidRPr="00585878" w:rsidRDefault="00752FD0" w:rsidP="005000E5">
      <w:pPr>
        <w:spacing w:after="0" w:line="240" w:lineRule="auto"/>
        <w:ind w:left="284"/>
        <w:rPr>
          <w:rFonts w:ascii="Tahoma" w:hAnsi="Tahoma" w:cs="Tahoma"/>
          <w:sz w:val="22"/>
        </w:rPr>
      </w:pPr>
      <w:r w:rsidRPr="00585878">
        <w:rPr>
          <w:rFonts w:ascii="Tahoma" w:hAnsi="Tahoma" w:cs="Tahoma"/>
          <w:sz w:val="22"/>
        </w:rPr>
        <w:t>Esta información debe contener claramente para la notificación al investigado:</w:t>
      </w:r>
      <w:r w:rsidR="00107695" w:rsidRPr="00585878">
        <w:rPr>
          <w:rFonts w:ascii="Tahoma" w:hAnsi="Tahoma" w:cs="Tahoma"/>
          <w:sz w:val="22"/>
        </w:rPr>
        <w:t xml:space="preserve">  </w:t>
      </w:r>
    </w:p>
    <w:p w14:paraId="50FB137C" w14:textId="77777777" w:rsidR="00107695" w:rsidRPr="00585878" w:rsidRDefault="00107695" w:rsidP="005000E5">
      <w:pPr>
        <w:spacing w:after="0" w:line="240" w:lineRule="auto"/>
        <w:ind w:left="284"/>
        <w:rPr>
          <w:rFonts w:ascii="Tahoma" w:hAnsi="Tahoma" w:cs="Tahoma"/>
          <w:sz w:val="22"/>
        </w:rPr>
      </w:pPr>
    </w:p>
    <w:p w14:paraId="4B275FA0" w14:textId="77777777" w:rsidR="00875A39" w:rsidRPr="00585878" w:rsidRDefault="00875A39" w:rsidP="00875A39">
      <w:pPr>
        <w:pStyle w:val="Prrafodelista"/>
        <w:spacing w:after="0" w:line="240" w:lineRule="auto"/>
        <w:ind w:left="0"/>
        <w:rPr>
          <w:rFonts w:ascii="Tahoma" w:hAnsi="Tahoma" w:cs="Tahoma"/>
          <w:sz w:val="22"/>
        </w:rPr>
      </w:pPr>
    </w:p>
    <w:p w14:paraId="408C6653" w14:textId="77777777" w:rsidR="00875A39" w:rsidRPr="00585878" w:rsidRDefault="00875A39" w:rsidP="00875A39">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Fecha de expedición del acto administrativo.</w:t>
      </w:r>
    </w:p>
    <w:p w14:paraId="653E58E3" w14:textId="77777777" w:rsidR="00875A39" w:rsidRPr="00585878" w:rsidRDefault="00875A39" w:rsidP="00875A39">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 completos de los investigados.</w:t>
      </w:r>
    </w:p>
    <w:p w14:paraId="23E4FB65" w14:textId="77777777" w:rsidR="00875A39" w:rsidRPr="00585878" w:rsidRDefault="00875A39" w:rsidP="00875A39">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Número de identificación de los investigados.</w:t>
      </w:r>
    </w:p>
    <w:p w14:paraId="228D1FFE" w14:textId="77777777" w:rsidR="00875A39" w:rsidRPr="00585878" w:rsidRDefault="00875A39" w:rsidP="00875A39">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Dirección completa actualizada o medio más eficaz para informar al investigado (fax, correo electrónico, código postal, etc) y ciudad de cada uno de los investigados. </w:t>
      </w:r>
    </w:p>
    <w:p w14:paraId="1B1125FF" w14:textId="77777777" w:rsidR="00875A39" w:rsidRPr="00585878" w:rsidRDefault="00875A39" w:rsidP="00875A39">
      <w:pPr>
        <w:spacing w:after="0" w:line="240" w:lineRule="auto"/>
        <w:rPr>
          <w:rFonts w:ascii="Tahoma" w:hAnsi="Tahoma" w:cs="Tahoma"/>
          <w:sz w:val="22"/>
        </w:rPr>
      </w:pPr>
    </w:p>
    <w:p w14:paraId="7BEB6F7D" w14:textId="77777777" w:rsidR="00875A39" w:rsidRPr="00585878" w:rsidRDefault="00875A39" w:rsidP="00875A39">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Copias del auto, para cada uno de los investigados.</w:t>
      </w:r>
    </w:p>
    <w:p w14:paraId="12211609" w14:textId="77777777" w:rsidR="00875A39" w:rsidRPr="00585878" w:rsidRDefault="00875A39" w:rsidP="00875A39">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 xml:space="preserve">Diferenciación y/o identificación de carátula para el proceso sancionatorio.   </w:t>
      </w:r>
    </w:p>
    <w:p w14:paraId="1A57020E" w14:textId="77777777" w:rsidR="00875A39" w:rsidRPr="00585878" w:rsidRDefault="00875A39" w:rsidP="00875A39">
      <w:pPr>
        <w:pStyle w:val="Prrafodelista"/>
        <w:spacing w:after="0" w:line="240" w:lineRule="auto"/>
        <w:ind w:left="0"/>
        <w:rPr>
          <w:rFonts w:ascii="Tahoma" w:hAnsi="Tahoma" w:cs="Tahoma"/>
          <w:sz w:val="22"/>
        </w:rPr>
      </w:pPr>
    </w:p>
    <w:p w14:paraId="16F6A210" w14:textId="77777777" w:rsidR="00875A39" w:rsidRPr="00585878" w:rsidRDefault="00875A39" w:rsidP="00875A39">
      <w:pPr>
        <w:pStyle w:val="Prrafodelista"/>
        <w:numPr>
          <w:ilvl w:val="0"/>
          <w:numId w:val="48"/>
        </w:numPr>
        <w:spacing w:after="0" w:line="240" w:lineRule="auto"/>
        <w:rPr>
          <w:rFonts w:ascii="Tahoma" w:hAnsi="Tahoma" w:cs="Tahoma"/>
          <w:sz w:val="22"/>
        </w:rPr>
      </w:pPr>
      <w:r w:rsidRPr="00585878">
        <w:rPr>
          <w:rFonts w:ascii="Tahoma" w:hAnsi="Tahoma" w:cs="Tahoma"/>
          <w:sz w:val="22"/>
        </w:rPr>
        <w:t>Revisar fecha del auto a notificar.</w:t>
      </w:r>
    </w:p>
    <w:p w14:paraId="0EB40486" w14:textId="77777777" w:rsidR="00107695" w:rsidRPr="00585878" w:rsidRDefault="00107695" w:rsidP="005000E5">
      <w:pPr>
        <w:pStyle w:val="Prrafodelista"/>
        <w:spacing w:after="0" w:line="240" w:lineRule="auto"/>
        <w:ind w:left="284"/>
        <w:rPr>
          <w:rFonts w:ascii="Tahoma" w:hAnsi="Tahoma" w:cs="Tahoma"/>
          <w:sz w:val="22"/>
        </w:rPr>
      </w:pPr>
    </w:p>
    <w:p w14:paraId="2B1E51D0" w14:textId="77777777" w:rsidR="00107695" w:rsidRPr="00585878" w:rsidRDefault="00752FD0" w:rsidP="005000E5">
      <w:pPr>
        <w:pStyle w:val="Prrafodelista"/>
        <w:spacing w:after="0" w:line="240" w:lineRule="auto"/>
        <w:ind w:left="284"/>
        <w:rPr>
          <w:rFonts w:ascii="Tahoma" w:hAnsi="Tahoma" w:cs="Tahoma"/>
          <w:sz w:val="22"/>
        </w:rPr>
      </w:pPr>
      <w:r w:rsidRPr="00585878">
        <w:rPr>
          <w:rFonts w:ascii="Tahoma" w:hAnsi="Tahoma" w:cs="Tahoma"/>
          <w:sz w:val="22"/>
        </w:rPr>
        <w:lastRenderedPageBreak/>
        <w:t>Una vez recibido en Secretaria Común:</w:t>
      </w:r>
      <w:r w:rsidR="00107695" w:rsidRPr="00585878">
        <w:rPr>
          <w:rFonts w:ascii="Tahoma" w:hAnsi="Tahoma" w:cs="Tahoma"/>
          <w:sz w:val="22"/>
        </w:rPr>
        <w:t xml:space="preserve">  </w:t>
      </w:r>
    </w:p>
    <w:p w14:paraId="453556D4" w14:textId="77777777" w:rsidR="00752FD0" w:rsidRPr="00585878" w:rsidRDefault="00752FD0" w:rsidP="005000E5">
      <w:pPr>
        <w:pStyle w:val="Prrafodelista"/>
        <w:spacing w:after="0" w:line="240" w:lineRule="auto"/>
        <w:ind w:left="284"/>
        <w:rPr>
          <w:rFonts w:ascii="Tahoma" w:hAnsi="Tahoma" w:cs="Tahoma"/>
          <w:sz w:val="22"/>
        </w:rPr>
      </w:pPr>
      <w:r w:rsidRPr="00585878">
        <w:rPr>
          <w:rFonts w:ascii="Tahoma" w:hAnsi="Tahoma" w:cs="Tahoma"/>
          <w:sz w:val="22"/>
        </w:rPr>
        <w:t xml:space="preserve"> </w:t>
      </w:r>
    </w:p>
    <w:p w14:paraId="2A50DAAF" w14:textId="77777777" w:rsidR="00752FD0" w:rsidRPr="00585878" w:rsidRDefault="00752FD0"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t xml:space="preserve">Se tienen cinco (5) días hábiles a partir de la providencia para oficiar por correo certificado al investigado para que comparezca personalmente a notificarse del auto que </w:t>
      </w:r>
      <w:r w:rsidR="0033277C" w:rsidRPr="00585878">
        <w:rPr>
          <w:rFonts w:ascii="Tahoma" w:hAnsi="Tahoma" w:cs="Tahoma"/>
          <w:sz w:val="22"/>
        </w:rPr>
        <w:t>corre traslado de alegatos de conclusión</w:t>
      </w:r>
    </w:p>
    <w:p w14:paraId="7AE232FA" w14:textId="77777777" w:rsidR="00752FD0" w:rsidRPr="00585878" w:rsidRDefault="00752FD0"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t xml:space="preserve">Si contados cinco (5) días hábiles posteriores al oficio enviado por correo certificado, para que comparezca el investigado no se presenta se le envía ”aviso” </w:t>
      </w:r>
    </w:p>
    <w:p w14:paraId="52CAA4FE" w14:textId="77777777" w:rsidR="00752FD0" w:rsidRPr="00585878" w:rsidRDefault="00752FD0"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t xml:space="preserve">Si el aviso es rechazado (hay devolución del correo certificado) se procederá a hacer aviso por cartelera en la Secretaria Común y en página web de la Contraloría, por cinco (5) días hábiles </w:t>
      </w:r>
    </w:p>
    <w:p w14:paraId="43288DFF" w14:textId="77777777" w:rsidR="00A26214" w:rsidRPr="00585878" w:rsidRDefault="00A26214" w:rsidP="00A26214">
      <w:pPr>
        <w:spacing w:after="0" w:line="240" w:lineRule="auto"/>
        <w:rPr>
          <w:rFonts w:ascii="Tahoma" w:hAnsi="Tahoma" w:cs="Tahoma"/>
          <w:sz w:val="22"/>
        </w:rPr>
      </w:pPr>
    </w:p>
    <w:p w14:paraId="05DC54CB" w14:textId="77777777" w:rsidR="00752FD0" w:rsidRPr="00585878" w:rsidRDefault="00752FD0"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El Auto tiene definido 1</w:t>
      </w:r>
      <w:r w:rsidR="0033277C" w:rsidRPr="00585878">
        <w:rPr>
          <w:rFonts w:ascii="Tahoma" w:hAnsi="Tahoma" w:cs="Tahoma"/>
          <w:sz w:val="22"/>
        </w:rPr>
        <w:t>0</w:t>
      </w:r>
      <w:r w:rsidRPr="00585878">
        <w:rPr>
          <w:rFonts w:ascii="Tahoma" w:hAnsi="Tahoma" w:cs="Tahoma"/>
          <w:sz w:val="22"/>
        </w:rPr>
        <w:t xml:space="preserve"> días hábiles para que el investigado presente </w:t>
      </w:r>
      <w:r w:rsidR="0033277C" w:rsidRPr="00585878">
        <w:rPr>
          <w:rFonts w:ascii="Tahoma" w:hAnsi="Tahoma" w:cs="Tahoma"/>
          <w:sz w:val="22"/>
        </w:rPr>
        <w:t>alegatos</w:t>
      </w:r>
      <w:r w:rsidRPr="00585878">
        <w:rPr>
          <w:rFonts w:ascii="Tahoma" w:hAnsi="Tahoma" w:cs="Tahoma"/>
          <w:sz w:val="22"/>
        </w:rPr>
        <w:t>,  contados a partir del día siguiente de la notificación.</w:t>
      </w:r>
    </w:p>
    <w:p w14:paraId="70ADAB76" w14:textId="77777777" w:rsidR="00752FD0" w:rsidRPr="00585878" w:rsidRDefault="00752FD0"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 xml:space="preserve">Secretaría Común elabora constancia de presentación o no presentación de </w:t>
      </w:r>
      <w:r w:rsidR="0033277C" w:rsidRPr="00585878">
        <w:rPr>
          <w:rFonts w:ascii="Tahoma" w:hAnsi="Tahoma" w:cs="Tahoma"/>
          <w:sz w:val="22"/>
        </w:rPr>
        <w:t>alegato</w:t>
      </w:r>
      <w:r w:rsidRPr="00585878">
        <w:rPr>
          <w:rFonts w:ascii="Tahoma" w:hAnsi="Tahoma" w:cs="Tahoma"/>
          <w:sz w:val="22"/>
        </w:rPr>
        <w:t>s, y se adjunta al proceso</w:t>
      </w:r>
      <w:r w:rsidR="00BA6833" w:rsidRPr="00585878">
        <w:rPr>
          <w:rFonts w:ascii="Tahoma" w:hAnsi="Tahoma" w:cs="Tahoma"/>
          <w:sz w:val="22"/>
        </w:rPr>
        <w:t>.</w:t>
      </w:r>
      <w:r w:rsidRPr="00585878">
        <w:rPr>
          <w:rFonts w:ascii="Tahoma" w:hAnsi="Tahoma" w:cs="Tahoma"/>
          <w:sz w:val="22"/>
        </w:rPr>
        <w:t xml:space="preserve"> </w:t>
      </w:r>
    </w:p>
    <w:p w14:paraId="5197C527" w14:textId="77777777" w:rsidR="00752FD0" w:rsidRPr="00585878" w:rsidRDefault="00085A82"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 xml:space="preserve">Al día siguiente, </w:t>
      </w:r>
      <w:r w:rsidR="00752FD0" w:rsidRPr="00585878">
        <w:rPr>
          <w:rFonts w:ascii="Tahoma" w:hAnsi="Tahoma" w:cs="Tahoma"/>
          <w:sz w:val="22"/>
        </w:rPr>
        <w:t>Se remite nuevamente al proceso Sancionatorio y Coactivo</w:t>
      </w:r>
      <w:r w:rsidR="00BA6833" w:rsidRPr="00585878">
        <w:rPr>
          <w:rFonts w:ascii="Tahoma" w:hAnsi="Tahoma" w:cs="Tahoma"/>
          <w:sz w:val="22"/>
        </w:rPr>
        <w:t>.</w:t>
      </w:r>
    </w:p>
    <w:p w14:paraId="4673499A" w14:textId="77777777" w:rsidR="00752FD0" w:rsidRPr="00585878" w:rsidRDefault="00752FD0" w:rsidP="00A26214">
      <w:pPr>
        <w:spacing w:after="0" w:line="240" w:lineRule="auto"/>
        <w:rPr>
          <w:rFonts w:ascii="Tahoma" w:hAnsi="Tahoma" w:cs="Tahoma"/>
          <w:sz w:val="22"/>
          <w:u w:val="single"/>
        </w:rPr>
      </w:pPr>
    </w:p>
    <w:p w14:paraId="4FDB6A04" w14:textId="77777777" w:rsidR="00733D67" w:rsidRPr="00585878" w:rsidRDefault="00752FD0" w:rsidP="005000E5">
      <w:pPr>
        <w:pStyle w:val="Prrafodelista"/>
        <w:numPr>
          <w:ilvl w:val="0"/>
          <w:numId w:val="18"/>
        </w:numPr>
        <w:spacing w:after="0" w:line="240" w:lineRule="auto"/>
        <w:ind w:left="284" w:hanging="284"/>
        <w:rPr>
          <w:rFonts w:ascii="Tahoma" w:hAnsi="Tahoma" w:cs="Tahoma"/>
          <w:sz w:val="22"/>
          <w:u w:val="single"/>
        </w:rPr>
      </w:pPr>
      <w:r w:rsidRPr="00585878">
        <w:rPr>
          <w:rFonts w:ascii="Tahoma" w:hAnsi="Tahoma" w:cs="Tahoma"/>
          <w:sz w:val="22"/>
          <w:u w:val="single"/>
        </w:rPr>
        <w:t xml:space="preserve">Notificación </w:t>
      </w:r>
      <w:r w:rsidR="00733D67" w:rsidRPr="00585878">
        <w:rPr>
          <w:rFonts w:ascii="Tahoma" w:hAnsi="Tahoma" w:cs="Tahoma"/>
          <w:sz w:val="22"/>
          <w:u w:val="single"/>
        </w:rPr>
        <w:t>de la resolución decisoria:</w:t>
      </w:r>
    </w:p>
    <w:p w14:paraId="2F7F09D3" w14:textId="77777777" w:rsidR="00107695" w:rsidRPr="00585878" w:rsidRDefault="00107695" w:rsidP="005000E5">
      <w:pPr>
        <w:spacing w:after="0" w:line="240" w:lineRule="auto"/>
        <w:ind w:firstLine="284"/>
        <w:rPr>
          <w:rFonts w:ascii="Tahoma" w:hAnsi="Tahoma" w:cs="Tahoma"/>
          <w:sz w:val="22"/>
          <w:lang w:val="es-ES"/>
        </w:rPr>
      </w:pPr>
    </w:p>
    <w:p w14:paraId="37A8AC7C" w14:textId="77777777" w:rsidR="001E4E9F" w:rsidRPr="00585878" w:rsidRDefault="00733D67" w:rsidP="005000E5">
      <w:pPr>
        <w:spacing w:after="0" w:line="240" w:lineRule="auto"/>
        <w:ind w:firstLine="284"/>
        <w:rPr>
          <w:rFonts w:ascii="Tahoma" w:hAnsi="Tahoma" w:cs="Tahoma"/>
          <w:sz w:val="22"/>
          <w:lang w:val="es-ES"/>
        </w:rPr>
      </w:pPr>
      <w:r w:rsidRPr="00585878">
        <w:rPr>
          <w:rFonts w:ascii="Tahoma" w:hAnsi="Tahoma" w:cs="Tahoma"/>
          <w:sz w:val="22"/>
          <w:lang w:val="es-ES"/>
        </w:rPr>
        <w:t>La decisión puede</w:t>
      </w:r>
      <w:r w:rsidR="00BA6833" w:rsidRPr="00585878">
        <w:rPr>
          <w:rFonts w:ascii="Tahoma" w:hAnsi="Tahoma" w:cs="Tahoma"/>
          <w:sz w:val="22"/>
          <w:lang w:val="es-ES"/>
        </w:rPr>
        <w:t xml:space="preserve"> ser: de archivo, por caducidad o</w:t>
      </w:r>
      <w:r w:rsidRPr="00585878">
        <w:rPr>
          <w:rFonts w:ascii="Tahoma" w:hAnsi="Tahoma" w:cs="Tahoma"/>
          <w:sz w:val="22"/>
          <w:lang w:val="es-ES"/>
        </w:rPr>
        <w:t xml:space="preserve"> sancionando</w:t>
      </w:r>
      <w:r w:rsidR="00BA6833" w:rsidRPr="00585878">
        <w:rPr>
          <w:rFonts w:ascii="Tahoma" w:hAnsi="Tahoma" w:cs="Tahoma"/>
          <w:sz w:val="22"/>
          <w:lang w:val="es-ES"/>
        </w:rPr>
        <w:t>.</w:t>
      </w:r>
    </w:p>
    <w:p w14:paraId="5CEDD9CD" w14:textId="77777777" w:rsidR="00107695" w:rsidRPr="00585878" w:rsidRDefault="00107695" w:rsidP="005000E5">
      <w:pPr>
        <w:pStyle w:val="Prrafodelista"/>
        <w:spacing w:after="0" w:line="240" w:lineRule="auto"/>
        <w:ind w:left="284"/>
        <w:rPr>
          <w:rFonts w:ascii="Tahoma" w:hAnsi="Tahoma" w:cs="Tahoma"/>
          <w:sz w:val="22"/>
        </w:rPr>
      </w:pPr>
    </w:p>
    <w:p w14:paraId="2BC975A0" w14:textId="77777777" w:rsidR="00733D67" w:rsidRPr="00585878" w:rsidRDefault="00733D67" w:rsidP="005000E5">
      <w:pPr>
        <w:pStyle w:val="Prrafodelista"/>
        <w:spacing w:after="0" w:line="240" w:lineRule="auto"/>
        <w:ind w:left="284"/>
        <w:rPr>
          <w:rFonts w:ascii="Tahoma" w:hAnsi="Tahoma" w:cs="Tahoma"/>
          <w:sz w:val="22"/>
        </w:rPr>
      </w:pPr>
      <w:r w:rsidRPr="00585878">
        <w:rPr>
          <w:rFonts w:ascii="Tahoma" w:hAnsi="Tahoma" w:cs="Tahoma"/>
          <w:sz w:val="22"/>
        </w:rPr>
        <w:t>Se recibe el expediente con todos los documentos detallados en el auto que formula cargos</w:t>
      </w:r>
      <w:r w:rsidR="00316C32" w:rsidRPr="00585878">
        <w:rPr>
          <w:rFonts w:ascii="Tahoma" w:hAnsi="Tahoma" w:cs="Tahoma"/>
          <w:sz w:val="22"/>
        </w:rPr>
        <w:t xml:space="preserve">, </w:t>
      </w:r>
      <w:r w:rsidR="00107695" w:rsidRPr="00585878">
        <w:rPr>
          <w:rFonts w:ascii="Tahoma" w:hAnsi="Tahoma" w:cs="Tahoma"/>
          <w:sz w:val="22"/>
        </w:rPr>
        <w:t>y</w:t>
      </w:r>
      <w:r w:rsidRPr="00585878">
        <w:rPr>
          <w:rFonts w:ascii="Tahoma" w:hAnsi="Tahoma" w:cs="Tahoma"/>
          <w:sz w:val="22"/>
        </w:rPr>
        <w:t xml:space="preserve"> en el auto que se decretan pruebas,</w:t>
      </w:r>
      <w:r w:rsidR="00316C32" w:rsidRPr="00585878">
        <w:rPr>
          <w:rFonts w:ascii="Tahoma" w:hAnsi="Tahoma" w:cs="Tahoma"/>
          <w:sz w:val="22"/>
        </w:rPr>
        <w:t xml:space="preserve"> </w:t>
      </w:r>
      <w:r w:rsidRPr="00585878">
        <w:rPr>
          <w:rFonts w:ascii="Tahoma" w:hAnsi="Tahoma" w:cs="Tahoma"/>
          <w:sz w:val="22"/>
        </w:rPr>
        <w:t>adicionalmente se revisa:</w:t>
      </w:r>
      <w:r w:rsidR="00A26214" w:rsidRPr="00585878">
        <w:rPr>
          <w:rFonts w:ascii="Tahoma" w:hAnsi="Tahoma" w:cs="Tahoma"/>
          <w:sz w:val="22"/>
        </w:rPr>
        <w:t xml:space="preserve">  </w:t>
      </w:r>
    </w:p>
    <w:p w14:paraId="6AB24108" w14:textId="77777777" w:rsidR="00A26214" w:rsidRPr="00585878" w:rsidRDefault="00A26214" w:rsidP="005000E5">
      <w:pPr>
        <w:pStyle w:val="Prrafodelista"/>
        <w:spacing w:after="0" w:line="240" w:lineRule="auto"/>
        <w:ind w:left="284"/>
        <w:rPr>
          <w:rFonts w:ascii="Tahoma" w:hAnsi="Tahoma" w:cs="Tahoma"/>
          <w:sz w:val="22"/>
        </w:rPr>
      </w:pPr>
    </w:p>
    <w:p w14:paraId="5375BBCD" w14:textId="77777777" w:rsidR="00733D67" w:rsidRPr="00585878" w:rsidRDefault="00733D67"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Resolución en el formato RSC-04 Registro</w:t>
      </w:r>
      <w:r w:rsidR="00AB3990" w:rsidRPr="00585878">
        <w:rPr>
          <w:rFonts w:ascii="Tahoma" w:hAnsi="Tahoma" w:cs="Tahoma"/>
          <w:sz w:val="22"/>
        </w:rPr>
        <w:t>,</w:t>
      </w:r>
      <w:r w:rsidRPr="00585878">
        <w:rPr>
          <w:rFonts w:ascii="Tahoma" w:hAnsi="Tahoma" w:cs="Tahoma"/>
          <w:sz w:val="22"/>
        </w:rPr>
        <w:t xml:space="preserve"> Resolución </w:t>
      </w:r>
      <w:r w:rsidR="00AB3990" w:rsidRPr="00585878">
        <w:rPr>
          <w:rFonts w:ascii="Tahoma" w:hAnsi="Tahoma" w:cs="Tahoma"/>
          <w:sz w:val="22"/>
        </w:rPr>
        <w:t xml:space="preserve">de </w:t>
      </w:r>
      <w:r w:rsidRPr="00585878">
        <w:rPr>
          <w:rFonts w:ascii="Tahoma" w:hAnsi="Tahoma" w:cs="Tahoma"/>
          <w:sz w:val="22"/>
        </w:rPr>
        <w:t>S</w:t>
      </w:r>
      <w:r w:rsidR="00316C32" w:rsidRPr="00585878">
        <w:rPr>
          <w:rFonts w:ascii="Tahoma" w:hAnsi="Tahoma" w:cs="Tahoma"/>
          <w:sz w:val="22"/>
        </w:rPr>
        <w:t>anción, A</w:t>
      </w:r>
      <w:r w:rsidRPr="00585878">
        <w:rPr>
          <w:rFonts w:ascii="Tahoma" w:hAnsi="Tahoma" w:cs="Tahoma"/>
          <w:sz w:val="22"/>
        </w:rPr>
        <w:t xml:space="preserve">rchivo, </w:t>
      </w:r>
      <w:r w:rsidR="00316C32" w:rsidRPr="00585878">
        <w:rPr>
          <w:rFonts w:ascii="Tahoma" w:hAnsi="Tahoma" w:cs="Tahoma"/>
          <w:sz w:val="22"/>
        </w:rPr>
        <w:t>C</w:t>
      </w:r>
      <w:r w:rsidRPr="00585878">
        <w:rPr>
          <w:rFonts w:ascii="Tahoma" w:hAnsi="Tahoma" w:cs="Tahoma"/>
          <w:sz w:val="22"/>
        </w:rPr>
        <w:t>aducidad</w:t>
      </w:r>
      <w:r w:rsidR="00316C32" w:rsidRPr="00585878">
        <w:rPr>
          <w:rFonts w:ascii="Tahoma" w:hAnsi="Tahoma" w:cs="Tahoma"/>
          <w:sz w:val="22"/>
        </w:rPr>
        <w:t>.</w:t>
      </w:r>
      <w:r w:rsidR="00A26214" w:rsidRPr="00585878">
        <w:rPr>
          <w:rFonts w:ascii="Tahoma" w:hAnsi="Tahoma" w:cs="Tahoma"/>
          <w:sz w:val="22"/>
        </w:rPr>
        <w:t xml:space="preserve">  </w:t>
      </w:r>
    </w:p>
    <w:p w14:paraId="66B296E4" w14:textId="77777777" w:rsidR="00A26214" w:rsidRPr="00585878" w:rsidRDefault="00A26214" w:rsidP="00A26214">
      <w:pPr>
        <w:spacing w:after="0" w:line="240" w:lineRule="auto"/>
        <w:ind w:left="284"/>
        <w:rPr>
          <w:rFonts w:ascii="Tahoma" w:hAnsi="Tahoma" w:cs="Tahoma"/>
          <w:sz w:val="22"/>
          <w:lang w:val="es-ES"/>
        </w:rPr>
      </w:pPr>
    </w:p>
    <w:p w14:paraId="6C53867C" w14:textId="77777777" w:rsidR="00733D67" w:rsidRPr="00585878" w:rsidRDefault="00733D67" w:rsidP="005000E5">
      <w:pPr>
        <w:pStyle w:val="Prrafodelista"/>
        <w:spacing w:after="0" w:line="240" w:lineRule="auto"/>
        <w:rPr>
          <w:rFonts w:ascii="Tahoma" w:hAnsi="Tahoma" w:cs="Tahoma"/>
          <w:sz w:val="22"/>
        </w:rPr>
      </w:pPr>
      <w:r w:rsidRPr="00585878">
        <w:rPr>
          <w:rFonts w:ascii="Tahoma" w:hAnsi="Tahoma" w:cs="Tahoma"/>
          <w:sz w:val="22"/>
        </w:rPr>
        <w:t>Verificando:</w:t>
      </w:r>
      <w:r w:rsidR="00A26214" w:rsidRPr="00585878">
        <w:rPr>
          <w:rFonts w:ascii="Tahoma" w:hAnsi="Tahoma" w:cs="Tahoma"/>
          <w:sz w:val="22"/>
        </w:rPr>
        <w:t xml:space="preserve">  </w:t>
      </w:r>
    </w:p>
    <w:p w14:paraId="5B5B4532" w14:textId="77777777" w:rsidR="00A26214" w:rsidRPr="00585878" w:rsidRDefault="00A26214" w:rsidP="00A26214">
      <w:pPr>
        <w:spacing w:after="0" w:line="240" w:lineRule="auto"/>
        <w:rPr>
          <w:rFonts w:ascii="Tahoma" w:hAnsi="Tahoma" w:cs="Tahoma"/>
          <w:sz w:val="22"/>
        </w:rPr>
      </w:pPr>
    </w:p>
    <w:p w14:paraId="577A7CA2"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Fecha de expedición del acto administrativo.</w:t>
      </w:r>
    </w:p>
    <w:p w14:paraId="110C3B28"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 completos de los investigados.</w:t>
      </w:r>
    </w:p>
    <w:p w14:paraId="1D461B04"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Número de identificación de los investigados.</w:t>
      </w:r>
    </w:p>
    <w:p w14:paraId="258725BF"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Dirección completa actualizada o medio más eficaz para informar al investigado (fax, correo electrónico, código postal, etc) y ciudad de cada uno de los investigados. </w:t>
      </w:r>
    </w:p>
    <w:p w14:paraId="4CBFDA31" w14:textId="77777777" w:rsidR="00BA6833" w:rsidRPr="00585878" w:rsidRDefault="00BA6833" w:rsidP="00BA6833">
      <w:pPr>
        <w:spacing w:after="0" w:line="240" w:lineRule="auto"/>
        <w:rPr>
          <w:rFonts w:ascii="Tahoma" w:hAnsi="Tahoma" w:cs="Tahoma"/>
          <w:sz w:val="22"/>
        </w:rPr>
      </w:pPr>
    </w:p>
    <w:p w14:paraId="7722606A" w14:textId="77777777" w:rsidR="00BA6833" w:rsidRPr="00585878" w:rsidRDefault="00BA6833" w:rsidP="00BA6833">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Copias del acto administrativo, para cada uno de los investigados.</w:t>
      </w:r>
    </w:p>
    <w:p w14:paraId="7CD9C1CF" w14:textId="77777777" w:rsidR="00BA6833" w:rsidRPr="00585878" w:rsidRDefault="00BA6833" w:rsidP="00BA6833">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 xml:space="preserve">Diferenciación y/o identificación de carátula para el proceso sancionatorio.   </w:t>
      </w:r>
    </w:p>
    <w:p w14:paraId="48ED136A" w14:textId="77777777" w:rsidR="00BA6833" w:rsidRPr="00585878" w:rsidRDefault="00BA6833" w:rsidP="00BA6833">
      <w:pPr>
        <w:pStyle w:val="Prrafodelista"/>
        <w:spacing w:after="0" w:line="240" w:lineRule="auto"/>
        <w:ind w:left="0"/>
        <w:rPr>
          <w:rFonts w:ascii="Tahoma" w:hAnsi="Tahoma" w:cs="Tahoma"/>
          <w:sz w:val="22"/>
        </w:rPr>
      </w:pPr>
    </w:p>
    <w:p w14:paraId="4A0EB508" w14:textId="77777777" w:rsidR="00BA6833" w:rsidRPr="00585878" w:rsidRDefault="00BA6833" w:rsidP="00BA6833">
      <w:pPr>
        <w:pStyle w:val="Prrafodelista"/>
        <w:numPr>
          <w:ilvl w:val="0"/>
          <w:numId w:val="48"/>
        </w:numPr>
        <w:spacing w:after="0" w:line="240" w:lineRule="auto"/>
        <w:rPr>
          <w:rFonts w:ascii="Tahoma" w:hAnsi="Tahoma" w:cs="Tahoma"/>
          <w:sz w:val="22"/>
        </w:rPr>
      </w:pPr>
      <w:r w:rsidRPr="00585878">
        <w:rPr>
          <w:rFonts w:ascii="Tahoma" w:hAnsi="Tahoma" w:cs="Tahoma"/>
          <w:sz w:val="22"/>
        </w:rPr>
        <w:t xml:space="preserve">Revisar fecha del </w:t>
      </w:r>
      <w:r w:rsidR="00AB3990" w:rsidRPr="00585878">
        <w:rPr>
          <w:rFonts w:ascii="Tahoma" w:hAnsi="Tahoma" w:cs="Tahoma"/>
          <w:sz w:val="22"/>
        </w:rPr>
        <w:t>acto administrativo</w:t>
      </w:r>
      <w:r w:rsidRPr="00585878">
        <w:rPr>
          <w:rFonts w:ascii="Tahoma" w:hAnsi="Tahoma" w:cs="Tahoma"/>
          <w:sz w:val="22"/>
        </w:rPr>
        <w:t xml:space="preserve"> a notificar.</w:t>
      </w:r>
    </w:p>
    <w:p w14:paraId="3143C07C" w14:textId="77777777" w:rsidR="00A26214" w:rsidRPr="00585878" w:rsidRDefault="00A26214" w:rsidP="00A26214">
      <w:pPr>
        <w:spacing w:after="0" w:line="240" w:lineRule="auto"/>
        <w:rPr>
          <w:rFonts w:ascii="Tahoma" w:hAnsi="Tahoma" w:cs="Tahoma"/>
          <w:sz w:val="22"/>
          <w:lang w:val="es-ES"/>
        </w:rPr>
      </w:pPr>
    </w:p>
    <w:p w14:paraId="0F3C20F4" w14:textId="77777777" w:rsidR="00733D67" w:rsidRPr="00585878" w:rsidRDefault="00AB3990"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lastRenderedPageBreak/>
        <w:t>Secretaría Común debe d</w:t>
      </w:r>
      <w:r w:rsidR="00733D67" w:rsidRPr="00585878">
        <w:rPr>
          <w:rFonts w:ascii="Tahoma" w:hAnsi="Tahoma" w:cs="Tahoma"/>
          <w:sz w:val="22"/>
        </w:rPr>
        <w:t>iferenciar el tipo de notificación con base en la Resolución decisoria, así:</w:t>
      </w:r>
      <w:r w:rsidR="00A26214" w:rsidRPr="00585878">
        <w:rPr>
          <w:rFonts w:ascii="Tahoma" w:hAnsi="Tahoma" w:cs="Tahoma"/>
          <w:sz w:val="22"/>
        </w:rPr>
        <w:t xml:space="preserve">  </w:t>
      </w:r>
    </w:p>
    <w:p w14:paraId="10C8E432" w14:textId="77777777" w:rsidR="00A26214" w:rsidRPr="00585878" w:rsidRDefault="00A26214" w:rsidP="00A26214">
      <w:pPr>
        <w:spacing w:after="0" w:line="240" w:lineRule="auto"/>
        <w:ind w:left="284"/>
        <w:rPr>
          <w:rFonts w:ascii="Tahoma" w:hAnsi="Tahoma" w:cs="Tahoma"/>
          <w:sz w:val="22"/>
        </w:rPr>
      </w:pPr>
    </w:p>
    <w:p w14:paraId="05E70472" w14:textId="77777777" w:rsidR="00733D67" w:rsidRPr="00585878" w:rsidRDefault="00733D67" w:rsidP="005000E5">
      <w:pPr>
        <w:pStyle w:val="Prrafodelista"/>
        <w:numPr>
          <w:ilvl w:val="1"/>
          <w:numId w:val="15"/>
        </w:numPr>
        <w:spacing w:after="0" w:line="240" w:lineRule="auto"/>
        <w:ind w:left="851" w:hanging="284"/>
        <w:rPr>
          <w:rFonts w:ascii="Tahoma" w:hAnsi="Tahoma" w:cs="Tahoma"/>
          <w:sz w:val="22"/>
        </w:rPr>
      </w:pPr>
      <w:r w:rsidRPr="00585878">
        <w:rPr>
          <w:rFonts w:ascii="Tahoma" w:hAnsi="Tahoma" w:cs="Tahoma"/>
          <w:sz w:val="22"/>
          <w:u w:val="single"/>
        </w:rPr>
        <w:t>Cuando es de archivo y por caducidad</w:t>
      </w:r>
      <w:r w:rsidR="00AB3990" w:rsidRPr="00585878">
        <w:rPr>
          <w:rFonts w:ascii="Tahoma" w:hAnsi="Tahoma" w:cs="Tahoma"/>
          <w:sz w:val="22"/>
        </w:rPr>
        <w:t>, la notificación es personal y:</w:t>
      </w:r>
    </w:p>
    <w:p w14:paraId="0AA23853" w14:textId="77777777" w:rsidR="00A26214" w:rsidRPr="00585878" w:rsidRDefault="00A26214" w:rsidP="00A26214">
      <w:pPr>
        <w:spacing w:after="0" w:line="240" w:lineRule="auto"/>
        <w:ind w:left="567"/>
        <w:rPr>
          <w:rFonts w:ascii="Tahoma" w:hAnsi="Tahoma" w:cs="Tahoma"/>
          <w:sz w:val="22"/>
        </w:rPr>
      </w:pPr>
    </w:p>
    <w:p w14:paraId="0C577064" w14:textId="77777777" w:rsidR="00733D67"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 xml:space="preserve">Se tienen cinco (5) días </w:t>
      </w:r>
      <w:r w:rsidR="00653AD4" w:rsidRPr="00585878">
        <w:rPr>
          <w:rFonts w:ascii="Tahoma" w:hAnsi="Tahoma" w:cs="Tahoma"/>
          <w:sz w:val="22"/>
        </w:rPr>
        <w:t xml:space="preserve">hábiles </w:t>
      </w:r>
      <w:r w:rsidRPr="00585878">
        <w:rPr>
          <w:rFonts w:ascii="Tahoma" w:hAnsi="Tahoma" w:cs="Tahoma"/>
          <w:sz w:val="22"/>
        </w:rPr>
        <w:t xml:space="preserve">a partir de la providencia para oficiar por correo certificado al investigado para que comparezca personalmente a notificarse del auto que le </w:t>
      </w:r>
      <w:r w:rsidR="00653AD4" w:rsidRPr="00585878">
        <w:rPr>
          <w:rFonts w:ascii="Tahoma" w:hAnsi="Tahoma" w:cs="Tahoma"/>
          <w:sz w:val="22"/>
        </w:rPr>
        <w:t xml:space="preserve">decide archivo o por caducidad </w:t>
      </w:r>
      <w:r w:rsidRPr="00585878">
        <w:rPr>
          <w:rFonts w:ascii="Tahoma" w:hAnsi="Tahoma" w:cs="Tahoma"/>
          <w:sz w:val="22"/>
        </w:rPr>
        <w:t>el proceso</w:t>
      </w:r>
      <w:r w:rsidR="00AB3990" w:rsidRPr="00585878">
        <w:rPr>
          <w:rFonts w:ascii="Tahoma" w:hAnsi="Tahoma" w:cs="Tahoma"/>
          <w:sz w:val="22"/>
        </w:rPr>
        <w:t>.</w:t>
      </w:r>
      <w:r w:rsidRPr="00585878">
        <w:rPr>
          <w:rFonts w:ascii="Tahoma" w:hAnsi="Tahoma" w:cs="Tahoma"/>
          <w:sz w:val="22"/>
        </w:rPr>
        <w:t xml:space="preserve"> </w:t>
      </w:r>
    </w:p>
    <w:p w14:paraId="117F7490" w14:textId="77777777" w:rsidR="00733D67"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Si contados cinco (5)</w:t>
      </w:r>
      <w:r w:rsidR="00653AD4" w:rsidRPr="00585878">
        <w:rPr>
          <w:rFonts w:ascii="Tahoma" w:hAnsi="Tahoma" w:cs="Tahoma"/>
          <w:sz w:val="22"/>
        </w:rPr>
        <w:t xml:space="preserve"> días</w:t>
      </w:r>
      <w:r w:rsidRPr="00585878">
        <w:rPr>
          <w:rFonts w:ascii="Tahoma" w:hAnsi="Tahoma" w:cs="Tahoma"/>
          <w:sz w:val="22"/>
        </w:rPr>
        <w:t xml:space="preserve"> </w:t>
      </w:r>
      <w:r w:rsidR="00653AD4" w:rsidRPr="00585878">
        <w:rPr>
          <w:rFonts w:ascii="Tahoma" w:hAnsi="Tahoma" w:cs="Tahoma"/>
          <w:sz w:val="22"/>
        </w:rPr>
        <w:t xml:space="preserve">hábiles </w:t>
      </w:r>
      <w:r w:rsidRPr="00585878">
        <w:rPr>
          <w:rFonts w:ascii="Tahoma" w:hAnsi="Tahoma" w:cs="Tahoma"/>
          <w:sz w:val="22"/>
        </w:rPr>
        <w:t xml:space="preserve">posteriores al oficio enviado por correo certificado, para que comparezca,  el investigado no se presenta se le envía ”aviso” </w:t>
      </w:r>
    </w:p>
    <w:p w14:paraId="61A76FAF" w14:textId="77777777" w:rsidR="00733D67"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 xml:space="preserve">Si el aviso es rechazado </w:t>
      </w:r>
      <w:r w:rsidRPr="00585878">
        <w:rPr>
          <w:rFonts w:ascii="Tahoma" w:hAnsi="Tahoma" w:cs="Tahoma"/>
          <w:i/>
          <w:sz w:val="22"/>
        </w:rPr>
        <w:t>(hay devolución del correo certificado)</w:t>
      </w:r>
      <w:r w:rsidRPr="00585878">
        <w:rPr>
          <w:rFonts w:ascii="Tahoma" w:hAnsi="Tahoma" w:cs="Tahoma"/>
          <w:sz w:val="22"/>
        </w:rPr>
        <w:t xml:space="preserve"> se procederá a hacer aviso por cartelera en l</w:t>
      </w:r>
      <w:r w:rsidR="00AB3990" w:rsidRPr="00585878">
        <w:rPr>
          <w:rFonts w:ascii="Tahoma" w:hAnsi="Tahoma" w:cs="Tahoma"/>
          <w:sz w:val="22"/>
        </w:rPr>
        <w:t>a Secretaria Común y en página W</w:t>
      </w:r>
      <w:r w:rsidRPr="00585878">
        <w:rPr>
          <w:rFonts w:ascii="Tahoma" w:hAnsi="Tahoma" w:cs="Tahoma"/>
          <w:sz w:val="22"/>
        </w:rPr>
        <w:t>eb de la Contraloría, por cinco (5) días</w:t>
      </w:r>
      <w:r w:rsidR="00653AD4" w:rsidRPr="00585878">
        <w:rPr>
          <w:rFonts w:ascii="Tahoma" w:hAnsi="Tahoma" w:cs="Tahoma"/>
          <w:sz w:val="22"/>
        </w:rPr>
        <w:t xml:space="preserve"> hábiles</w:t>
      </w:r>
      <w:r w:rsidR="00AB3990" w:rsidRPr="00585878">
        <w:rPr>
          <w:rFonts w:ascii="Tahoma" w:hAnsi="Tahoma" w:cs="Tahoma"/>
          <w:sz w:val="22"/>
        </w:rPr>
        <w:t>.</w:t>
      </w:r>
    </w:p>
    <w:p w14:paraId="6F746F54" w14:textId="77777777" w:rsidR="00733D67"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Secretaría Común elabora constancia secretarial de notificación y se adjunta al proceso</w:t>
      </w:r>
      <w:r w:rsidR="00AB3990" w:rsidRPr="00585878">
        <w:rPr>
          <w:rFonts w:ascii="Tahoma" w:hAnsi="Tahoma" w:cs="Tahoma"/>
          <w:sz w:val="22"/>
        </w:rPr>
        <w:t>.</w:t>
      </w:r>
      <w:r w:rsidRPr="00585878">
        <w:rPr>
          <w:rFonts w:ascii="Tahoma" w:hAnsi="Tahoma" w:cs="Tahoma"/>
          <w:sz w:val="22"/>
        </w:rPr>
        <w:t xml:space="preserve"> </w:t>
      </w:r>
    </w:p>
    <w:p w14:paraId="60DFD2CA" w14:textId="77777777" w:rsidR="00733D67"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Secretaría Común elabora constancia secretarial de ejecutoria  y se adjunta al proceso</w:t>
      </w:r>
      <w:r w:rsidR="00AB3990" w:rsidRPr="00585878">
        <w:rPr>
          <w:rFonts w:ascii="Tahoma" w:hAnsi="Tahoma" w:cs="Tahoma"/>
          <w:sz w:val="22"/>
        </w:rPr>
        <w:t>.</w:t>
      </w:r>
      <w:r w:rsidRPr="00585878">
        <w:rPr>
          <w:rFonts w:ascii="Tahoma" w:hAnsi="Tahoma" w:cs="Tahoma"/>
          <w:sz w:val="22"/>
        </w:rPr>
        <w:t xml:space="preserve"> </w:t>
      </w:r>
    </w:p>
    <w:p w14:paraId="05A6712B" w14:textId="77777777" w:rsidR="00733D67" w:rsidRPr="00585878" w:rsidRDefault="0089287E"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 xml:space="preserve">Al día siguiente, </w:t>
      </w:r>
      <w:r w:rsidR="00733D67" w:rsidRPr="00585878">
        <w:rPr>
          <w:rFonts w:ascii="Tahoma" w:hAnsi="Tahoma" w:cs="Tahoma"/>
          <w:sz w:val="22"/>
        </w:rPr>
        <w:t>Se remite nuevamente al proceso Sancionatorio y Coactivo</w:t>
      </w:r>
      <w:r w:rsidR="00AB3990" w:rsidRPr="00585878">
        <w:rPr>
          <w:rFonts w:ascii="Tahoma" w:hAnsi="Tahoma" w:cs="Tahoma"/>
          <w:sz w:val="22"/>
        </w:rPr>
        <w:t>.</w:t>
      </w:r>
      <w:r w:rsidR="00A26214" w:rsidRPr="00585878">
        <w:rPr>
          <w:rFonts w:ascii="Tahoma" w:hAnsi="Tahoma" w:cs="Tahoma"/>
          <w:sz w:val="22"/>
        </w:rPr>
        <w:t xml:space="preserve">  </w:t>
      </w:r>
    </w:p>
    <w:p w14:paraId="5D5033AB" w14:textId="77777777" w:rsidR="00A26214" w:rsidRPr="00585878" w:rsidRDefault="00A26214" w:rsidP="00A26214">
      <w:pPr>
        <w:spacing w:after="0" w:line="240" w:lineRule="auto"/>
        <w:ind w:left="851"/>
        <w:rPr>
          <w:rFonts w:ascii="Tahoma" w:hAnsi="Tahoma" w:cs="Tahoma"/>
          <w:sz w:val="22"/>
        </w:rPr>
      </w:pPr>
    </w:p>
    <w:p w14:paraId="68DB1809" w14:textId="77777777" w:rsidR="00733D67" w:rsidRPr="00585878" w:rsidRDefault="00733D67" w:rsidP="005000E5">
      <w:pPr>
        <w:pStyle w:val="Prrafodelista"/>
        <w:numPr>
          <w:ilvl w:val="1"/>
          <w:numId w:val="15"/>
        </w:numPr>
        <w:spacing w:after="0" w:line="240" w:lineRule="auto"/>
        <w:ind w:left="851" w:hanging="284"/>
        <w:rPr>
          <w:rFonts w:ascii="Tahoma" w:hAnsi="Tahoma" w:cs="Tahoma"/>
          <w:sz w:val="22"/>
        </w:rPr>
      </w:pPr>
      <w:r w:rsidRPr="00585878">
        <w:rPr>
          <w:rFonts w:ascii="Tahoma" w:hAnsi="Tahoma" w:cs="Tahoma"/>
          <w:sz w:val="22"/>
        </w:rPr>
        <w:t>Cuando es de sanción, la notificación es personal y</w:t>
      </w:r>
      <w:r w:rsidR="00BA6833" w:rsidRPr="00585878">
        <w:rPr>
          <w:rFonts w:ascii="Tahoma" w:hAnsi="Tahoma" w:cs="Tahoma"/>
          <w:sz w:val="22"/>
        </w:rPr>
        <w:t>:</w:t>
      </w:r>
      <w:r w:rsidRPr="00585878">
        <w:rPr>
          <w:rFonts w:ascii="Tahoma" w:hAnsi="Tahoma" w:cs="Tahoma"/>
          <w:sz w:val="22"/>
        </w:rPr>
        <w:t xml:space="preserve"> </w:t>
      </w:r>
    </w:p>
    <w:p w14:paraId="38360735" w14:textId="77777777" w:rsidR="00612D0E" w:rsidRPr="00585878" w:rsidRDefault="00612D0E" w:rsidP="00612D0E">
      <w:pPr>
        <w:spacing w:after="0" w:line="240" w:lineRule="auto"/>
        <w:ind w:left="567"/>
        <w:rPr>
          <w:rFonts w:ascii="Tahoma" w:hAnsi="Tahoma" w:cs="Tahoma"/>
          <w:sz w:val="22"/>
        </w:rPr>
      </w:pPr>
    </w:p>
    <w:p w14:paraId="0BBF525A" w14:textId="77777777" w:rsidR="00733D67"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Se tienen cinco (5) días</w:t>
      </w:r>
      <w:r w:rsidR="00653AD4" w:rsidRPr="00585878">
        <w:rPr>
          <w:rFonts w:ascii="Tahoma" w:hAnsi="Tahoma" w:cs="Tahoma"/>
          <w:sz w:val="22"/>
        </w:rPr>
        <w:t xml:space="preserve"> hábiles </w:t>
      </w:r>
      <w:r w:rsidRPr="00585878">
        <w:rPr>
          <w:rFonts w:ascii="Tahoma" w:hAnsi="Tahoma" w:cs="Tahoma"/>
          <w:sz w:val="22"/>
        </w:rPr>
        <w:t xml:space="preserve">a partir de la providencia para oficiar por correo certificado al investigado para que comparezca personalmente a notificarse del auto que le decide sanción del proceso </w:t>
      </w:r>
    </w:p>
    <w:p w14:paraId="45C6EEDB" w14:textId="77777777" w:rsidR="00733D67"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Si contados cinco (5)</w:t>
      </w:r>
      <w:r w:rsidR="00653AD4" w:rsidRPr="00585878">
        <w:rPr>
          <w:rFonts w:ascii="Tahoma" w:hAnsi="Tahoma" w:cs="Tahoma"/>
          <w:sz w:val="22"/>
        </w:rPr>
        <w:t xml:space="preserve"> días hábiles </w:t>
      </w:r>
      <w:r w:rsidRPr="00585878">
        <w:rPr>
          <w:rFonts w:ascii="Tahoma" w:hAnsi="Tahoma" w:cs="Tahoma"/>
          <w:sz w:val="22"/>
        </w:rPr>
        <w:t xml:space="preserve">posteriores al oficio enviado por correo certificado, para que comparezca,  el investigado no se presenta se le envía ”aviso” </w:t>
      </w:r>
    </w:p>
    <w:p w14:paraId="7BC62F2E" w14:textId="77777777" w:rsidR="00733D67"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 xml:space="preserve">Si el aviso es rechazado </w:t>
      </w:r>
      <w:r w:rsidRPr="00585878">
        <w:rPr>
          <w:rFonts w:ascii="Tahoma" w:hAnsi="Tahoma" w:cs="Tahoma"/>
          <w:i/>
          <w:sz w:val="22"/>
        </w:rPr>
        <w:t>(hay devolución del correo certificado)</w:t>
      </w:r>
      <w:r w:rsidRPr="00585878">
        <w:rPr>
          <w:rFonts w:ascii="Tahoma" w:hAnsi="Tahoma" w:cs="Tahoma"/>
          <w:sz w:val="22"/>
        </w:rPr>
        <w:t xml:space="preserve"> se procederá a hacer aviso por cartelera en la Secretaria Común y en página web de la Contraloría, por cinco (5) días</w:t>
      </w:r>
      <w:r w:rsidR="00653AD4" w:rsidRPr="00585878">
        <w:rPr>
          <w:rFonts w:ascii="Tahoma" w:hAnsi="Tahoma" w:cs="Tahoma"/>
          <w:sz w:val="22"/>
        </w:rPr>
        <w:t xml:space="preserve"> hábiles </w:t>
      </w:r>
    </w:p>
    <w:p w14:paraId="7D0CFFED" w14:textId="77777777" w:rsidR="00D10440" w:rsidRPr="00585878" w:rsidRDefault="00733D67"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Secretaría Común</w:t>
      </w:r>
      <w:r w:rsidR="00D10440" w:rsidRPr="00585878">
        <w:rPr>
          <w:rFonts w:ascii="Tahoma" w:hAnsi="Tahoma" w:cs="Tahoma"/>
          <w:sz w:val="22"/>
        </w:rPr>
        <w:t xml:space="preserve"> espera 10 días</w:t>
      </w:r>
      <w:r w:rsidR="00653AD4" w:rsidRPr="00585878">
        <w:rPr>
          <w:rFonts w:ascii="Tahoma" w:hAnsi="Tahoma" w:cs="Tahoma"/>
          <w:sz w:val="22"/>
        </w:rPr>
        <w:t xml:space="preserve"> hábiles</w:t>
      </w:r>
      <w:r w:rsidR="00D10440" w:rsidRPr="00585878">
        <w:rPr>
          <w:rFonts w:ascii="Tahoma" w:hAnsi="Tahoma" w:cs="Tahoma"/>
          <w:sz w:val="22"/>
        </w:rPr>
        <w:t>, contados a partir del día</w:t>
      </w:r>
      <w:r w:rsidR="00653AD4" w:rsidRPr="00585878">
        <w:rPr>
          <w:rFonts w:ascii="Tahoma" w:hAnsi="Tahoma" w:cs="Tahoma"/>
          <w:sz w:val="22"/>
        </w:rPr>
        <w:t xml:space="preserve"> hábil </w:t>
      </w:r>
      <w:r w:rsidR="00D10440" w:rsidRPr="00585878">
        <w:rPr>
          <w:rFonts w:ascii="Tahoma" w:hAnsi="Tahoma" w:cs="Tahoma"/>
          <w:sz w:val="22"/>
        </w:rPr>
        <w:t xml:space="preserve">siguiente de la notificación para que el sancionado presente recurso de reposición </w:t>
      </w:r>
    </w:p>
    <w:p w14:paraId="76C32FFD" w14:textId="77777777" w:rsidR="00D10440" w:rsidRPr="00585878" w:rsidRDefault="00D10440"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 xml:space="preserve">Secretaría Común elabora constancia secretarial de vencimiento de términos y se adjunta al proceso </w:t>
      </w:r>
    </w:p>
    <w:p w14:paraId="3914F7B8" w14:textId="77777777" w:rsidR="00D10440" w:rsidRPr="00585878" w:rsidRDefault="00D10440"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Si se recibe recurso de reposición se elabora constancia de presentación del recurso, se adjunta al expediente y se remite al proceso Sancionatorio y Coactivo</w:t>
      </w:r>
      <w:r w:rsidR="0089287E" w:rsidRPr="00585878">
        <w:rPr>
          <w:rFonts w:ascii="Tahoma" w:hAnsi="Tahoma" w:cs="Tahoma"/>
          <w:sz w:val="22"/>
        </w:rPr>
        <w:t xml:space="preserve"> al día siguiente.</w:t>
      </w:r>
    </w:p>
    <w:p w14:paraId="74701C97" w14:textId="77777777" w:rsidR="00733D67" w:rsidRPr="00585878" w:rsidRDefault="00D10440" w:rsidP="005000E5">
      <w:pPr>
        <w:pStyle w:val="Prrafodelista"/>
        <w:numPr>
          <w:ilvl w:val="1"/>
          <w:numId w:val="19"/>
        </w:numPr>
        <w:spacing w:after="0" w:line="240" w:lineRule="auto"/>
        <w:ind w:left="993" w:hanging="142"/>
        <w:rPr>
          <w:rFonts w:ascii="Tahoma" w:hAnsi="Tahoma" w:cs="Tahoma"/>
          <w:sz w:val="22"/>
        </w:rPr>
      </w:pPr>
      <w:r w:rsidRPr="00585878">
        <w:rPr>
          <w:rFonts w:ascii="Tahoma" w:hAnsi="Tahoma" w:cs="Tahoma"/>
          <w:sz w:val="22"/>
        </w:rPr>
        <w:t xml:space="preserve">Si no se recibe recurso de reposición, se </w:t>
      </w:r>
      <w:r w:rsidR="00733D67" w:rsidRPr="00585878">
        <w:rPr>
          <w:rFonts w:ascii="Tahoma" w:hAnsi="Tahoma" w:cs="Tahoma"/>
          <w:sz w:val="22"/>
        </w:rPr>
        <w:t xml:space="preserve"> elabora constancia secretarial</w:t>
      </w:r>
      <w:r w:rsidRPr="00585878">
        <w:rPr>
          <w:rFonts w:ascii="Tahoma" w:hAnsi="Tahoma" w:cs="Tahoma"/>
          <w:sz w:val="22"/>
        </w:rPr>
        <w:t xml:space="preserve"> de no presentación del recurso, se elabora constancia secretarial</w:t>
      </w:r>
      <w:r w:rsidR="00733D67" w:rsidRPr="00585878">
        <w:rPr>
          <w:rFonts w:ascii="Tahoma" w:hAnsi="Tahoma" w:cs="Tahoma"/>
          <w:sz w:val="22"/>
        </w:rPr>
        <w:t xml:space="preserve"> de ejecutoria</w:t>
      </w:r>
      <w:r w:rsidR="00653AD4" w:rsidRPr="00585878">
        <w:rPr>
          <w:rFonts w:ascii="Tahoma" w:hAnsi="Tahoma" w:cs="Tahoma"/>
          <w:sz w:val="22"/>
        </w:rPr>
        <w:t xml:space="preserve">, </w:t>
      </w:r>
      <w:r w:rsidR="00733D67" w:rsidRPr="00585878">
        <w:rPr>
          <w:rFonts w:ascii="Tahoma" w:hAnsi="Tahoma" w:cs="Tahoma"/>
          <w:sz w:val="22"/>
        </w:rPr>
        <w:t xml:space="preserve">se </w:t>
      </w:r>
      <w:r w:rsidR="00733D67" w:rsidRPr="00585878">
        <w:rPr>
          <w:rFonts w:ascii="Tahoma" w:hAnsi="Tahoma" w:cs="Tahoma"/>
          <w:sz w:val="22"/>
        </w:rPr>
        <w:lastRenderedPageBreak/>
        <w:t xml:space="preserve">adjunta al proceso </w:t>
      </w:r>
      <w:r w:rsidRPr="00585878">
        <w:rPr>
          <w:rFonts w:ascii="Tahoma" w:hAnsi="Tahoma" w:cs="Tahoma"/>
          <w:sz w:val="22"/>
        </w:rPr>
        <w:t>y se remite al proceso Sancionatorio y Coactivo</w:t>
      </w:r>
      <w:r w:rsidR="0089287E" w:rsidRPr="00585878">
        <w:rPr>
          <w:rFonts w:ascii="Tahoma" w:hAnsi="Tahoma" w:cs="Tahoma"/>
          <w:sz w:val="22"/>
        </w:rPr>
        <w:t xml:space="preserve"> al día siguiente.</w:t>
      </w:r>
    </w:p>
    <w:p w14:paraId="0C05C964" w14:textId="77777777" w:rsidR="00460E17" w:rsidRPr="00585878" w:rsidRDefault="00460E17" w:rsidP="00612D0E">
      <w:pPr>
        <w:pStyle w:val="Prrafodelista"/>
        <w:spacing w:after="0" w:line="240" w:lineRule="auto"/>
        <w:ind w:left="0"/>
        <w:rPr>
          <w:rFonts w:ascii="Tahoma" w:hAnsi="Tahoma" w:cs="Tahoma"/>
          <w:sz w:val="22"/>
        </w:rPr>
      </w:pPr>
    </w:p>
    <w:p w14:paraId="550BB09B" w14:textId="77777777" w:rsidR="00460E17" w:rsidRPr="00585878" w:rsidRDefault="00460E17" w:rsidP="005000E5">
      <w:pPr>
        <w:pStyle w:val="Prrafodelista"/>
        <w:numPr>
          <w:ilvl w:val="0"/>
          <w:numId w:val="18"/>
        </w:numPr>
        <w:spacing w:after="0" w:line="240" w:lineRule="auto"/>
        <w:ind w:left="284" w:hanging="284"/>
        <w:rPr>
          <w:rFonts w:ascii="Tahoma" w:hAnsi="Tahoma" w:cs="Tahoma"/>
          <w:sz w:val="22"/>
          <w:u w:val="single"/>
        </w:rPr>
      </w:pPr>
      <w:r w:rsidRPr="00585878">
        <w:rPr>
          <w:rFonts w:ascii="Tahoma" w:hAnsi="Tahoma" w:cs="Tahoma"/>
          <w:sz w:val="22"/>
          <w:u w:val="single"/>
        </w:rPr>
        <w:t>Notificación del A</w:t>
      </w:r>
      <w:r w:rsidR="00653AD4" w:rsidRPr="00585878">
        <w:rPr>
          <w:rFonts w:ascii="Tahoma" w:hAnsi="Tahoma" w:cs="Tahoma"/>
          <w:sz w:val="22"/>
          <w:u w:val="single"/>
        </w:rPr>
        <w:t>c</w:t>
      </w:r>
      <w:r w:rsidRPr="00585878">
        <w:rPr>
          <w:rFonts w:ascii="Tahoma" w:hAnsi="Tahoma" w:cs="Tahoma"/>
          <w:sz w:val="22"/>
          <w:u w:val="single"/>
        </w:rPr>
        <w:t xml:space="preserve">to </w:t>
      </w:r>
      <w:r w:rsidR="00653AD4" w:rsidRPr="00585878">
        <w:rPr>
          <w:rFonts w:ascii="Tahoma" w:hAnsi="Tahoma" w:cs="Tahoma"/>
          <w:sz w:val="22"/>
          <w:u w:val="single"/>
        </w:rPr>
        <w:t>Administrativo</w:t>
      </w:r>
      <w:r w:rsidRPr="00585878">
        <w:rPr>
          <w:rFonts w:ascii="Tahoma" w:hAnsi="Tahoma" w:cs="Tahoma"/>
          <w:sz w:val="22"/>
          <w:u w:val="single"/>
        </w:rPr>
        <w:t xml:space="preserve"> que resuelve recurso de reposición:</w:t>
      </w:r>
    </w:p>
    <w:p w14:paraId="3C831BC0" w14:textId="77777777" w:rsidR="007E632B" w:rsidRPr="00585878" w:rsidRDefault="007E632B" w:rsidP="005000E5">
      <w:pPr>
        <w:spacing w:after="0" w:line="240" w:lineRule="auto"/>
        <w:rPr>
          <w:rFonts w:ascii="Tahoma" w:hAnsi="Tahoma" w:cs="Tahoma"/>
          <w:sz w:val="22"/>
          <w:lang w:val="es-ES"/>
        </w:rPr>
      </w:pPr>
    </w:p>
    <w:p w14:paraId="0CCC6EBE" w14:textId="77777777" w:rsidR="00460E17" w:rsidRPr="00585878" w:rsidRDefault="00460E17" w:rsidP="005000E5">
      <w:pPr>
        <w:spacing w:after="0" w:line="240" w:lineRule="auto"/>
        <w:rPr>
          <w:rFonts w:ascii="Tahoma" w:hAnsi="Tahoma" w:cs="Tahoma"/>
          <w:sz w:val="22"/>
          <w:lang w:val="es-ES"/>
        </w:rPr>
      </w:pPr>
      <w:r w:rsidRPr="00585878">
        <w:rPr>
          <w:rFonts w:ascii="Tahoma" w:hAnsi="Tahoma" w:cs="Tahoma"/>
          <w:sz w:val="22"/>
          <w:lang w:val="es-ES"/>
        </w:rPr>
        <w:t>La decisión puede ser: reponer, no reponer, confirmar, no confirmar la decisión inicial del proceso.</w:t>
      </w:r>
      <w:r w:rsidR="007E632B" w:rsidRPr="00585878">
        <w:rPr>
          <w:rFonts w:ascii="Tahoma" w:hAnsi="Tahoma" w:cs="Tahoma"/>
          <w:sz w:val="22"/>
          <w:lang w:val="es-ES"/>
        </w:rPr>
        <w:t xml:space="preserve">  </w:t>
      </w:r>
    </w:p>
    <w:p w14:paraId="19C12845" w14:textId="77777777" w:rsidR="007E632B" w:rsidRPr="00585878" w:rsidRDefault="007E632B" w:rsidP="005000E5">
      <w:pPr>
        <w:spacing w:after="0" w:line="240" w:lineRule="auto"/>
        <w:rPr>
          <w:rFonts w:ascii="Tahoma" w:hAnsi="Tahoma" w:cs="Tahoma"/>
          <w:sz w:val="22"/>
          <w:lang w:val="es-ES"/>
        </w:rPr>
      </w:pPr>
    </w:p>
    <w:p w14:paraId="2232B037" w14:textId="77777777" w:rsidR="00460E17" w:rsidRPr="00585878" w:rsidRDefault="00460E17"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 xml:space="preserve">Se recibe el expediente con todos los documentos detallados en el auto que formula cargos, en el auto que se decretan pruebas, en la resolución decisoria, </w:t>
      </w:r>
      <w:r w:rsidR="00653AD4" w:rsidRPr="00585878">
        <w:rPr>
          <w:rFonts w:ascii="Tahoma" w:hAnsi="Tahoma" w:cs="Tahoma"/>
          <w:sz w:val="22"/>
        </w:rPr>
        <w:t xml:space="preserve">y </w:t>
      </w:r>
      <w:r w:rsidRPr="00585878">
        <w:rPr>
          <w:rFonts w:ascii="Tahoma" w:hAnsi="Tahoma" w:cs="Tahoma"/>
          <w:sz w:val="22"/>
        </w:rPr>
        <w:t>adicionalmente se revisa:</w:t>
      </w:r>
    </w:p>
    <w:p w14:paraId="0D9EFCF5" w14:textId="77777777" w:rsidR="00460E17" w:rsidRPr="00585878" w:rsidRDefault="00BA6833"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Acto</w:t>
      </w:r>
      <w:r w:rsidR="00460E17" w:rsidRPr="00585878">
        <w:rPr>
          <w:rFonts w:ascii="Tahoma" w:hAnsi="Tahoma" w:cs="Tahoma"/>
          <w:sz w:val="22"/>
        </w:rPr>
        <w:t xml:space="preserve"> Administrativo que resuelve recurso de reposición (reponer, no reponer, confirmar, modificar) en el formato “RSC-05 Registro Acto Administrativo que resuelve Recurso”</w:t>
      </w:r>
      <w:r w:rsidR="007E632B" w:rsidRPr="00585878">
        <w:rPr>
          <w:rFonts w:ascii="Tahoma" w:hAnsi="Tahoma" w:cs="Tahoma"/>
          <w:sz w:val="22"/>
        </w:rPr>
        <w:t xml:space="preserve">  </w:t>
      </w:r>
    </w:p>
    <w:p w14:paraId="275B07B7" w14:textId="77777777" w:rsidR="007E632B" w:rsidRPr="00585878" w:rsidRDefault="007E632B" w:rsidP="007E632B">
      <w:pPr>
        <w:spacing w:after="0" w:line="240" w:lineRule="auto"/>
        <w:rPr>
          <w:rFonts w:ascii="Tahoma" w:hAnsi="Tahoma" w:cs="Tahoma"/>
          <w:sz w:val="22"/>
          <w:lang w:val="es-ES"/>
        </w:rPr>
      </w:pPr>
    </w:p>
    <w:p w14:paraId="6A43C09C" w14:textId="77777777" w:rsidR="00460E17" w:rsidRPr="00585878" w:rsidRDefault="00460E17" w:rsidP="005000E5">
      <w:pPr>
        <w:pStyle w:val="Prrafodelista"/>
        <w:spacing w:after="0" w:line="240" w:lineRule="auto"/>
        <w:rPr>
          <w:rFonts w:ascii="Tahoma" w:hAnsi="Tahoma" w:cs="Tahoma"/>
          <w:sz w:val="22"/>
        </w:rPr>
      </w:pPr>
      <w:r w:rsidRPr="00585878">
        <w:rPr>
          <w:rFonts w:ascii="Tahoma" w:hAnsi="Tahoma" w:cs="Tahoma"/>
          <w:sz w:val="22"/>
        </w:rPr>
        <w:t>Verificando:</w:t>
      </w:r>
      <w:r w:rsidR="007E632B" w:rsidRPr="00585878">
        <w:rPr>
          <w:rFonts w:ascii="Tahoma" w:hAnsi="Tahoma" w:cs="Tahoma"/>
          <w:sz w:val="22"/>
        </w:rPr>
        <w:t xml:space="preserve">  </w:t>
      </w:r>
    </w:p>
    <w:p w14:paraId="4441054D" w14:textId="77777777" w:rsidR="007E632B" w:rsidRPr="00585878" w:rsidRDefault="007E632B" w:rsidP="005000E5">
      <w:pPr>
        <w:pStyle w:val="Prrafodelista"/>
        <w:spacing w:after="0" w:line="240" w:lineRule="auto"/>
        <w:rPr>
          <w:rFonts w:ascii="Tahoma" w:hAnsi="Tahoma" w:cs="Tahoma"/>
          <w:sz w:val="22"/>
        </w:rPr>
      </w:pPr>
    </w:p>
    <w:p w14:paraId="0D7532A4"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Fecha de expedición del acto administrativo.</w:t>
      </w:r>
    </w:p>
    <w:p w14:paraId="642484FC"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 completos de los investigados.</w:t>
      </w:r>
    </w:p>
    <w:p w14:paraId="680E955B"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Número de identificación de los investigados.</w:t>
      </w:r>
    </w:p>
    <w:p w14:paraId="1284ADC9"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Dirección completa actualizada o medio más eficaz para informar al investigado (fax, correo electrónico, código postal, etc) y ciudad de cada uno de los investigados. </w:t>
      </w:r>
    </w:p>
    <w:p w14:paraId="070BB6D0" w14:textId="77777777" w:rsidR="00BA6833" w:rsidRPr="00585878" w:rsidRDefault="00BA6833" w:rsidP="00BA6833">
      <w:pPr>
        <w:spacing w:after="0" w:line="240" w:lineRule="auto"/>
        <w:rPr>
          <w:rFonts w:ascii="Tahoma" w:hAnsi="Tahoma" w:cs="Tahoma"/>
          <w:sz w:val="22"/>
        </w:rPr>
      </w:pPr>
    </w:p>
    <w:p w14:paraId="67710547" w14:textId="77777777" w:rsidR="00BA6833" w:rsidRPr="00585878" w:rsidRDefault="00BA6833" w:rsidP="00BA6833">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Copias del acto administrativo, para cada uno de los investigados.</w:t>
      </w:r>
    </w:p>
    <w:p w14:paraId="75E46C13" w14:textId="77777777" w:rsidR="00BA6833" w:rsidRPr="00585878" w:rsidRDefault="00BA6833" w:rsidP="00BA6833">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 xml:space="preserve">Diferenciación y/o identificación de carátula para el proceso sancionatorio.   </w:t>
      </w:r>
    </w:p>
    <w:p w14:paraId="57131BB2" w14:textId="77777777" w:rsidR="00BA6833" w:rsidRPr="00585878" w:rsidRDefault="00BA6833" w:rsidP="00BA6833">
      <w:pPr>
        <w:pStyle w:val="Prrafodelista"/>
        <w:spacing w:after="0" w:line="240" w:lineRule="auto"/>
        <w:ind w:left="0"/>
        <w:rPr>
          <w:rFonts w:ascii="Tahoma" w:hAnsi="Tahoma" w:cs="Tahoma"/>
          <w:sz w:val="22"/>
        </w:rPr>
      </w:pPr>
    </w:p>
    <w:p w14:paraId="131A732E" w14:textId="77777777" w:rsidR="00BA6833" w:rsidRPr="00585878" w:rsidRDefault="00BA6833" w:rsidP="00BA6833">
      <w:pPr>
        <w:pStyle w:val="Prrafodelista"/>
        <w:numPr>
          <w:ilvl w:val="0"/>
          <w:numId w:val="48"/>
        </w:numPr>
        <w:spacing w:after="0" w:line="240" w:lineRule="auto"/>
        <w:rPr>
          <w:rFonts w:ascii="Tahoma" w:hAnsi="Tahoma" w:cs="Tahoma"/>
          <w:sz w:val="22"/>
        </w:rPr>
      </w:pPr>
      <w:r w:rsidRPr="00585878">
        <w:rPr>
          <w:rFonts w:ascii="Tahoma" w:hAnsi="Tahoma" w:cs="Tahoma"/>
          <w:sz w:val="22"/>
        </w:rPr>
        <w:t>Revisar fecha del acto administrativo a notificar.</w:t>
      </w:r>
    </w:p>
    <w:p w14:paraId="78C15452" w14:textId="77777777" w:rsidR="007E632B" w:rsidRPr="00585878" w:rsidRDefault="007E632B" w:rsidP="007E632B">
      <w:pPr>
        <w:spacing w:after="0" w:line="240" w:lineRule="auto"/>
        <w:rPr>
          <w:rFonts w:ascii="Tahoma" w:hAnsi="Tahoma" w:cs="Tahoma"/>
          <w:sz w:val="22"/>
          <w:lang w:val="es-ES"/>
        </w:rPr>
      </w:pPr>
    </w:p>
    <w:p w14:paraId="2BCCB8DD" w14:textId="77777777" w:rsidR="00460E17" w:rsidRPr="00585878" w:rsidRDefault="00460E17" w:rsidP="005000E5">
      <w:pPr>
        <w:pStyle w:val="Prrafodelista"/>
        <w:numPr>
          <w:ilvl w:val="0"/>
          <w:numId w:val="30"/>
        </w:numPr>
        <w:spacing w:after="0" w:line="240" w:lineRule="auto"/>
        <w:ind w:left="567" w:hanging="283"/>
        <w:contextualSpacing w:val="0"/>
        <w:rPr>
          <w:rFonts w:ascii="Tahoma" w:hAnsi="Tahoma" w:cs="Tahoma"/>
          <w:sz w:val="22"/>
        </w:rPr>
      </w:pPr>
      <w:r w:rsidRPr="00585878">
        <w:rPr>
          <w:rFonts w:ascii="Tahoma" w:hAnsi="Tahoma" w:cs="Tahoma"/>
          <w:sz w:val="22"/>
        </w:rPr>
        <w:t xml:space="preserve">Secretaría </w:t>
      </w:r>
      <w:r w:rsidR="00AB3990" w:rsidRPr="00585878">
        <w:rPr>
          <w:rFonts w:ascii="Tahoma" w:hAnsi="Tahoma" w:cs="Tahoma"/>
          <w:sz w:val="22"/>
        </w:rPr>
        <w:t>General</w:t>
      </w:r>
      <w:r w:rsidR="008C309C" w:rsidRPr="00585878">
        <w:rPr>
          <w:rFonts w:ascii="Tahoma" w:hAnsi="Tahoma" w:cs="Tahoma"/>
          <w:sz w:val="22"/>
        </w:rPr>
        <w:t xml:space="preserve"> notificación personal y agota la vía gubernativa, </w:t>
      </w:r>
      <w:r w:rsidRPr="00585878">
        <w:rPr>
          <w:rFonts w:ascii="Tahoma" w:hAnsi="Tahoma" w:cs="Tahoma"/>
          <w:sz w:val="22"/>
        </w:rPr>
        <w:t>así:</w:t>
      </w:r>
      <w:r w:rsidR="007E632B" w:rsidRPr="00585878">
        <w:rPr>
          <w:rFonts w:ascii="Tahoma" w:hAnsi="Tahoma" w:cs="Tahoma"/>
          <w:sz w:val="22"/>
        </w:rPr>
        <w:t xml:space="preserve"> </w:t>
      </w:r>
    </w:p>
    <w:p w14:paraId="67DCBF7D" w14:textId="77777777" w:rsidR="007E632B" w:rsidRPr="00585878" w:rsidRDefault="007E632B" w:rsidP="007E632B">
      <w:pPr>
        <w:spacing w:after="0" w:line="240" w:lineRule="auto"/>
        <w:ind w:left="284"/>
        <w:rPr>
          <w:rFonts w:ascii="Tahoma" w:hAnsi="Tahoma" w:cs="Tahoma"/>
          <w:sz w:val="22"/>
        </w:rPr>
      </w:pPr>
    </w:p>
    <w:p w14:paraId="1AAB0A03" w14:textId="77777777" w:rsidR="00460E17" w:rsidRPr="00585878" w:rsidRDefault="00460E17"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t>Se tienen cinco (5) días</w:t>
      </w:r>
      <w:r w:rsidR="00653AD4" w:rsidRPr="00585878">
        <w:rPr>
          <w:rFonts w:ascii="Tahoma" w:hAnsi="Tahoma" w:cs="Tahoma"/>
          <w:sz w:val="22"/>
        </w:rPr>
        <w:t xml:space="preserve"> hábil</w:t>
      </w:r>
      <w:r w:rsidR="008C309C" w:rsidRPr="00585878">
        <w:rPr>
          <w:rFonts w:ascii="Tahoma" w:hAnsi="Tahoma" w:cs="Tahoma"/>
          <w:sz w:val="22"/>
        </w:rPr>
        <w:t>es</w:t>
      </w:r>
      <w:r w:rsidRPr="00585878">
        <w:rPr>
          <w:rFonts w:ascii="Tahoma" w:hAnsi="Tahoma" w:cs="Tahoma"/>
          <w:sz w:val="22"/>
        </w:rPr>
        <w:t xml:space="preserve"> a partir de la providencia para oficiar por correo certificado al investigado para que comparezca personalmente a notificarse del </w:t>
      </w:r>
      <w:r w:rsidR="008C309C" w:rsidRPr="00585878">
        <w:rPr>
          <w:rFonts w:ascii="Tahoma" w:hAnsi="Tahoma" w:cs="Tahoma"/>
          <w:sz w:val="22"/>
        </w:rPr>
        <w:t xml:space="preserve">acto administrativo </w:t>
      </w:r>
      <w:r w:rsidRPr="00585878">
        <w:rPr>
          <w:rFonts w:ascii="Tahoma" w:hAnsi="Tahoma" w:cs="Tahoma"/>
          <w:sz w:val="22"/>
        </w:rPr>
        <w:t xml:space="preserve">que le decide </w:t>
      </w:r>
      <w:r w:rsidR="008C309C" w:rsidRPr="00585878">
        <w:rPr>
          <w:rFonts w:ascii="Tahoma" w:hAnsi="Tahoma" w:cs="Tahoma"/>
          <w:sz w:val="22"/>
        </w:rPr>
        <w:t>el recurso de reposición</w:t>
      </w:r>
      <w:r w:rsidRPr="00585878">
        <w:rPr>
          <w:rFonts w:ascii="Tahoma" w:hAnsi="Tahoma" w:cs="Tahoma"/>
          <w:sz w:val="22"/>
        </w:rPr>
        <w:t xml:space="preserve"> </w:t>
      </w:r>
    </w:p>
    <w:p w14:paraId="2EABC246" w14:textId="77777777" w:rsidR="00460E17" w:rsidRPr="00585878" w:rsidRDefault="00460E17"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t>Si contados cinco (5)</w:t>
      </w:r>
      <w:r w:rsidR="008C309C" w:rsidRPr="00585878">
        <w:rPr>
          <w:rFonts w:ascii="Tahoma" w:hAnsi="Tahoma" w:cs="Tahoma"/>
          <w:sz w:val="22"/>
        </w:rPr>
        <w:t xml:space="preserve"> días hábiles </w:t>
      </w:r>
      <w:r w:rsidRPr="00585878">
        <w:rPr>
          <w:rFonts w:ascii="Tahoma" w:hAnsi="Tahoma" w:cs="Tahoma"/>
          <w:sz w:val="22"/>
        </w:rPr>
        <w:t xml:space="preserve"> posteriores al oficio enviado por correo certificado, para que comparezca,  el investigado no se presenta se le envía ”aviso” </w:t>
      </w:r>
    </w:p>
    <w:p w14:paraId="0E48BF37" w14:textId="77777777" w:rsidR="00460E17" w:rsidRPr="00585878" w:rsidRDefault="00460E17"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t xml:space="preserve">Si el aviso es rechazado </w:t>
      </w:r>
      <w:r w:rsidRPr="00585878">
        <w:rPr>
          <w:rFonts w:ascii="Tahoma" w:hAnsi="Tahoma" w:cs="Tahoma"/>
          <w:i/>
          <w:sz w:val="22"/>
        </w:rPr>
        <w:t>(hay devolución del correo certificado)</w:t>
      </w:r>
      <w:r w:rsidRPr="00585878">
        <w:rPr>
          <w:rFonts w:ascii="Tahoma" w:hAnsi="Tahoma" w:cs="Tahoma"/>
          <w:sz w:val="22"/>
        </w:rPr>
        <w:t xml:space="preserve"> se procederá a hacer aviso por cartelera en la Secretaria Común y en página web de la Contraloría, por cinco (5) días</w:t>
      </w:r>
      <w:r w:rsidR="008C309C" w:rsidRPr="00585878">
        <w:rPr>
          <w:rFonts w:ascii="Tahoma" w:hAnsi="Tahoma" w:cs="Tahoma"/>
          <w:sz w:val="22"/>
        </w:rPr>
        <w:t xml:space="preserve"> hábiles</w:t>
      </w:r>
    </w:p>
    <w:p w14:paraId="17DC54E9" w14:textId="77777777" w:rsidR="00460E17" w:rsidRPr="00585878" w:rsidRDefault="00460E17"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t xml:space="preserve">Secretaría Común elabora constancia secretarial de notificación y se adjunta al proceso </w:t>
      </w:r>
    </w:p>
    <w:p w14:paraId="7AB21D66" w14:textId="77777777" w:rsidR="00460E17" w:rsidRPr="00585878" w:rsidRDefault="00460E17"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lastRenderedPageBreak/>
        <w:t xml:space="preserve">Secretaría Común elabora constancia secretarial de ejecutoria  y se adjunta al proceso </w:t>
      </w:r>
    </w:p>
    <w:p w14:paraId="1E1EB915" w14:textId="77777777" w:rsidR="003F0924" w:rsidRPr="00585878" w:rsidRDefault="00460E17" w:rsidP="005000E5">
      <w:pPr>
        <w:pStyle w:val="Prrafodelista"/>
        <w:numPr>
          <w:ilvl w:val="1"/>
          <w:numId w:val="19"/>
        </w:numPr>
        <w:spacing w:after="0" w:line="240" w:lineRule="auto"/>
        <w:ind w:left="1276" w:hanging="196"/>
        <w:rPr>
          <w:rFonts w:ascii="Tahoma" w:hAnsi="Tahoma" w:cs="Tahoma"/>
          <w:sz w:val="22"/>
        </w:rPr>
      </w:pPr>
      <w:r w:rsidRPr="00585878">
        <w:rPr>
          <w:rFonts w:ascii="Tahoma" w:hAnsi="Tahoma" w:cs="Tahoma"/>
          <w:sz w:val="22"/>
        </w:rPr>
        <w:t>Se remite nuevamente al proceso Sancionatorio y Coactivo</w:t>
      </w:r>
      <w:r w:rsidR="007E632B" w:rsidRPr="00585878">
        <w:rPr>
          <w:rFonts w:ascii="Tahoma" w:hAnsi="Tahoma" w:cs="Tahoma"/>
          <w:sz w:val="22"/>
        </w:rPr>
        <w:t xml:space="preserve">  </w:t>
      </w:r>
    </w:p>
    <w:p w14:paraId="1BAF2B2E" w14:textId="77777777" w:rsidR="007E632B" w:rsidRPr="00585878" w:rsidRDefault="007E632B" w:rsidP="007E632B">
      <w:pPr>
        <w:spacing w:after="0" w:line="240" w:lineRule="auto"/>
        <w:rPr>
          <w:rFonts w:ascii="Tahoma" w:hAnsi="Tahoma" w:cs="Tahoma"/>
          <w:sz w:val="22"/>
        </w:rPr>
      </w:pPr>
    </w:p>
    <w:p w14:paraId="6C1301A6" w14:textId="77777777" w:rsidR="00585878" w:rsidRPr="00585878" w:rsidRDefault="00585878" w:rsidP="007E632B">
      <w:pPr>
        <w:spacing w:after="0" w:line="240" w:lineRule="auto"/>
        <w:rPr>
          <w:rFonts w:ascii="Tahoma" w:hAnsi="Tahoma" w:cs="Tahoma"/>
          <w:sz w:val="22"/>
        </w:rPr>
      </w:pPr>
    </w:p>
    <w:p w14:paraId="2A18414E" w14:textId="77777777" w:rsidR="000617B2" w:rsidRPr="00585878" w:rsidRDefault="000617B2" w:rsidP="005000E5">
      <w:pPr>
        <w:pStyle w:val="Ttulo2"/>
        <w:numPr>
          <w:ilvl w:val="3"/>
          <w:numId w:val="1"/>
        </w:numPr>
        <w:tabs>
          <w:tab w:val="left" w:pos="-2127"/>
        </w:tabs>
        <w:spacing w:before="0" w:line="240" w:lineRule="auto"/>
        <w:ind w:left="993" w:hanging="993"/>
        <w:rPr>
          <w:rFonts w:ascii="Tahoma" w:hAnsi="Tahoma" w:cs="Tahoma"/>
          <w:b w:val="0"/>
          <w:sz w:val="22"/>
          <w:szCs w:val="22"/>
          <w:u w:val="single"/>
          <w:lang w:val="es-ES"/>
        </w:rPr>
      </w:pPr>
      <w:r w:rsidRPr="00585878">
        <w:rPr>
          <w:rFonts w:ascii="Tahoma" w:hAnsi="Tahoma" w:cs="Tahoma"/>
          <w:b w:val="0"/>
          <w:sz w:val="22"/>
          <w:szCs w:val="22"/>
          <w:u w:val="single"/>
          <w:lang w:val="es-ES"/>
        </w:rPr>
        <w:t>De los procesos Jurisdicción Coactiva</w:t>
      </w:r>
    </w:p>
    <w:p w14:paraId="7F8E0CA6" w14:textId="77777777" w:rsidR="001A67B8" w:rsidRPr="00585878" w:rsidRDefault="001A67B8" w:rsidP="005000E5">
      <w:pPr>
        <w:spacing w:after="0" w:line="240" w:lineRule="auto"/>
        <w:rPr>
          <w:rFonts w:ascii="Tahoma" w:hAnsi="Tahoma" w:cs="Tahoma"/>
          <w:sz w:val="22"/>
          <w:lang w:val="es-ES"/>
        </w:rPr>
      </w:pPr>
    </w:p>
    <w:p w14:paraId="078828CE" w14:textId="77777777" w:rsidR="00D41347" w:rsidRPr="00585878" w:rsidRDefault="00D41347" w:rsidP="005000E5">
      <w:pPr>
        <w:spacing w:after="0" w:line="240" w:lineRule="auto"/>
        <w:rPr>
          <w:rFonts w:ascii="Tahoma" w:hAnsi="Tahoma" w:cs="Tahoma"/>
          <w:sz w:val="22"/>
          <w:lang w:val="es-ES"/>
        </w:rPr>
      </w:pPr>
      <w:r w:rsidRPr="00585878">
        <w:rPr>
          <w:rFonts w:ascii="Tahoma" w:hAnsi="Tahoma" w:cs="Tahoma"/>
          <w:sz w:val="22"/>
          <w:lang w:val="es-ES"/>
        </w:rPr>
        <w:t xml:space="preserve">La Secretaría Común, con relación a las actuaciones de Jurisdicción coactiva, </w:t>
      </w:r>
      <w:r w:rsidR="0054301F" w:rsidRPr="00585878">
        <w:rPr>
          <w:rFonts w:ascii="Tahoma" w:hAnsi="Tahoma" w:cs="Tahoma"/>
          <w:sz w:val="22"/>
          <w:lang w:val="es-ES"/>
        </w:rPr>
        <w:t>tiene en cuenta lo siguiente: “</w:t>
      </w:r>
      <w:r w:rsidRPr="00585878">
        <w:rPr>
          <w:rFonts w:ascii="Tahoma" w:hAnsi="Tahoma" w:cs="Tahoma"/>
          <w:sz w:val="22"/>
          <w:lang w:val="es-ES"/>
        </w:rPr>
        <w:t>Cuando los títulos de ejecución son derivados del proceso de responsabilidad fiscal (PRF), tales como i) el fallo ejecutoriado con responsabilidad fiscal, ii) las multas derivadas del proceso sancionatorio fiscal; o las iii) pólizas de seguros y demás garantías que se integren a fallos con responsabilidad fiscal, se aplica el procedimiento  regulado en el artículo 90 y siguientes de la Ley 42 de 1993”.</w:t>
      </w:r>
      <w:r w:rsidR="001A67B8" w:rsidRPr="00585878">
        <w:rPr>
          <w:rFonts w:ascii="Tahoma" w:hAnsi="Tahoma" w:cs="Tahoma"/>
          <w:sz w:val="22"/>
          <w:lang w:val="es-ES"/>
        </w:rPr>
        <w:t xml:space="preserve">   </w:t>
      </w:r>
    </w:p>
    <w:p w14:paraId="0D921AEA" w14:textId="77777777" w:rsidR="001A67B8" w:rsidRPr="00585878" w:rsidRDefault="001A67B8" w:rsidP="005000E5">
      <w:pPr>
        <w:spacing w:after="0" w:line="240" w:lineRule="auto"/>
        <w:rPr>
          <w:rFonts w:ascii="Tahoma" w:hAnsi="Tahoma" w:cs="Tahoma"/>
          <w:sz w:val="22"/>
          <w:lang w:val="es-ES"/>
        </w:rPr>
      </w:pPr>
    </w:p>
    <w:p w14:paraId="391F3FB3" w14:textId="77777777" w:rsidR="00F22C8E" w:rsidRPr="00585878" w:rsidRDefault="00290B64" w:rsidP="005000E5">
      <w:pPr>
        <w:spacing w:after="0" w:line="240" w:lineRule="auto"/>
        <w:rPr>
          <w:rFonts w:ascii="Tahoma" w:hAnsi="Tahoma" w:cs="Tahoma"/>
          <w:sz w:val="22"/>
          <w:lang w:val="es-ES"/>
        </w:rPr>
      </w:pPr>
      <w:r w:rsidRPr="00585878">
        <w:rPr>
          <w:rFonts w:ascii="Tahoma" w:hAnsi="Tahoma" w:cs="Tahoma"/>
          <w:sz w:val="22"/>
          <w:lang w:val="es-ES"/>
        </w:rPr>
        <w:t>Las actuaciones de Jurisdicción Coactiva por secretaría común s</w:t>
      </w:r>
      <w:r w:rsidR="007B0209" w:rsidRPr="00585878">
        <w:rPr>
          <w:rFonts w:ascii="Tahoma" w:hAnsi="Tahoma" w:cs="Tahoma"/>
          <w:sz w:val="22"/>
          <w:lang w:val="es-ES"/>
        </w:rPr>
        <w:t>ólo notifica</w:t>
      </w:r>
      <w:r w:rsidRPr="00585878">
        <w:rPr>
          <w:rFonts w:ascii="Tahoma" w:hAnsi="Tahoma" w:cs="Tahoma"/>
          <w:sz w:val="22"/>
          <w:lang w:val="es-ES"/>
        </w:rPr>
        <w:t xml:space="preserve">n el </w:t>
      </w:r>
      <w:r w:rsidR="007B0209" w:rsidRPr="00585878">
        <w:rPr>
          <w:rFonts w:ascii="Tahoma" w:hAnsi="Tahoma" w:cs="Tahoma"/>
          <w:sz w:val="22"/>
          <w:lang w:val="es-ES"/>
        </w:rPr>
        <w:t xml:space="preserve"> mandamiento de pago</w:t>
      </w:r>
      <w:r w:rsidR="00067F2B" w:rsidRPr="00585878">
        <w:rPr>
          <w:rFonts w:ascii="Tahoma" w:hAnsi="Tahoma" w:cs="Tahoma"/>
          <w:sz w:val="22"/>
          <w:lang w:val="es-ES"/>
        </w:rPr>
        <w:t xml:space="preserve"> que corresponde al formato </w:t>
      </w:r>
      <w:r w:rsidRPr="00585878">
        <w:rPr>
          <w:rFonts w:ascii="Tahoma" w:hAnsi="Tahoma" w:cs="Tahoma"/>
          <w:sz w:val="22"/>
          <w:lang w:val="es-ES"/>
        </w:rPr>
        <w:t>“</w:t>
      </w:r>
      <w:r w:rsidR="0058765E" w:rsidRPr="00585878">
        <w:rPr>
          <w:rFonts w:ascii="Tahoma" w:hAnsi="Tahoma" w:cs="Tahoma"/>
          <w:sz w:val="22"/>
          <w:lang w:val="es-ES"/>
        </w:rPr>
        <w:t xml:space="preserve">RSC-17 </w:t>
      </w:r>
      <w:r w:rsidR="0054301F" w:rsidRPr="00585878">
        <w:rPr>
          <w:rFonts w:ascii="Tahoma" w:hAnsi="Tahoma" w:cs="Tahoma"/>
          <w:sz w:val="22"/>
          <w:lang w:val="es-ES"/>
        </w:rPr>
        <w:t xml:space="preserve">JC </w:t>
      </w:r>
      <w:r w:rsidRPr="00585878">
        <w:rPr>
          <w:rFonts w:ascii="Tahoma" w:hAnsi="Tahoma" w:cs="Tahoma"/>
          <w:sz w:val="22"/>
          <w:lang w:val="es-ES"/>
        </w:rPr>
        <w:t xml:space="preserve">Registro </w:t>
      </w:r>
      <w:r w:rsidR="0058765E" w:rsidRPr="00585878">
        <w:rPr>
          <w:rFonts w:ascii="Tahoma" w:hAnsi="Tahoma" w:cs="Tahoma"/>
          <w:sz w:val="22"/>
          <w:lang w:val="es-ES"/>
        </w:rPr>
        <w:t>Mandamiento ejecutivo de pago</w:t>
      </w:r>
      <w:r w:rsidRPr="00585878">
        <w:rPr>
          <w:rFonts w:ascii="Tahoma" w:hAnsi="Tahoma" w:cs="Tahoma"/>
          <w:sz w:val="22"/>
          <w:lang w:val="es-ES"/>
        </w:rPr>
        <w:t xml:space="preserve">” </w:t>
      </w:r>
      <w:r w:rsidR="0058765E" w:rsidRPr="00585878">
        <w:rPr>
          <w:rFonts w:ascii="Tahoma" w:hAnsi="Tahoma" w:cs="Tahoma"/>
          <w:sz w:val="22"/>
          <w:lang w:val="es-ES"/>
        </w:rPr>
        <w:t xml:space="preserve">y </w:t>
      </w:r>
      <w:r w:rsidRPr="00585878">
        <w:rPr>
          <w:rFonts w:ascii="Tahoma" w:hAnsi="Tahoma" w:cs="Tahoma"/>
          <w:sz w:val="22"/>
          <w:lang w:val="es-ES"/>
        </w:rPr>
        <w:t>al formato “</w:t>
      </w:r>
      <w:r w:rsidR="0058765E" w:rsidRPr="00585878">
        <w:rPr>
          <w:rFonts w:ascii="Tahoma" w:hAnsi="Tahoma" w:cs="Tahoma"/>
          <w:sz w:val="22"/>
          <w:lang w:val="es-ES"/>
        </w:rPr>
        <w:t xml:space="preserve">RSC-18 </w:t>
      </w:r>
      <w:r w:rsidR="0054301F" w:rsidRPr="00585878">
        <w:rPr>
          <w:rFonts w:ascii="Tahoma" w:hAnsi="Tahoma" w:cs="Tahoma"/>
          <w:sz w:val="22"/>
          <w:lang w:val="es-ES"/>
        </w:rPr>
        <w:t xml:space="preserve">JC </w:t>
      </w:r>
      <w:r w:rsidRPr="00585878">
        <w:rPr>
          <w:rFonts w:ascii="Tahoma" w:hAnsi="Tahoma" w:cs="Tahoma"/>
          <w:sz w:val="22"/>
          <w:lang w:val="es-ES"/>
        </w:rPr>
        <w:t xml:space="preserve">Registro </w:t>
      </w:r>
      <w:r w:rsidR="0058765E" w:rsidRPr="00585878">
        <w:rPr>
          <w:rFonts w:ascii="Tahoma" w:hAnsi="Tahoma" w:cs="Tahoma"/>
          <w:sz w:val="22"/>
          <w:lang w:val="es-ES"/>
        </w:rPr>
        <w:t>Auto Prescripción proceso coactivo</w:t>
      </w:r>
      <w:r w:rsidRPr="00585878">
        <w:rPr>
          <w:rFonts w:ascii="Tahoma" w:hAnsi="Tahoma" w:cs="Tahoma"/>
          <w:sz w:val="22"/>
          <w:lang w:val="es-ES"/>
        </w:rPr>
        <w:t>”</w:t>
      </w:r>
      <w:r w:rsidR="00F22C8E" w:rsidRPr="00585878">
        <w:rPr>
          <w:rFonts w:ascii="Tahoma" w:hAnsi="Tahoma" w:cs="Tahoma"/>
          <w:sz w:val="22"/>
          <w:lang w:val="es-ES"/>
        </w:rPr>
        <w:t xml:space="preserve">. </w:t>
      </w:r>
    </w:p>
    <w:p w14:paraId="7EDB94CF" w14:textId="77777777" w:rsidR="001A67B8" w:rsidRPr="00585878" w:rsidRDefault="001A67B8" w:rsidP="005000E5">
      <w:pPr>
        <w:spacing w:after="0" w:line="240" w:lineRule="auto"/>
        <w:rPr>
          <w:rFonts w:ascii="Tahoma" w:hAnsi="Tahoma" w:cs="Tahoma"/>
          <w:sz w:val="22"/>
          <w:lang w:val="es-ES"/>
        </w:rPr>
      </w:pPr>
    </w:p>
    <w:p w14:paraId="48E8C0C9" w14:textId="77777777" w:rsidR="00952EC6" w:rsidRPr="00585878" w:rsidRDefault="00952EC6" w:rsidP="005000E5">
      <w:pPr>
        <w:spacing w:after="0" w:line="240" w:lineRule="auto"/>
        <w:rPr>
          <w:rFonts w:ascii="Tahoma" w:hAnsi="Tahoma" w:cs="Tahoma"/>
          <w:sz w:val="22"/>
        </w:rPr>
      </w:pPr>
      <w:r w:rsidRPr="00585878">
        <w:rPr>
          <w:rFonts w:ascii="Tahoma" w:hAnsi="Tahoma" w:cs="Tahoma"/>
          <w:sz w:val="22"/>
        </w:rPr>
        <w:t xml:space="preserve">Se recibe el expediente de jurisdicción coactiva, </w:t>
      </w:r>
      <w:r w:rsidR="00067F2B" w:rsidRPr="00585878">
        <w:rPr>
          <w:rFonts w:ascii="Tahoma" w:hAnsi="Tahoma" w:cs="Tahoma"/>
          <w:sz w:val="22"/>
        </w:rPr>
        <w:t xml:space="preserve">revisando que contenga el formato </w:t>
      </w:r>
      <w:r w:rsidR="00302D79" w:rsidRPr="00585878">
        <w:rPr>
          <w:rFonts w:ascii="Tahoma" w:hAnsi="Tahoma" w:cs="Tahoma"/>
          <w:sz w:val="22"/>
        </w:rPr>
        <w:t xml:space="preserve">“RSC-17 </w:t>
      </w:r>
      <w:r w:rsidR="0054301F" w:rsidRPr="00585878">
        <w:rPr>
          <w:rFonts w:ascii="Tahoma" w:hAnsi="Tahoma" w:cs="Tahoma"/>
          <w:sz w:val="22"/>
        </w:rPr>
        <w:t xml:space="preserve">JC </w:t>
      </w:r>
      <w:r w:rsidR="00302D79" w:rsidRPr="00585878">
        <w:rPr>
          <w:rFonts w:ascii="Tahoma" w:hAnsi="Tahoma" w:cs="Tahoma"/>
          <w:sz w:val="22"/>
        </w:rPr>
        <w:t>Registro Mandamiento ejecutivo de pago” debidamente diligenciado, en donde se exprese claramente lo siguiente:</w:t>
      </w:r>
      <w:r w:rsidR="001A67B8" w:rsidRPr="00585878">
        <w:rPr>
          <w:rFonts w:ascii="Tahoma" w:hAnsi="Tahoma" w:cs="Tahoma"/>
          <w:sz w:val="22"/>
        </w:rPr>
        <w:t xml:space="preserve">  </w:t>
      </w:r>
    </w:p>
    <w:p w14:paraId="2438B4F7" w14:textId="77777777" w:rsidR="001A67B8" w:rsidRPr="00585878" w:rsidRDefault="001A67B8" w:rsidP="005000E5">
      <w:pPr>
        <w:spacing w:after="0" w:line="240" w:lineRule="auto"/>
        <w:rPr>
          <w:rFonts w:ascii="Tahoma" w:hAnsi="Tahoma" w:cs="Tahoma"/>
          <w:sz w:val="22"/>
        </w:rPr>
      </w:pPr>
    </w:p>
    <w:p w14:paraId="2E832852" w14:textId="77777777" w:rsidR="00BA6833" w:rsidRPr="00585878" w:rsidRDefault="00BA6833" w:rsidP="00BA6833">
      <w:pPr>
        <w:pStyle w:val="Prrafodelista"/>
        <w:spacing w:after="0" w:line="240" w:lineRule="auto"/>
        <w:ind w:left="0"/>
        <w:rPr>
          <w:rFonts w:ascii="Tahoma" w:hAnsi="Tahoma" w:cs="Tahoma"/>
          <w:sz w:val="22"/>
        </w:rPr>
      </w:pPr>
    </w:p>
    <w:p w14:paraId="78AE9B4A"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Fecha de expedición del acto administrativo.</w:t>
      </w:r>
    </w:p>
    <w:p w14:paraId="5D886D5A"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 completos de los investigados.</w:t>
      </w:r>
    </w:p>
    <w:p w14:paraId="55D7FF1E"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Número de identificación de los investigados.</w:t>
      </w:r>
    </w:p>
    <w:p w14:paraId="5A63118A" w14:textId="77777777" w:rsidR="00BA6833" w:rsidRPr="00585878" w:rsidRDefault="00BA6833" w:rsidP="00BA6833">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Dirección completa actualizada o medio más eficaz para informar al investigado (fax, correo electrónico, código postal, etc) y ciudad de cada uno de los investigados. </w:t>
      </w:r>
    </w:p>
    <w:p w14:paraId="25A4CDB3" w14:textId="77777777" w:rsidR="00BA6833" w:rsidRPr="00585878" w:rsidRDefault="00BA6833" w:rsidP="00BA6833">
      <w:pPr>
        <w:spacing w:after="0" w:line="240" w:lineRule="auto"/>
        <w:rPr>
          <w:rFonts w:ascii="Tahoma" w:hAnsi="Tahoma" w:cs="Tahoma"/>
          <w:sz w:val="22"/>
        </w:rPr>
      </w:pPr>
    </w:p>
    <w:p w14:paraId="3E741B74" w14:textId="77777777" w:rsidR="00BA6833" w:rsidRPr="00585878" w:rsidRDefault="00BA6833" w:rsidP="00BA6833">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Copias del acto administrativo, para cada uno de los investigados.</w:t>
      </w:r>
    </w:p>
    <w:p w14:paraId="074DF94D" w14:textId="77777777" w:rsidR="00BA6833" w:rsidRPr="00585878" w:rsidRDefault="00BA6833" w:rsidP="00BA6833">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 xml:space="preserve">Diferenciación y/o identificación de carátula para el proceso sancionatorio.   </w:t>
      </w:r>
    </w:p>
    <w:p w14:paraId="5561AF60" w14:textId="77777777" w:rsidR="00BA6833" w:rsidRPr="00585878" w:rsidRDefault="00BA6833" w:rsidP="00BA6833">
      <w:pPr>
        <w:pStyle w:val="Prrafodelista"/>
        <w:spacing w:after="0" w:line="240" w:lineRule="auto"/>
        <w:ind w:left="0"/>
        <w:rPr>
          <w:rFonts w:ascii="Tahoma" w:hAnsi="Tahoma" w:cs="Tahoma"/>
          <w:sz w:val="22"/>
        </w:rPr>
      </w:pPr>
    </w:p>
    <w:p w14:paraId="1F91DCC1" w14:textId="77777777" w:rsidR="00BA6833" w:rsidRPr="00585878" w:rsidRDefault="00BA6833" w:rsidP="00BA6833">
      <w:pPr>
        <w:pStyle w:val="Prrafodelista"/>
        <w:numPr>
          <w:ilvl w:val="0"/>
          <w:numId w:val="48"/>
        </w:numPr>
        <w:spacing w:after="0" w:line="240" w:lineRule="auto"/>
        <w:rPr>
          <w:rFonts w:ascii="Tahoma" w:hAnsi="Tahoma" w:cs="Tahoma"/>
          <w:sz w:val="22"/>
        </w:rPr>
      </w:pPr>
      <w:r w:rsidRPr="00585878">
        <w:rPr>
          <w:rFonts w:ascii="Tahoma" w:hAnsi="Tahoma" w:cs="Tahoma"/>
          <w:sz w:val="22"/>
        </w:rPr>
        <w:t>Revisar fecha del acto administrativo a notificar.</w:t>
      </w:r>
    </w:p>
    <w:p w14:paraId="39CE9AA6" w14:textId="77777777" w:rsidR="00302D79" w:rsidRPr="00585878" w:rsidRDefault="00302D79" w:rsidP="001A67B8">
      <w:pPr>
        <w:spacing w:after="0" w:line="240" w:lineRule="auto"/>
        <w:rPr>
          <w:rFonts w:ascii="Tahoma" w:hAnsi="Tahoma" w:cs="Tahoma"/>
          <w:sz w:val="22"/>
          <w:lang w:val="es-ES"/>
        </w:rPr>
      </w:pPr>
    </w:p>
    <w:p w14:paraId="460FB788" w14:textId="77777777" w:rsidR="00302D79" w:rsidRPr="00585878" w:rsidRDefault="00302D79" w:rsidP="005000E5">
      <w:pPr>
        <w:pStyle w:val="Prrafodelista"/>
        <w:numPr>
          <w:ilvl w:val="0"/>
          <w:numId w:val="30"/>
        </w:numPr>
        <w:spacing w:after="0" w:line="240" w:lineRule="auto"/>
        <w:ind w:left="284" w:hanging="284"/>
        <w:contextualSpacing w:val="0"/>
        <w:rPr>
          <w:rFonts w:ascii="Tahoma" w:hAnsi="Tahoma" w:cs="Tahoma"/>
          <w:sz w:val="22"/>
        </w:rPr>
      </w:pPr>
      <w:r w:rsidRPr="00585878">
        <w:rPr>
          <w:rFonts w:ascii="Tahoma" w:hAnsi="Tahoma" w:cs="Tahoma"/>
          <w:sz w:val="22"/>
        </w:rPr>
        <w:t xml:space="preserve">Una vez recibido en Secretaria Común: </w:t>
      </w:r>
    </w:p>
    <w:p w14:paraId="6400C574" w14:textId="77777777" w:rsidR="00302D79" w:rsidRPr="00585878" w:rsidRDefault="00302D79" w:rsidP="005000E5">
      <w:pPr>
        <w:pStyle w:val="Prrafodelista"/>
        <w:numPr>
          <w:ilvl w:val="0"/>
          <w:numId w:val="21"/>
        </w:numPr>
        <w:spacing w:after="0" w:line="240" w:lineRule="auto"/>
        <w:rPr>
          <w:rFonts w:ascii="Tahoma" w:hAnsi="Tahoma" w:cs="Tahoma"/>
          <w:sz w:val="22"/>
        </w:rPr>
      </w:pPr>
      <w:r w:rsidRPr="00585878">
        <w:rPr>
          <w:rFonts w:ascii="Tahoma" w:hAnsi="Tahoma" w:cs="Tahoma"/>
          <w:sz w:val="22"/>
        </w:rPr>
        <w:t xml:space="preserve">Se tienen cinco (5) días hábiles a partir de la providencia para oficiar por correo certificado al </w:t>
      </w:r>
      <w:r w:rsidR="007E0E89" w:rsidRPr="00585878">
        <w:rPr>
          <w:rFonts w:ascii="Tahoma" w:hAnsi="Tahoma" w:cs="Tahoma"/>
          <w:sz w:val="22"/>
        </w:rPr>
        <w:t>responsable fiscal</w:t>
      </w:r>
      <w:r w:rsidRPr="00585878">
        <w:rPr>
          <w:rFonts w:ascii="Tahoma" w:hAnsi="Tahoma" w:cs="Tahoma"/>
          <w:sz w:val="22"/>
        </w:rPr>
        <w:t xml:space="preserve"> para que comparezca personalmente a notificarse del auto de mandamiento de pago </w:t>
      </w:r>
    </w:p>
    <w:p w14:paraId="0CA3E64F" w14:textId="77777777" w:rsidR="00302D79" w:rsidRPr="00585878" w:rsidRDefault="00302D79" w:rsidP="005000E5">
      <w:pPr>
        <w:pStyle w:val="Prrafodelista"/>
        <w:numPr>
          <w:ilvl w:val="0"/>
          <w:numId w:val="21"/>
        </w:numPr>
        <w:spacing w:after="0" w:line="240" w:lineRule="auto"/>
        <w:rPr>
          <w:rFonts w:ascii="Tahoma" w:hAnsi="Tahoma" w:cs="Tahoma"/>
          <w:sz w:val="22"/>
        </w:rPr>
      </w:pPr>
      <w:r w:rsidRPr="00585878">
        <w:rPr>
          <w:rFonts w:ascii="Tahoma" w:hAnsi="Tahoma" w:cs="Tahoma"/>
          <w:sz w:val="22"/>
        </w:rPr>
        <w:t xml:space="preserve">Si contados cinco (5) días hábiles  posteriores al oficio enviado por correo certificado, para que comparezca,  el </w:t>
      </w:r>
      <w:r w:rsidR="007E0E89" w:rsidRPr="00585878">
        <w:rPr>
          <w:rFonts w:ascii="Tahoma" w:hAnsi="Tahoma" w:cs="Tahoma"/>
          <w:sz w:val="22"/>
        </w:rPr>
        <w:t xml:space="preserve">responsable fiscal </w:t>
      </w:r>
      <w:r w:rsidRPr="00585878">
        <w:rPr>
          <w:rFonts w:ascii="Tahoma" w:hAnsi="Tahoma" w:cs="Tahoma"/>
          <w:sz w:val="22"/>
        </w:rPr>
        <w:t xml:space="preserve">no se presenta se le envía ”aviso” </w:t>
      </w:r>
    </w:p>
    <w:p w14:paraId="06C71F26" w14:textId="77777777" w:rsidR="00302D79" w:rsidRPr="00585878" w:rsidRDefault="00302D79" w:rsidP="005000E5">
      <w:pPr>
        <w:pStyle w:val="Prrafodelista"/>
        <w:numPr>
          <w:ilvl w:val="0"/>
          <w:numId w:val="21"/>
        </w:numPr>
        <w:spacing w:after="0" w:line="240" w:lineRule="auto"/>
        <w:rPr>
          <w:rFonts w:ascii="Tahoma" w:hAnsi="Tahoma" w:cs="Tahoma"/>
          <w:sz w:val="22"/>
        </w:rPr>
      </w:pPr>
      <w:r w:rsidRPr="00585878">
        <w:rPr>
          <w:rFonts w:ascii="Tahoma" w:hAnsi="Tahoma" w:cs="Tahoma"/>
          <w:sz w:val="22"/>
        </w:rPr>
        <w:lastRenderedPageBreak/>
        <w:t xml:space="preserve">Si el aviso es rechazado </w:t>
      </w:r>
      <w:r w:rsidRPr="00585878">
        <w:rPr>
          <w:rFonts w:ascii="Tahoma" w:hAnsi="Tahoma" w:cs="Tahoma"/>
          <w:i/>
          <w:sz w:val="22"/>
        </w:rPr>
        <w:t>(hay devolución del correo certificado)</w:t>
      </w:r>
      <w:r w:rsidRPr="00585878">
        <w:rPr>
          <w:rFonts w:ascii="Tahoma" w:hAnsi="Tahoma" w:cs="Tahoma"/>
          <w:sz w:val="22"/>
        </w:rPr>
        <w:t xml:space="preserve"> se procederá a hacer aviso por cartelera en la Secretaria Común y en página web de la Contraloría, por cinco (5) días hábiles</w:t>
      </w:r>
      <w:r w:rsidR="00CD69BD" w:rsidRPr="00585878">
        <w:rPr>
          <w:rFonts w:ascii="Tahoma" w:hAnsi="Tahoma" w:cs="Tahoma"/>
          <w:sz w:val="22"/>
        </w:rPr>
        <w:t xml:space="preserve">  </w:t>
      </w:r>
    </w:p>
    <w:p w14:paraId="20029BFF" w14:textId="77777777" w:rsidR="00CD69BD" w:rsidRPr="00585878" w:rsidRDefault="00CD69BD" w:rsidP="00CD69BD">
      <w:pPr>
        <w:spacing w:after="0" w:line="240" w:lineRule="auto"/>
        <w:rPr>
          <w:rFonts w:ascii="Tahoma" w:hAnsi="Tahoma" w:cs="Tahoma"/>
          <w:sz w:val="22"/>
        </w:rPr>
      </w:pPr>
    </w:p>
    <w:p w14:paraId="1F27390A" w14:textId="77777777" w:rsidR="00302D79" w:rsidRPr="00585878" w:rsidRDefault="00302D79" w:rsidP="005000E5">
      <w:pPr>
        <w:pStyle w:val="Prrafodelista"/>
        <w:numPr>
          <w:ilvl w:val="0"/>
          <w:numId w:val="30"/>
        </w:numPr>
        <w:spacing w:after="0" w:line="240" w:lineRule="auto"/>
        <w:ind w:left="284" w:hanging="284"/>
        <w:contextualSpacing w:val="0"/>
        <w:rPr>
          <w:rFonts w:ascii="Tahoma" w:hAnsi="Tahoma" w:cs="Tahoma"/>
          <w:sz w:val="22"/>
        </w:rPr>
      </w:pPr>
      <w:r w:rsidRPr="00585878">
        <w:rPr>
          <w:rFonts w:ascii="Tahoma" w:hAnsi="Tahoma" w:cs="Tahoma"/>
          <w:sz w:val="22"/>
        </w:rPr>
        <w:t xml:space="preserve">El </w:t>
      </w:r>
      <w:r w:rsidR="00BA6833" w:rsidRPr="00585878">
        <w:rPr>
          <w:rFonts w:ascii="Tahoma" w:hAnsi="Tahoma" w:cs="Tahoma"/>
          <w:sz w:val="22"/>
        </w:rPr>
        <w:t>acto administrativo</w:t>
      </w:r>
      <w:r w:rsidRPr="00585878">
        <w:rPr>
          <w:rFonts w:ascii="Tahoma" w:hAnsi="Tahoma" w:cs="Tahoma"/>
          <w:sz w:val="22"/>
        </w:rPr>
        <w:t xml:space="preserve"> tiene definido 15 días hábiles para que el </w:t>
      </w:r>
      <w:r w:rsidR="007E0E89" w:rsidRPr="00585878">
        <w:rPr>
          <w:rFonts w:ascii="Tahoma" w:hAnsi="Tahoma" w:cs="Tahoma"/>
          <w:sz w:val="22"/>
        </w:rPr>
        <w:t xml:space="preserve">responsable fiscal </w:t>
      </w:r>
      <w:r w:rsidRPr="00585878">
        <w:rPr>
          <w:rFonts w:ascii="Tahoma" w:hAnsi="Tahoma" w:cs="Tahoma"/>
          <w:sz w:val="22"/>
        </w:rPr>
        <w:t>presente excepciones,  contados a partir del día siguiente de la notificación.</w:t>
      </w:r>
    </w:p>
    <w:p w14:paraId="3EC3FF56" w14:textId="77777777" w:rsidR="00302D79" w:rsidRPr="00585878" w:rsidRDefault="00302D79" w:rsidP="005000E5">
      <w:pPr>
        <w:pStyle w:val="Prrafodelista"/>
        <w:numPr>
          <w:ilvl w:val="0"/>
          <w:numId w:val="30"/>
        </w:numPr>
        <w:spacing w:after="0" w:line="240" w:lineRule="auto"/>
        <w:ind w:left="284" w:hanging="284"/>
        <w:contextualSpacing w:val="0"/>
        <w:rPr>
          <w:rFonts w:ascii="Tahoma" w:hAnsi="Tahoma" w:cs="Tahoma"/>
          <w:sz w:val="22"/>
        </w:rPr>
      </w:pPr>
      <w:r w:rsidRPr="00585878">
        <w:rPr>
          <w:rFonts w:ascii="Tahoma" w:hAnsi="Tahoma" w:cs="Tahoma"/>
          <w:sz w:val="22"/>
        </w:rPr>
        <w:t xml:space="preserve">Secretaría Común elabora constancia de presentación de excepciones si las hubiere, se adjunta al </w:t>
      </w:r>
      <w:r w:rsidR="007E0E89" w:rsidRPr="00585878">
        <w:rPr>
          <w:rFonts w:ascii="Tahoma" w:hAnsi="Tahoma" w:cs="Tahoma"/>
          <w:sz w:val="22"/>
        </w:rPr>
        <w:t>expediente</w:t>
      </w:r>
      <w:r w:rsidRPr="00585878">
        <w:rPr>
          <w:rFonts w:ascii="Tahoma" w:hAnsi="Tahoma" w:cs="Tahoma"/>
          <w:sz w:val="22"/>
        </w:rPr>
        <w:t xml:space="preserve"> </w:t>
      </w:r>
      <w:r w:rsidR="007E0E89" w:rsidRPr="00585878">
        <w:rPr>
          <w:rFonts w:ascii="Tahoma" w:hAnsi="Tahoma" w:cs="Tahoma"/>
          <w:sz w:val="22"/>
        </w:rPr>
        <w:t>y se remite a Sancionatorio y Coactivo para</w:t>
      </w:r>
      <w:r w:rsidR="00A23838" w:rsidRPr="00585878">
        <w:rPr>
          <w:rFonts w:ascii="Tahoma" w:hAnsi="Tahoma" w:cs="Tahoma"/>
          <w:sz w:val="22"/>
        </w:rPr>
        <w:t xml:space="preserve"> que</w:t>
      </w:r>
      <w:r w:rsidR="007E0E89" w:rsidRPr="00585878">
        <w:rPr>
          <w:rFonts w:ascii="Tahoma" w:hAnsi="Tahoma" w:cs="Tahoma"/>
          <w:sz w:val="22"/>
        </w:rPr>
        <w:t xml:space="preserve"> resuelva de fondo las solicitudes que se hayan propuesto </w:t>
      </w:r>
      <w:r w:rsidR="00557BEF" w:rsidRPr="00585878">
        <w:rPr>
          <w:rFonts w:ascii="Tahoma" w:hAnsi="Tahoma" w:cs="Tahoma"/>
          <w:sz w:val="22"/>
        </w:rPr>
        <w:t xml:space="preserve">y </w:t>
      </w:r>
      <w:r w:rsidR="007E0E89" w:rsidRPr="00585878">
        <w:rPr>
          <w:rFonts w:ascii="Tahoma" w:hAnsi="Tahoma" w:cs="Tahoma"/>
          <w:sz w:val="22"/>
        </w:rPr>
        <w:t>dicte el respectivo auto de seguir adelante la ejecución.</w:t>
      </w:r>
    </w:p>
    <w:p w14:paraId="002763C2" w14:textId="77777777" w:rsidR="0058765E" w:rsidRPr="00585878" w:rsidRDefault="007E0E89" w:rsidP="005000E5">
      <w:pPr>
        <w:pStyle w:val="Prrafodelista"/>
        <w:numPr>
          <w:ilvl w:val="0"/>
          <w:numId w:val="30"/>
        </w:numPr>
        <w:spacing w:after="0" w:line="240" w:lineRule="auto"/>
        <w:ind w:left="284" w:hanging="284"/>
        <w:contextualSpacing w:val="0"/>
        <w:rPr>
          <w:rFonts w:ascii="Tahoma" w:hAnsi="Tahoma" w:cs="Tahoma"/>
          <w:sz w:val="22"/>
        </w:rPr>
      </w:pPr>
      <w:r w:rsidRPr="00585878">
        <w:rPr>
          <w:rFonts w:ascii="Tahoma" w:hAnsi="Tahoma" w:cs="Tahoma"/>
          <w:sz w:val="22"/>
        </w:rPr>
        <w:t xml:space="preserve">Cuando </w:t>
      </w:r>
      <w:r w:rsidR="0031296F" w:rsidRPr="00585878">
        <w:rPr>
          <w:rFonts w:ascii="Tahoma" w:hAnsi="Tahoma" w:cs="Tahoma"/>
          <w:sz w:val="22"/>
        </w:rPr>
        <w:t>en Jurisdicción C</w:t>
      </w:r>
      <w:r w:rsidRPr="00585878">
        <w:rPr>
          <w:rFonts w:ascii="Tahoma" w:hAnsi="Tahoma" w:cs="Tahoma"/>
          <w:sz w:val="22"/>
        </w:rPr>
        <w:t>oactiv</w:t>
      </w:r>
      <w:r w:rsidR="0031296F" w:rsidRPr="00585878">
        <w:rPr>
          <w:rFonts w:ascii="Tahoma" w:hAnsi="Tahoma" w:cs="Tahoma"/>
          <w:sz w:val="22"/>
        </w:rPr>
        <w:t>a</w:t>
      </w:r>
      <w:r w:rsidRPr="00585878">
        <w:rPr>
          <w:rFonts w:ascii="Tahoma" w:hAnsi="Tahoma" w:cs="Tahoma"/>
          <w:sz w:val="22"/>
        </w:rPr>
        <w:t xml:space="preserve"> resuelve de fondo las excepciones </w:t>
      </w:r>
      <w:r w:rsidR="00557BEF" w:rsidRPr="00585878">
        <w:rPr>
          <w:rFonts w:ascii="Tahoma" w:hAnsi="Tahoma" w:cs="Tahoma"/>
          <w:sz w:val="22"/>
        </w:rPr>
        <w:t>negadas</w:t>
      </w:r>
      <w:r w:rsidRPr="00585878">
        <w:rPr>
          <w:rFonts w:ascii="Tahoma" w:hAnsi="Tahoma" w:cs="Tahoma"/>
          <w:sz w:val="22"/>
        </w:rPr>
        <w:t xml:space="preserve">, </w:t>
      </w:r>
      <w:r w:rsidR="00BA6833" w:rsidRPr="00585878">
        <w:rPr>
          <w:rFonts w:ascii="Tahoma" w:hAnsi="Tahoma" w:cs="Tahoma"/>
          <w:sz w:val="22"/>
        </w:rPr>
        <w:t>remite nuevamente a Secretaría C</w:t>
      </w:r>
      <w:r w:rsidRPr="00585878">
        <w:rPr>
          <w:rFonts w:ascii="Tahoma" w:hAnsi="Tahoma" w:cs="Tahoma"/>
          <w:sz w:val="22"/>
        </w:rPr>
        <w:t>omún para notificar y se repite esta parte del p</w:t>
      </w:r>
      <w:r w:rsidR="00557BEF" w:rsidRPr="00585878">
        <w:rPr>
          <w:rFonts w:ascii="Tahoma" w:hAnsi="Tahoma" w:cs="Tahoma"/>
          <w:sz w:val="22"/>
        </w:rPr>
        <w:t>roceso de notificación personal, si el responsable fiscal interpone recurso de reposición, se hace constancia de notificación y presentación del recurso controlando el término para dicha presentación, se adjunta al proceso y se remite nuevamente a Sancionatorio y Coactivo</w:t>
      </w:r>
    </w:p>
    <w:p w14:paraId="022AB0F8" w14:textId="77777777" w:rsidR="00557BEF" w:rsidRPr="00585878" w:rsidRDefault="00557BEF" w:rsidP="005000E5">
      <w:pPr>
        <w:pStyle w:val="Prrafodelista"/>
        <w:numPr>
          <w:ilvl w:val="0"/>
          <w:numId w:val="30"/>
        </w:numPr>
        <w:spacing w:after="0" w:line="240" w:lineRule="auto"/>
        <w:ind w:left="284" w:hanging="284"/>
        <w:contextualSpacing w:val="0"/>
        <w:rPr>
          <w:rFonts w:ascii="Tahoma" w:hAnsi="Tahoma" w:cs="Tahoma"/>
          <w:sz w:val="22"/>
        </w:rPr>
      </w:pPr>
      <w:r w:rsidRPr="00585878">
        <w:rPr>
          <w:rFonts w:ascii="Tahoma" w:hAnsi="Tahoma" w:cs="Tahoma"/>
          <w:sz w:val="22"/>
        </w:rPr>
        <w:t xml:space="preserve">Cuando Sancionatorio y Coactivo resuelve el recurso de reposición que hubiere presentado el responsable fiscal, remite a Secretaría Común nuevamente para notificar por estado o personalmente según lo ordene el </w:t>
      </w:r>
      <w:r w:rsidR="00BA6833" w:rsidRPr="00585878">
        <w:rPr>
          <w:rFonts w:ascii="Tahoma" w:hAnsi="Tahoma" w:cs="Tahoma"/>
          <w:sz w:val="22"/>
        </w:rPr>
        <w:t>acto administrativo</w:t>
      </w:r>
      <w:r w:rsidRPr="00585878">
        <w:rPr>
          <w:rFonts w:ascii="Tahoma" w:hAnsi="Tahoma" w:cs="Tahoma"/>
          <w:sz w:val="22"/>
        </w:rPr>
        <w:t>.</w:t>
      </w:r>
    </w:p>
    <w:p w14:paraId="3AD3C302" w14:textId="77777777" w:rsidR="00557BEF" w:rsidRPr="00585878" w:rsidRDefault="00557BEF" w:rsidP="005000E5">
      <w:pPr>
        <w:pStyle w:val="Prrafodelista"/>
        <w:numPr>
          <w:ilvl w:val="0"/>
          <w:numId w:val="30"/>
        </w:numPr>
        <w:spacing w:after="0" w:line="240" w:lineRule="auto"/>
        <w:ind w:left="284" w:hanging="284"/>
        <w:contextualSpacing w:val="0"/>
        <w:rPr>
          <w:rFonts w:ascii="Tahoma" w:hAnsi="Tahoma" w:cs="Tahoma"/>
          <w:sz w:val="22"/>
        </w:rPr>
      </w:pPr>
      <w:r w:rsidRPr="00585878">
        <w:rPr>
          <w:rFonts w:ascii="Tahoma" w:hAnsi="Tahoma" w:cs="Tahoma"/>
          <w:sz w:val="22"/>
        </w:rPr>
        <w:t>Si el responsable fiscal guarda silencio es decir no presenta excepciones</w:t>
      </w:r>
      <w:r w:rsidR="0067358A" w:rsidRPr="00585878">
        <w:rPr>
          <w:rFonts w:ascii="Tahoma" w:hAnsi="Tahoma" w:cs="Tahoma"/>
          <w:sz w:val="22"/>
        </w:rPr>
        <w:t xml:space="preserve"> ni recurso de reposición</w:t>
      </w:r>
      <w:r w:rsidRPr="00585878">
        <w:rPr>
          <w:rFonts w:ascii="Tahoma" w:hAnsi="Tahoma" w:cs="Tahoma"/>
          <w:sz w:val="22"/>
        </w:rPr>
        <w:t>, Secretaría Común elabora constancia, adjunta al expediente y remite a  Sancionatorio y Coactivo</w:t>
      </w:r>
      <w:r w:rsidR="00B84E4D" w:rsidRPr="00585878">
        <w:rPr>
          <w:rFonts w:ascii="Tahoma" w:hAnsi="Tahoma" w:cs="Tahoma"/>
          <w:sz w:val="22"/>
        </w:rPr>
        <w:t xml:space="preserve"> al día siguiente</w:t>
      </w:r>
      <w:r w:rsidR="00D61E7F" w:rsidRPr="00585878">
        <w:rPr>
          <w:rFonts w:ascii="Tahoma" w:hAnsi="Tahoma" w:cs="Tahoma"/>
          <w:sz w:val="22"/>
        </w:rPr>
        <w:t>.</w:t>
      </w:r>
    </w:p>
    <w:p w14:paraId="68ECEC51" w14:textId="77777777" w:rsidR="00F16E7D" w:rsidRPr="00585878" w:rsidRDefault="00B84E4D" w:rsidP="005000E5">
      <w:pPr>
        <w:pStyle w:val="Prrafodelista"/>
        <w:numPr>
          <w:ilvl w:val="0"/>
          <w:numId w:val="30"/>
        </w:numPr>
        <w:spacing w:after="0" w:line="240" w:lineRule="auto"/>
        <w:ind w:left="284" w:hanging="284"/>
        <w:contextualSpacing w:val="0"/>
        <w:rPr>
          <w:rFonts w:ascii="Tahoma" w:hAnsi="Tahoma" w:cs="Tahoma"/>
          <w:sz w:val="22"/>
        </w:rPr>
      </w:pPr>
      <w:r w:rsidRPr="00585878">
        <w:rPr>
          <w:rFonts w:ascii="Tahoma" w:hAnsi="Tahoma" w:cs="Tahoma"/>
          <w:sz w:val="22"/>
        </w:rPr>
        <w:t xml:space="preserve">NOTA: </w:t>
      </w:r>
      <w:r w:rsidR="000A103A" w:rsidRPr="00585878">
        <w:rPr>
          <w:rFonts w:ascii="Tahoma" w:hAnsi="Tahoma" w:cs="Tahoma"/>
          <w:sz w:val="22"/>
        </w:rPr>
        <w:t xml:space="preserve">Estando en términos la Secretaría General para trasladar el proceso fiscal a la dependencia de cobro coactivo, se presenta el pago del </w:t>
      </w:r>
      <w:r w:rsidR="00F16E7D" w:rsidRPr="00585878">
        <w:rPr>
          <w:rFonts w:ascii="Tahoma" w:hAnsi="Tahoma" w:cs="Tahoma"/>
          <w:sz w:val="22"/>
        </w:rPr>
        <w:t>alcance</w:t>
      </w:r>
      <w:r w:rsidR="000A103A" w:rsidRPr="00585878">
        <w:rPr>
          <w:rFonts w:ascii="Tahoma" w:hAnsi="Tahoma" w:cs="Tahoma"/>
          <w:sz w:val="22"/>
        </w:rPr>
        <w:t xml:space="preserve"> fiscal</w:t>
      </w:r>
      <w:r w:rsidR="00F16E7D" w:rsidRPr="00585878">
        <w:rPr>
          <w:rFonts w:ascii="Tahoma" w:hAnsi="Tahoma" w:cs="Tahoma"/>
          <w:sz w:val="22"/>
        </w:rPr>
        <w:t>,</w:t>
      </w:r>
      <w:r w:rsidR="000A103A" w:rsidRPr="00585878">
        <w:rPr>
          <w:rFonts w:ascii="Tahoma" w:hAnsi="Tahoma" w:cs="Tahoma"/>
          <w:sz w:val="22"/>
        </w:rPr>
        <w:t xml:space="preserve"> </w:t>
      </w:r>
      <w:r w:rsidR="00F16E7D" w:rsidRPr="00585878">
        <w:rPr>
          <w:rFonts w:ascii="Tahoma" w:hAnsi="Tahoma" w:cs="Tahoma"/>
          <w:sz w:val="22"/>
        </w:rPr>
        <w:t>é</w:t>
      </w:r>
      <w:r w:rsidR="000A103A" w:rsidRPr="00585878">
        <w:rPr>
          <w:rFonts w:ascii="Tahoma" w:hAnsi="Tahoma" w:cs="Tahoma"/>
          <w:sz w:val="22"/>
        </w:rPr>
        <w:t>sta</w:t>
      </w:r>
      <w:r w:rsidR="00F16E7D" w:rsidRPr="00585878">
        <w:rPr>
          <w:rFonts w:ascii="Tahoma" w:hAnsi="Tahoma" w:cs="Tahoma"/>
          <w:sz w:val="22"/>
        </w:rPr>
        <w:t>,</w:t>
      </w:r>
      <w:r w:rsidR="000A103A" w:rsidRPr="00585878">
        <w:rPr>
          <w:rFonts w:ascii="Tahoma" w:hAnsi="Tahoma" w:cs="Tahoma"/>
          <w:sz w:val="22"/>
        </w:rPr>
        <w:t xml:space="preserve"> deberá </w:t>
      </w:r>
      <w:r w:rsidR="00F16E7D" w:rsidRPr="00585878">
        <w:rPr>
          <w:rFonts w:ascii="Tahoma" w:hAnsi="Tahoma" w:cs="Tahoma"/>
          <w:sz w:val="22"/>
        </w:rPr>
        <w:t>remitir el expediente acompañado de la consignación para el trámite correspondiente.</w:t>
      </w:r>
      <w:r w:rsidR="000528D0" w:rsidRPr="00585878">
        <w:rPr>
          <w:rFonts w:ascii="Tahoma" w:hAnsi="Tahoma" w:cs="Tahoma"/>
          <w:sz w:val="22"/>
        </w:rPr>
        <w:t xml:space="preserve"> Absteniéndose de remitir el reporte de responsables fiscales a la Procuraduría y dejando la respectiva constancia.</w:t>
      </w:r>
      <w:r w:rsidR="00F16E7D" w:rsidRPr="00585878">
        <w:rPr>
          <w:rFonts w:ascii="Tahoma" w:hAnsi="Tahoma" w:cs="Tahoma"/>
          <w:sz w:val="22"/>
        </w:rPr>
        <w:t xml:space="preserve"> </w:t>
      </w:r>
    </w:p>
    <w:p w14:paraId="6432E013" w14:textId="77777777" w:rsidR="00F16E7D" w:rsidRPr="00585878" w:rsidRDefault="00F16E7D" w:rsidP="005000E5">
      <w:pPr>
        <w:pStyle w:val="Prrafodelista"/>
        <w:numPr>
          <w:ilvl w:val="0"/>
          <w:numId w:val="30"/>
        </w:numPr>
        <w:spacing w:after="0" w:line="240" w:lineRule="auto"/>
        <w:ind w:left="284" w:hanging="284"/>
        <w:contextualSpacing w:val="0"/>
        <w:rPr>
          <w:rFonts w:ascii="Tahoma" w:hAnsi="Tahoma" w:cs="Tahoma"/>
          <w:sz w:val="22"/>
        </w:rPr>
      </w:pPr>
    </w:p>
    <w:p w14:paraId="7B5E42F5" w14:textId="77777777" w:rsidR="000617B2" w:rsidRPr="00585878" w:rsidRDefault="000617B2" w:rsidP="005000E5">
      <w:pPr>
        <w:pStyle w:val="Ttulo2"/>
        <w:numPr>
          <w:ilvl w:val="3"/>
          <w:numId w:val="1"/>
        </w:numPr>
        <w:tabs>
          <w:tab w:val="left" w:pos="-2127"/>
        </w:tabs>
        <w:spacing w:before="0" w:line="240" w:lineRule="auto"/>
        <w:ind w:left="993" w:hanging="993"/>
        <w:rPr>
          <w:rFonts w:ascii="Tahoma" w:hAnsi="Tahoma" w:cs="Tahoma"/>
          <w:b w:val="0"/>
          <w:sz w:val="22"/>
          <w:szCs w:val="22"/>
          <w:u w:val="single"/>
          <w:lang w:val="es-ES"/>
        </w:rPr>
      </w:pPr>
      <w:r w:rsidRPr="00585878">
        <w:rPr>
          <w:rFonts w:ascii="Tahoma" w:hAnsi="Tahoma" w:cs="Tahoma"/>
          <w:b w:val="0"/>
          <w:sz w:val="22"/>
          <w:szCs w:val="22"/>
          <w:u w:val="single"/>
          <w:lang w:val="es-ES"/>
        </w:rPr>
        <w:t>De los procesos de Gestión Jurídica</w:t>
      </w:r>
      <w:r w:rsidR="00B00FF0" w:rsidRPr="00585878">
        <w:rPr>
          <w:rFonts w:ascii="Tahoma" w:hAnsi="Tahoma" w:cs="Tahoma"/>
          <w:b w:val="0"/>
          <w:sz w:val="22"/>
          <w:szCs w:val="22"/>
          <w:u w:val="single"/>
          <w:lang w:val="es-ES"/>
        </w:rPr>
        <w:t xml:space="preserve"> (Actuaciones Jurídicas)</w:t>
      </w:r>
    </w:p>
    <w:p w14:paraId="6A3BB45A" w14:textId="77777777" w:rsidR="001A67B8" w:rsidRPr="00585878" w:rsidRDefault="001A67B8" w:rsidP="005000E5">
      <w:pPr>
        <w:spacing w:after="0" w:line="240" w:lineRule="auto"/>
        <w:rPr>
          <w:rFonts w:ascii="Tahoma" w:hAnsi="Tahoma" w:cs="Tahoma"/>
          <w:sz w:val="22"/>
          <w:lang w:val="es-ES"/>
        </w:rPr>
      </w:pPr>
    </w:p>
    <w:p w14:paraId="0F82CA93" w14:textId="77777777" w:rsidR="00622E81" w:rsidRPr="00585878" w:rsidRDefault="00753615" w:rsidP="005000E5">
      <w:pPr>
        <w:spacing w:after="0" w:line="240" w:lineRule="auto"/>
        <w:rPr>
          <w:rFonts w:ascii="Tahoma" w:hAnsi="Tahoma" w:cs="Tahoma"/>
          <w:sz w:val="22"/>
          <w:lang w:val="es-ES"/>
        </w:rPr>
      </w:pPr>
      <w:r w:rsidRPr="00585878">
        <w:rPr>
          <w:rFonts w:ascii="Tahoma" w:hAnsi="Tahoma" w:cs="Tahoma"/>
          <w:sz w:val="22"/>
          <w:lang w:val="es-ES"/>
        </w:rPr>
        <w:t>Comprende las notificaciones, las comunicaciones, la</w:t>
      </w:r>
      <w:r w:rsidR="0054301F" w:rsidRPr="00585878">
        <w:rPr>
          <w:rFonts w:ascii="Tahoma" w:hAnsi="Tahoma" w:cs="Tahoma"/>
          <w:sz w:val="22"/>
          <w:lang w:val="es-ES"/>
        </w:rPr>
        <w:t>s</w:t>
      </w:r>
      <w:r w:rsidRPr="00585878">
        <w:rPr>
          <w:rFonts w:ascii="Tahoma" w:hAnsi="Tahoma" w:cs="Tahoma"/>
          <w:sz w:val="22"/>
          <w:lang w:val="es-ES"/>
        </w:rPr>
        <w:t xml:space="preserve"> publicaciones, y traslados de las siguientes actuaciones:</w:t>
      </w:r>
      <w:r w:rsidR="001A67B8" w:rsidRPr="00585878">
        <w:rPr>
          <w:rFonts w:ascii="Tahoma" w:hAnsi="Tahoma" w:cs="Tahoma"/>
          <w:sz w:val="22"/>
          <w:lang w:val="es-ES"/>
        </w:rPr>
        <w:t xml:space="preserve">  </w:t>
      </w:r>
    </w:p>
    <w:p w14:paraId="27A20FC4" w14:textId="77777777" w:rsidR="001A67B8" w:rsidRPr="00585878" w:rsidRDefault="001A67B8" w:rsidP="005000E5">
      <w:pPr>
        <w:spacing w:after="0" w:line="240" w:lineRule="auto"/>
        <w:rPr>
          <w:rFonts w:ascii="Tahoma" w:hAnsi="Tahoma" w:cs="Tahoma"/>
          <w:sz w:val="22"/>
          <w:lang w:val="es-ES"/>
        </w:rPr>
      </w:pPr>
    </w:p>
    <w:p w14:paraId="0F43AC0C" w14:textId="77777777" w:rsidR="00131D55" w:rsidRPr="00585878" w:rsidRDefault="00240D2D" w:rsidP="005000E5">
      <w:pPr>
        <w:pStyle w:val="Prrafodelista"/>
        <w:numPr>
          <w:ilvl w:val="0"/>
          <w:numId w:val="23"/>
        </w:numPr>
        <w:spacing w:after="0" w:line="240" w:lineRule="auto"/>
        <w:ind w:left="284" w:hanging="284"/>
        <w:contextualSpacing w:val="0"/>
        <w:rPr>
          <w:rFonts w:ascii="Tahoma" w:hAnsi="Tahoma" w:cs="Tahoma"/>
          <w:sz w:val="22"/>
        </w:rPr>
      </w:pPr>
      <w:r w:rsidRPr="00585878">
        <w:rPr>
          <w:rFonts w:ascii="Tahoma" w:hAnsi="Tahoma" w:cs="Tahoma"/>
          <w:sz w:val="22"/>
        </w:rPr>
        <w:t>Revocatoria Directa</w:t>
      </w:r>
    </w:p>
    <w:p w14:paraId="322BF3AB" w14:textId="77777777" w:rsidR="001A67B8" w:rsidRPr="00585878" w:rsidRDefault="001A67B8" w:rsidP="005000E5">
      <w:pPr>
        <w:spacing w:after="0" w:line="240" w:lineRule="auto"/>
        <w:ind w:left="284"/>
        <w:rPr>
          <w:rFonts w:ascii="Tahoma" w:hAnsi="Tahoma" w:cs="Tahoma"/>
          <w:sz w:val="22"/>
        </w:rPr>
      </w:pPr>
    </w:p>
    <w:p w14:paraId="5B2FC082" w14:textId="77777777" w:rsidR="00B00FF0" w:rsidRPr="00585878" w:rsidRDefault="00541C95" w:rsidP="005000E5">
      <w:pPr>
        <w:spacing w:after="0" w:line="240" w:lineRule="auto"/>
        <w:ind w:left="284"/>
        <w:rPr>
          <w:rFonts w:ascii="Tahoma" w:hAnsi="Tahoma" w:cs="Tahoma"/>
          <w:sz w:val="22"/>
        </w:rPr>
      </w:pPr>
      <w:r w:rsidRPr="00585878">
        <w:rPr>
          <w:rFonts w:ascii="Tahoma" w:hAnsi="Tahoma" w:cs="Tahoma"/>
          <w:sz w:val="22"/>
        </w:rPr>
        <w:t>Por ser la revocatoria directa, un acto que ni crea, ni modifica</w:t>
      </w:r>
      <w:r w:rsidR="00277993" w:rsidRPr="00585878">
        <w:rPr>
          <w:rFonts w:ascii="Tahoma" w:hAnsi="Tahoma" w:cs="Tahoma"/>
          <w:sz w:val="22"/>
        </w:rPr>
        <w:t xml:space="preserve">, </w:t>
      </w:r>
      <w:r w:rsidRPr="00585878">
        <w:rPr>
          <w:rFonts w:ascii="Tahoma" w:hAnsi="Tahoma" w:cs="Tahoma"/>
          <w:sz w:val="22"/>
        </w:rPr>
        <w:t xml:space="preserve"> ni extingue términos,</w:t>
      </w:r>
      <w:r w:rsidR="00B00FF0" w:rsidRPr="00585878">
        <w:rPr>
          <w:rFonts w:ascii="Tahoma" w:hAnsi="Tahoma" w:cs="Tahoma"/>
          <w:sz w:val="22"/>
        </w:rPr>
        <w:t xml:space="preserve"> el proceso</w:t>
      </w:r>
      <w:r w:rsidRPr="00585878">
        <w:rPr>
          <w:rFonts w:ascii="Tahoma" w:hAnsi="Tahoma" w:cs="Tahoma"/>
          <w:sz w:val="22"/>
        </w:rPr>
        <w:t xml:space="preserve"> </w:t>
      </w:r>
      <w:r w:rsidR="00B00FF0" w:rsidRPr="00585878">
        <w:rPr>
          <w:rFonts w:ascii="Tahoma" w:hAnsi="Tahoma" w:cs="Tahoma"/>
          <w:sz w:val="22"/>
        </w:rPr>
        <w:t xml:space="preserve">de </w:t>
      </w:r>
      <w:r w:rsidRPr="00585878">
        <w:rPr>
          <w:rFonts w:ascii="Tahoma" w:hAnsi="Tahoma" w:cs="Tahoma"/>
          <w:sz w:val="22"/>
        </w:rPr>
        <w:t xml:space="preserve">Gestión Jurídica </w:t>
      </w:r>
      <w:r w:rsidR="00B00FF0" w:rsidRPr="00585878">
        <w:rPr>
          <w:rFonts w:ascii="Tahoma" w:hAnsi="Tahoma" w:cs="Tahoma"/>
          <w:sz w:val="22"/>
        </w:rPr>
        <w:t xml:space="preserve">responsable de ésta actuación </w:t>
      </w:r>
      <w:r w:rsidR="00954800" w:rsidRPr="00585878">
        <w:rPr>
          <w:rFonts w:ascii="Tahoma" w:hAnsi="Tahoma" w:cs="Tahoma"/>
          <w:sz w:val="22"/>
        </w:rPr>
        <w:t xml:space="preserve">remite a </w:t>
      </w:r>
      <w:r w:rsidR="00B00FF0" w:rsidRPr="00585878">
        <w:rPr>
          <w:rFonts w:ascii="Tahoma" w:hAnsi="Tahoma" w:cs="Tahoma"/>
          <w:sz w:val="22"/>
        </w:rPr>
        <w:t xml:space="preserve">la </w:t>
      </w:r>
      <w:r w:rsidR="00AB3990" w:rsidRPr="00585878">
        <w:rPr>
          <w:rFonts w:ascii="Tahoma" w:hAnsi="Tahoma" w:cs="Tahoma"/>
          <w:sz w:val="22"/>
        </w:rPr>
        <w:t>Secretaría C</w:t>
      </w:r>
      <w:r w:rsidR="00954800" w:rsidRPr="00585878">
        <w:rPr>
          <w:rFonts w:ascii="Tahoma" w:hAnsi="Tahoma" w:cs="Tahoma"/>
          <w:sz w:val="22"/>
        </w:rPr>
        <w:t xml:space="preserve">omún, para que se </w:t>
      </w:r>
      <w:r w:rsidR="00B00FF0" w:rsidRPr="00585878">
        <w:rPr>
          <w:rFonts w:ascii="Tahoma" w:hAnsi="Tahoma" w:cs="Tahoma"/>
          <w:sz w:val="22"/>
        </w:rPr>
        <w:t>le dé el trámite establecido en los artículo 66 al 69 de la Ley 1437 de 2011, es decir notificación.</w:t>
      </w:r>
    </w:p>
    <w:p w14:paraId="51F92FD0" w14:textId="77777777" w:rsidR="001A67B8" w:rsidRPr="00585878" w:rsidRDefault="001A67B8" w:rsidP="005000E5">
      <w:pPr>
        <w:spacing w:after="0" w:line="240" w:lineRule="auto"/>
        <w:ind w:left="284"/>
        <w:rPr>
          <w:rFonts w:ascii="Tahoma" w:hAnsi="Tahoma" w:cs="Tahoma"/>
          <w:sz w:val="22"/>
        </w:rPr>
      </w:pPr>
    </w:p>
    <w:p w14:paraId="5FAC30AD" w14:textId="77777777" w:rsidR="00B00FF0" w:rsidRPr="00585878" w:rsidRDefault="00B00FF0" w:rsidP="005000E5">
      <w:pPr>
        <w:spacing w:after="0" w:line="240" w:lineRule="auto"/>
        <w:ind w:left="284"/>
        <w:rPr>
          <w:rFonts w:ascii="Tahoma" w:hAnsi="Tahoma" w:cs="Tahoma"/>
          <w:sz w:val="22"/>
        </w:rPr>
      </w:pPr>
      <w:r w:rsidRPr="00585878">
        <w:rPr>
          <w:rFonts w:ascii="Tahoma" w:hAnsi="Tahoma" w:cs="Tahoma"/>
          <w:sz w:val="22"/>
        </w:rPr>
        <w:t>Secretaría Común recibe lo siguiente:</w:t>
      </w:r>
      <w:r w:rsidR="001A67B8" w:rsidRPr="00585878">
        <w:rPr>
          <w:rFonts w:ascii="Tahoma" w:hAnsi="Tahoma" w:cs="Tahoma"/>
          <w:sz w:val="22"/>
        </w:rPr>
        <w:t xml:space="preserve">  </w:t>
      </w:r>
    </w:p>
    <w:p w14:paraId="6BD44F30" w14:textId="77777777" w:rsidR="001A67B8" w:rsidRPr="00585878" w:rsidRDefault="001A67B8" w:rsidP="005000E5">
      <w:pPr>
        <w:spacing w:after="0" w:line="240" w:lineRule="auto"/>
        <w:ind w:left="284"/>
        <w:rPr>
          <w:rFonts w:ascii="Tahoma" w:hAnsi="Tahoma" w:cs="Tahoma"/>
          <w:sz w:val="22"/>
        </w:rPr>
      </w:pPr>
    </w:p>
    <w:p w14:paraId="4AEEC552" w14:textId="77777777" w:rsidR="00753615" w:rsidRPr="00585878" w:rsidRDefault="00B00FF0"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Acto administrativo, debidamente firmado por el</w:t>
      </w:r>
      <w:r w:rsidR="00CD69BD" w:rsidRPr="00585878">
        <w:rPr>
          <w:rFonts w:ascii="Tahoma" w:hAnsi="Tahoma" w:cs="Tahoma"/>
          <w:sz w:val="22"/>
        </w:rPr>
        <w:t xml:space="preserve"> </w:t>
      </w:r>
      <w:r w:rsidRPr="00585878">
        <w:rPr>
          <w:rFonts w:ascii="Tahoma" w:hAnsi="Tahoma" w:cs="Tahoma"/>
          <w:sz w:val="22"/>
        </w:rPr>
        <w:t>(la) Contralor(a),</w:t>
      </w:r>
    </w:p>
    <w:p w14:paraId="4514AF62" w14:textId="77777777" w:rsidR="00B00FF0" w:rsidRPr="00585878" w:rsidRDefault="00B00FF0"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lastRenderedPageBreak/>
        <w:t>La información debe contener claramente:</w:t>
      </w:r>
      <w:r w:rsidR="001A67B8" w:rsidRPr="00585878">
        <w:rPr>
          <w:rFonts w:ascii="Tahoma" w:hAnsi="Tahoma" w:cs="Tahoma"/>
          <w:sz w:val="22"/>
        </w:rPr>
        <w:t xml:space="preserve">  </w:t>
      </w:r>
    </w:p>
    <w:p w14:paraId="45991F37" w14:textId="77777777" w:rsidR="001A67B8" w:rsidRPr="00585878" w:rsidRDefault="001A67B8" w:rsidP="001A67B8">
      <w:pPr>
        <w:tabs>
          <w:tab w:val="left" w:pos="-3969"/>
        </w:tabs>
        <w:spacing w:after="0" w:line="240" w:lineRule="auto"/>
        <w:ind w:left="284"/>
        <w:rPr>
          <w:rFonts w:ascii="Tahoma" w:hAnsi="Tahoma" w:cs="Tahoma"/>
          <w:sz w:val="22"/>
        </w:rPr>
      </w:pPr>
    </w:p>
    <w:p w14:paraId="1E4F47F1" w14:textId="77777777" w:rsidR="00AB3990" w:rsidRPr="00585878" w:rsidRDefault="00AB3990" w:rsidP="00AB3990">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Fecha de expedición del acto administrativo.</w:t>
      </w:r>
    </w:p>
    <w:p w14:paraId="62879C8D" w14:textId="77777777" w:rsidR="00AB3990" w:rsidRPr="00585878" w:rsidRDefault="00AB3990" w:rsidP="00AB3990">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w:t>
      </w:r>
      <w:r w:rsidR="00934FBB" w:rsidRPr="00585878">
        <w:rPr>
          <w:rFonts w:ascii="Tahoma" w:hAnsi="Tahoma" w:cs="Tahoma"/>
          <w:sz w:val="22"/>
        </w:rPr>
        <w:t xml:space="preserve"> completos e identificación de la</w:t>
      </w:r>
      <w:r w:rsidRPr="00585878">
        <w:rPr>
          <w:rFonts w:ascii="Tahoma" w:hAnsi="Tahoma" w:cs="Tahoma"/>
          <w:sz w:val="22"/>
        </w:rPr>
        <w:t xml:space="preserve">s </w:t>
      </w:r>
      <w:r w:rsidR="00934FBB" w:rsidRPr="00585878">
        <w:rPr>
          <w:rFonts w:ascii="Tahoma" w:hAnsi="Tahoma" w:cs="Tahoma"/>
          <w:sz w:val="22"/>
        </w:rPr>
        <w:t>personas a notificar</w:t>
      </w:r>
      <w:r w:rsidRPr="00585878">
        <w:rPr>
          <w:rFonts w:ascii="Tahoma" w:hAnsi="Tahoma" w:cs="Tahoma"/>
          <w:sz w:val="22"/>
        </w:rPr>
        <w:t>.</w:t>
      </w:r>
    </w:p>
    <w:p w14:paraId="078DA950" w14:textId="77777777" w:rsidR="00AB3990" w:rsidRPr="00585878" w:rsidRDefault="00AB3990" w:rsidP="00AB3990">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Dirección completa actualizada o medio más eficaz para </w:t>
      </w:r>
      <w:r w:rsidR="00934FBB" w:rsidRPr="00585878">
        <w:rPr>
          <w:rFonts w:ascii="Tahoma" w:hAnsi="Tahoma" w:cs="Tahoma"/>
          <w:sz w:val="22"/>
        </w:rPr>
        <w:t>realizar la notificación</w:t>
      </w:r>
      <w:r w:rsidRPr="00585878">
        <w:rPr>
          <w:rFonts w:ascii="Tahoma" w:hAnsi="Tahoma" w:cs="Tahoma"/>
          <w:sz w:val="22"/>
        </w:rPr>
        <w:t xml:space="preserve"> (fax, correo electrónico, código postal, etc)</w:t>
      </w:r>
      <w:r w:rsidR="00934FBB" w:rsidRPr="00585878">
        <w:rPr>
          <w:rFonts w:ascii="Tahoma" w:hAnsi="Tahoma" w:cs="Tahoma"/>
          <w:sz w:val="22"/>
        </w:rPr>
        <w:t xml:space="preserve"> así como la</w:t>
      </w:r>
      <w:r w:rsidRPr="00585878">
        <w:rPr>
          <w:rFonts w:ascii="Tahoma" w:hAnsi="Tahoma" w:cs="Tahoma"/>
          <w:sz w:val="22"/>
        </w:rPr>
        <w:t xml:space="preserve"> ciudad de cada uno de los </w:t>
      </w:r>
      <w:r w:rsidR="00934FBB" w:rsidRPr="00585878">
        <w:rPr>
          <w:rFonts w:ascii="Tahoma" w:hAnsi="Tahoma" w:cs="Tahoma"/>
          <w:sz w:val="22"/>
        </w:rPr>
        <w:t>interesados.</w:t>
      </w:r>
    </w:p>
    <w:p w14:paraId="60A51E9A" w14:textId="77777777" w:rsidR="00821FDC" w:rsidRPr="00585878" w:rsidRDefault="00AB3990" w:rsidP="00821FDC">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Copias del </w:t>
      </w:r>
      <w:r w:rsidR="00934FBB" w:rsidRPr="00585878">
        <w:rPr>
          <w:rFonts w:ascii="Tahoma" w:hAnsi="Tahoma" w:cs="Tahoma"/>
          <w:sz w:val="22"/>
        </w:rPr>
        <w:t>acto administrativo,</w:t>
      </w:r>
      <w:r w:rsidRPr="00585878">
        <w:rPr>
          <w:rFonts w:ascii="Tahoma" w:hAnsi="Tahoma" w:cs="Tahoma"/>
          <w:sz w:val="22"/>
        </w:rPr>
        <w:t xml:space="preserve"> para cada uno de los in</w:t>
      </w:r>
      <w:r w:rsidR="00934FBB" w:rsidRPr="00585878">
        <w:rPr>
          <w:rFonts w:ascii="Tahoma" w:hAnsi="Tahoma" w:cs="Tahoma"/>
          <w:sz w:val="22"/>
        </w:rPr>
        <w:t>teresados</w:t>
      </w:r>
      <w:r w:rsidRPr="00585878">
        <w:rPr>
          <w:rFonts w:ascii="Tahoma" w:hAnsi="Tahoma" w:cs="Tahoma"/>
          <w:sz w:val="22"/>
        </w:rPr>
        <w:t>.</w:t>
      </w:r>
    </w:p>
    <w:p w14:paraId="3993F128" w14:textId="77777777" w:rsidR="00AB3990" w:rsidRPr="00585878" w:rsidRDefault="00AB3990" w:rsidP="00821FDC">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Revisar fecha del </w:t>
      </w:r>
      <w:r w:rsidR="007D57FD" w:rsidRPr="00585878">
        <w:rPr>
          <w:rFonts w:ascii="Tahoma" w:hAnsi="Tahoma" w:cs="Tahoma"/>
          <w:sz w:val="22"/>
        </w:rPr>
        <w:t>acto administrativo</w:t>
      </w:r>
      <w:r w:rsidRPr="00585878">
        <w:rPr>
          <w:rFonts w:ascii="Tahoma" w:hAnsi="Tahoma" w:cs="Tahoma"/>
          <w:sz w:val="22"/>
        </w:rPr>
        <w:t xml:space="preserve"> a notificar.</w:t>
      </w:r>
    </w:p>
    <w:p w14:paraId="7B9764FE" w14:textId="77777777" w:rsidR="001A67B8" w:rsidRPr="00585878" w:rsidRDefault="001A67B8" w:rsidP="001A67B8">
      <w:pPr>
        <w:spacing w:after="0" w:line="240" w:lineRule="auto"/>
        <w:rPr>
          <w:rFonts w:ascii="Tahoma" w:hAnsi="Tahoma" w:cs="Tahoma"/>
          <w:sz w:val="22"/>
          <w:lang w:val="es-ES"/>
        </w:rPr>
      </w:pPr>
    </w:p>
    <w:p w14:paraId="7A0A5FD4" w14:textId="77777777" w:rsidR="00277993" w:rsidRPr="00585878" w:rsidRDefault="00277993"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Una vez recibido el acto administrativo para notificar, Secretaría Común realiza lo siguiente:</w:t>
      </w:r>
      <w:r w:rsidR="00CD69BD" w:rsidRPr="00585878">
        <w:rPr>
          <w:rFonts w:ascii="Tahoma" w:hAnsi="Tahoma" w:cs="Tahoma"/>
          <w:sz w:val="22"/>
        </w:rPr>
        <w:t xml:space="preserve">  </w:t>
      </w:r>
    </w:p>
    <w:p w14:paraId="7B0B3615" w14:textId="77777777" w:rsidR="00CD69BD" w:rsidRPr="00585878" w:rsidRDefault="00CD69BD" w:rsidP="00821FDC">
      <w:pPr>
        <w:pStyle w:val="Prrafodelista"/>
        <w:tabs>
          <w:tab w:val="left" w:pos="-3969"/>
        </w:tabs>
        <w:spacing w:after="0" w:line="240" w:lineRule="auto"/>
        <w:ind w:left="567"/>
        <w:rPr>
          <w:rFonts w:ascii="Tahoma" w:hAnsi="Tahoma" w:cs="Tahoma"/>
          <w:sz w:val="22"/>
        </w:rPr>
      </w:pPr>
    </w:p>
    <w:p w14:paraId="7826BD62" w14:textId="0D358E96" w:rsidR="00277993" w:rsidRPr="00585878" w:rsidRDefault="00277993"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Se tienen cinco (5) días hábiles a partir de</w:t>
      </w:r>
      <w:r w:rsidR="007E1459" w:rsidRPr="00585878">
        <w:rPr>
          <w:rFonts w:ascii="Tahoma" w:hAnsi="Tahoma" w:cs="Tahoma"/>
          <w:sz w:val="22"/>
        </w:rPr>
        <w:t xml:space="preserve">l recibo </w:t>
      </w:r>
      <w:r w:rsidRPr="00585878">
        <w:rPr>
          <w:rFonts w:ascii="Tahoma" w:hAnsi="Tahoma" w:cs="Tahoma"/>
          <w:sz w:val="22"/>
        </w:rPr>
        <w:t xml:space="preserve"> </w:t>
      </w:r>
      <w:r w:rsidR="007E1459" w:rsidRPr="00585878">
        <w:rPr>
          <w:rFonts w:ascii="Tahoma" w:hAnsi="Tahoma" w:cs="Tahoma"/>
          <w:sz w:val="22"/>
        </w:rPr>
        <w:t>del acto adminsitrativo</w:t>
      </w:r>
      <w:r w:rsidRPr="00585878">
        <w:rPr>
          <w:rFonts w:ascii="Tahoma" w:hAnsi="Tahoma" w:cs="Tahoma"/>
          <w:sz w:val="22"/>
        </w:rPr>
        <w:t xml:space="preserve"> para oficiar por correo certificado al </w:t>
      </w:r>
      <w:r w:rsidR="0009332A" w:rsidRPr="00585878">
        <w:rPr>
          <w:rFonts w:ascii="Tahoma" w:hAnsi="Tahoma" w:cs="Tahoma"/>
          <w:sz w:val="22"/>
        </w:rPr>
        <w:t xml:space="preserve">interesado </w:t>
      </w:r>
      <w:r w:rsidR="00D30989" w:rsidRPr="00585878">
        <w:rPr>
          <w:rFonts w:ascii="Tahoma" w:hAnsi="Tahoma" w:cs="Tahoma"/>
          <w:sz w:val="22"/>
        </w:rPr>
        <w:t xml:space="preserve"> </w:t>
      </w:r>
      <w:r w:rsidRPr="00585878">
        <w:rPr>
          <w:rFonts w:ascii="Tahoma" w:hAnsi="Tahoma" w:cs="Tahoma"/>
          <w:sz w:val="22"/>
        </w:rPr>
        <w:t xml:space="preserve">para que comparezca personalmente a notificarse del acto administrativo que le decide </w:t>
      </w:r>
      <w:r w:rsidR="003824CF" w:rsidRPr="00585878">
        <w:rPr>
          <w:rFonts w:ascii="Tahoma" w:hAnsi="Tahoma" w:cs="Tahoma"/>
          <w:sz w:val="22"/>
        </w:rPr>
        <w:t xml:space="preserve">la revocatoria directa </w:t>
      </w:r>
      <w:r w:rsidRPr="00585878">
        <w:rPr>
          <w:rFonts w:ascii="Tahoma" w:hAnsi="Tahoma" w:cs="Tahoma"/>
          <w:sz w:val="22"/>
        </w:rPr>
        <w:t xml:space="preserve"> </w:t>
      </w:r>
    </w:p>
    <w:p w14:paraId="013C5F40" w14:textId="77777777" w:rsidR="00277993" w:rsidRPr="00585878" w:rsidRDefault="00277993"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Si contados cinco (5) días hábiles posteriores al oficio enviado por correo certificado, para que comparezca, el i</w:t>
      </w:r>
      <w:r w:rsidR="00D30989" w:rsidRPr="00585878">
        <w:rPr>
          <w:rFonts w:ascii="Tahoma" w:hAnsi="Tahoma" w:cs="Tahoma"/>
          <w:sz w:val="22"/>
        </w:rPr>
        <w:t>nteresado</w:t>
      </w:r>
      <w:r w:rsidRPr="00585878">
        <w:rPr>
          <w:rFonts w:ascii="Tahoma" w:hAnsi="Tahoma" w:cs="Tahoma"/>
          <w:sz w:val="22"/>
        </w:rPr>
        <w:t xml:space="preserve"> no se presenta se le envía ”aviso” </w:t>
      </w:r>
    </w:p>
    <w:p w14:paraId="041EDD77" w14:textId="77777777" w:rsidR="00277993" w:rsidRPr="00585878" w:rsidRDefault="00277993"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 xml:space="preserve">Si el aviso es rechazado </w:t>
      </w:r>
      <w:r w:rsidRPr="00585878">
        <w:rPr>
          <w:rFonts w:ascii="Tahoma" w:hAnsi="Tahoma" w:cs="Tahoma"/>
          <w:i/>
          <w:sz w:val="22"/>
        </w:rPr>
        <w:t>(hay devolución del correo certificado)</w:t>
      </w:r>
      <w:r w:rsidRPr="00585878">
        <w:rPr>
          <w:rFonts w:ascii="Tahoma" w:hAnsi="Tahoma" w:cs="Tahoma"/>
          <w:sz w:val="22"/>
        </w:rPr>
        <w:t xml:space="preserve"> se procederá a hacer aviso por cartelera en la Secretaria Común y en página web de la Contraloría, por cinco (5) días hábiles</w:t>
      </w:r>
    </w:p>
    <w:p w14:paraId="2F22CF16" w14:textId="77777777" w:rsidR="00277993" w:rsidRPr="00585878" w:rsidRDefault="00277993"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 xml:space="preserve">Secretaría Común elabora constancia </w:t>
      </w:r>
      <w:r w:rsidR="00ED2B38" w:rsidRPr="00585878">
        <w:rPr>
          <w:rFonts w:ascii="Tahoma" w:hAnsi="Tahoma" w:cs="Tahoma"/>
          <w:sz w:val="22"/>
        </w:rPr>
        <w:t xml:space="preserve">o sello </w:t>
      </w:r>
      <w:r w:rsidRPr="00585878">
        <w:rPr>
          <w:rFonts w:ascii="Tahoma" w:hAnsi="Tahoma" w:cs="Tahoma"/>
          <w:sz w:val="22"/>
        </w:rPr>
        <w:t>secretarial de notificación</w:t>
      </w:r>
      <w:r w:rsidR="00ED2B38" w:rsidRPr="00585878">
        <w:rPr>
          <w:rFonts w:ascii="Tahoma" w:hAnsi="Tahoma" w:cs="Tahoma"/>
          <w:sz w:val="22"/>
        </w:rPr>
        <w:t xml:space="preserve"> que </w:t>
      </w:r>
      <w:r w:rsidRPr="00585878">
        <w:rPr>
          <w:rFonts w:ascii="Tahoma" w:hAnsi="Tahoma" w:cs="Tahoma"/>
          <w:sz w:val="22"/>
        </w:rPr>
        <w:t xml:space="preserve">adjunta al proceso </w:t>
      </w:r>
    </w:p>
    <w:p w14:paraId="656F4E72" w14:textId="77777777" w:rsidR="00277993" w:rsidRPr="00585878" w:rsidRDefault="00ED2B38"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 xml:space="preserve">Al día siguiente de la notificación, la </w:t>
      </w:r>
      <w:r w:rsidR="00277993" w:rsidRPr="00585878">
        <w:rPr>
          <w:rFonts w:ascii="Tahoma" w:hAnsi="Tahoma" w:cs="Tahoma"/>
          <w:sz w:val="22"/>
        </w:rPr>
        <w:t xml:space="preserve">Secretaría Común elabora constancia </w:t>
      </w:r>
      <w:r w:rsidRPr="00585878">
        <w:rPr>
          <w:rFonts w:ascii="Tahoma" w:hAnsi="Tahoma" w:cs="Tahoma"/>
          <w:sz w:val="22"/>
        </w:rPr>
        <w:t xml:space="preserve">o sello </w:t>
      </w:r>
      <w:r w:rsidR="00277993" w:rsidRPr="00585878">
        <w:rPr>
          <w:rFonts w:ascii="Tahoma" w:hAnsi="Tahoma" w:cs="Tahoma"/>
          <w:sz w:val="22"/>
        </w:rPr>
        <w:t xml:space="preserve">secretarial de ejecutoria y </w:t>
      </w:r>
      <w:r w:rsidRPr="00585878">
        <w:rPr>
          <w:rFonts w:ascii="Tahoma" w:hAnsi="Tahoma" w:cs="Tahoma"/>
          <w:sz w:val="22"/>
        </w:rPr>
        <w:t>la</w:t>
      </w:r>
      <w:r w:rsidR="00277993" w:rsidRPr="00585878">
        <w:rPr>
          <w:rFonts w:ascii="Tahoma" w:hAnsi="Tahoma" w:cs="Tahoma"/>
          <w:sz w:val="22"/>
        </w:rPr>
        <w:t xml:space="preserve"> adjunta al proceso </w:t>
      </w:r>
    </w:p>
    <w:p w14:paraId="7A2168F4" w14:textId="77777777" w:rsidR="00277993" w:rsidRPr="00585878" w:rsidRDefault="00277993"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 xml:space="preserve">Se </w:t>
      </w:r>
      <w:r w:rsidR="00ED2B38" w:rsidRPr="00585878">
        <w:rPr>
          <w:rFonts w:ascii="Tahoma" w:hAnsi="Tahoma" w:cs="Tahoma"/>
          <w:sz w:val="22"/>
        </w:rPr>
        <w:t>remite o se devuelve e</w:t>
      </w:r>
      <w:r w:rsidRPr="00585878">
        <w:rPr>
          <w:rFonts w:ascii="Tahoma" w:hAnsi="Tahoma" w:cs="Tahoma"/>
          <w:sz w:val="22"/>
        </w:rPr>
        <w:t xml:space="preserve">l proceso </w:t>
      </w:r>
      <w:r w:rsidR="00ED2B38" w:rsidRPr="00585878">
        <w:rPr>
          <w:rFonts w:ascii="Tahoma" w:hAnsi="Tahoma" w:cs="Tahoma"/>
          <w:sz w:val="22"/>
        </w:rPr>
        <w:t xml:space="preserve">de </w:t>
      </w:r>
      <w:r w:rsidR="00D30989" w:rsidRPr="00585878">
        <w:rPr>
          <w:rFonts w:ascii="Tahoma" w:hAnsi="Tahoma" w:cs="Tahoma"/>
          <w:sz w:val="22"/>
        </w:rPr>
        <w:t>Gestión Jurídica</w:t>
      </w:r>
      <w:r w:rsidR="00ED2B38" w:rsidRPr="00585878">
        <w:rPr>
          <w:rFonts w:ascii="Tahoma" w:hAnsi="Tahoma" w:cs="Tahoma"/>
          <w:sz w:val="22"/>
        </w:rPr>
        <w:t xml:space="preserve"> o a la división que tenga a cargo el proceso</w:t>
      </w:r>
      <w:r w:rsidR="003824CF" w:rsidRPr="00585878">
        <w:rPr>
          <w:rFonts w:ascii="Tahoma" w:hAnsi="Tahoma" w:cs="Tahoma"/>
          <w:sz w:val="22"/>
        </w:rPr>
        <w:t xml:space="preserve">, o que se especifique en el </w:t>
      </w:r>
      <w:r w:rsidR="007D57FD" w:rsidRPr="00585878">
        <w:rPr>
          <w:rFonts w:ascii="Tahoma" w:hAnsi="Tahoma" w:cs="Tahoma"/>
          <w:sz w:val="22"/>
        </w:rPr>
        <w:t>acto administrativo</w:t>
      </w:r>
      <w:r w:rsidR="003824CF" w:rsidRPr="00585878">
        <w:rPr>
          <w:rFonts w:ascii="Tahoma" w:hAnsi="Tahoma" w:cs="Tahoma"/>
          <w:sz w:val="22"/>
        </w:rPr>
        <w:t xml:space="preserve"> que resuelve la revocatoria, </w:t>
      </w:r>
      <w:r w:rsidR="00ED2B38" w:rsidRPr="00585878">
        <w:rPr>
          <w:rFonts w:ascii="Tahoma" w:hAnsi="Tahoma" w:cs="Tahoma"/>
          <w:sz w:val="22"/>
        </w:rPr>
        <w:t>o en el caso que se encuentre archiv</w:t>
      </w:r>
      <w:r w:rsidR="007D57FD" w:rsidRPr="00585878">
        <w:rPr>
          <w:rFonts w:ascii="Tahoma" w:hAnsi="Tahoma" w:cs="Tahoma"/>
          <w:sz w:val="22"/>
        </w:rPr>
        <w:t>ado a la sección de archivo de Secretaria G</w:t>
      </w:r>
      <w:r w:rsidR="00ED2B38" w:rsidRPr="00585878">
        <w:rPr>
          <w:rFonts w:ascii="Tahoma" w:hAnsi="Tahoma" w:cs="Tahoma"/>
          <w:sz w:val="22"/>
        </w:rPr>
        <w:t>eneral</w:t>
      </w:r>
      <w:r w:rsidR="007D57FD" w:rsidRPr="00585878">
        <w:rPr>
          <w:rFonts w:ascii="Tahoma" w:hAnsi="Tahoma" w:cs="Tahoma"/>
          <w:sz w:val="22"/>
        </w:rPr>
        <w:t>.</w:t>
      </w:r>
    </w:p>
    <w:p w14:paraId="6EC4529F" w14:textId="77777777" w:rsidR="00240D2D" w:rsidRPr="00585878" w:rsidRDefault="00240D2D" w:rsidP="005000E5">
      <w:pPr>
        <w:pStyle w:val="Prrafodelista"/>
        <w:spacing w:after="0" w:line="240" w:lineRule="auto"/>
        <w:rPr>
          <w:rFonts w:ascii="Tahoma" w:hAnsi="Tahoma" w:cs="Tahoma"/>
          <w:sz w:val="22"/>
        </w:rPr>
      </w:pPr>
    </w:p>
    <w:p w14:paraId="7CA292DF" w14:textId="77777777" w:rsidR="00240D2D" w:rsidRPr="00585878" w:rsidRDefault="00240D2D" w:rsidP="005000E5">
      <w:pPr>
        <w:pStyle w:val="Prrafodelista"/>
        <w:numPr>
          <w:ilvl w:val="0"/>
          <w:numId w:val="23"/>
        </w:numPr>
        <w:spacing w:after="0" w:line="240" w:lineRule="auto"/>
        <w:ind w:left="284" w:hanging="284"/>
        <w:contextualSpacing w:val="0"/>
        <w:rPr>
          <w:rFonts w:ascii="Tahoma" w:hAnsi="Tahoma" w:cs="Tahoma"/>
          <w:sz w:val="22"/>
        </w:rPr>
      </w:pPr>
      <w:r w:rsidRPr="00585878">
        <w:rPr>
          <w:rFonts w:ascii="Tahoma" w:hAnsi="Tahoma" w:cs="Tahoma"/>
          <w:sz w:val="22"/>
        </w:rPr>
        <w:t>Urgencias Manifiestas</w:t>
      </w:r>
    </w:p>
    <w:p w14:paraId="03E9719F" w14:textId="77777777" w:rsidR="001A67B8" w:rsidRPr="00585878" w:rsidRDefault="001A67B8" w:rsidP="005000E5">
      <w:pPr>
        <w:spacing w:after="0" w:line="240" w:lineRule="auto"/>
        <w:rPr>
          <w:rFonts w:ascii="Tahoma" w:hAnsi="Tahoma" w:cs="Tahoma"/>
          <w:sz w:val="22"/>
        </w:rPr>
      </w:pPr>
    </w:p>
    <w:p w14:paraId="2DB896F0" w14:textId="77777777" w:rsidR="00406BCF" w:rsidRPr="00585878" w:rsidRDefault="00ED2B38" w:rsidP="005000E5">
      <w:pPr>
        <w:spacing w:after="0" w:line="240" w:lineRule="auto"/>
        <w:rPr>
          <w:rFonts w:ascii="Tahoma" w:hAnsi="Tahoma" w:cs="Tahoma"/>
          <w:sz w:val="22"/>
        </w:rPr>
      </w:pPr>
      <w:r w:rsidRPr="00585878">
        <w:rPr>
          <w:rFonts w:ascii="Tahoma" w:hAnsi="Tahoma" w:cs="Tahoma"/>
          <w:sz w:val="22"/>
        </w:rPr>
        <w:t>Por ser la</w:t>
      </w:r>
      <w:r w:rsidR="00406BCF" w:rsidRPr="00585878">
        <w:rPr>
          <w:rFonts w:ascii="Tahoma" w:hAnsi="Tahoma" w:cs="Tahoma"/>
          <w:sz w:val="22"/>
        </w:rPr>
        <w:t xml:space="preserve"> urgencia manifiesta un control excepcional para</w:t>
      </w:r>
      <w:r w:rsidR="00216AAE" w:rsidRPr="00585878">
        <w:rPr>
          <w:rFonts w:ascii="Tahoma" w:hAnsi="Tahoma" w:cs="Tahoma"/>
          <w:sz w:val="22"/>
        </w:rPr>
        <w:t xml:space="preserve"> revisar su legalidad de acuerdo a los hechos que la motivan y su relación con los contratos celebrados en virtud </w:t>
      </w:r>
      <w:r w:rsidR="00406BCF" w:rsidRPr="00585878">
        <w:rPr>
          <w:rFonts w:ascii="Tahoma" w:hAnsi="Tahoma" w:cs="Tahoma"/>
          <w:sz w:val="22"/>
        </w:rPr>
        <w:t>dicha declaratoria</w:t>
      </w:r>
      <w:r w:rsidR="00216AAE" w:rsidRPr="00585878">
        <w:rPr>
          <w:rFonts w:ascii="Tahoma" w:hAnsi="Tahoma" w:cs="Tahoma"/>
          <w:sz w:val="22"/>
        </w:rPr>
        <w:t>;</w:t>
      </w:r>
      <w:r w:rsidR="00406BCF" w:rsidRPr="00585878">
        <w:rPr>
          <w:rFonts w:ascii="Tahoma" w:hAnsi="Tahoma" w:cs="Tahoma"/>
          <w:sz w:val="22"/>
        </w:rPr>
        <w:t xml:space="preserve"> se exige al</w:t>
      </w:r>
      <w:r w:rsidR="00216AAE" w:rsidRPr="00585878">
        <w:rPr>
          <w:rFonts w:ascii="Tahoma" w:hAnsi="Tahoma" w:cs="Tahoma"/>
          <w:sz w:val="22"/>
        </w:rPr>
        <w:t xml:space="preserve"> sujeto de control q</w:t>
      </w:r>
      <w:r w:rsidR="00406BCF" w:rsidRPr="00585878">
        <w:rPr>
          <w:rFonts w:ascii="Tahoma" w:hAnsi="Tahoma" w:cs="Tahoma"/>
          <w:sz w:val="22"/>
        </w:rPr>
        <w:t>ue la decreta</w:t>
      </w:r>
      <w:r w:rsidR="00216AAE" w:rsidRPr="00585878">
        <w:rPr>
          <w:rFonts w:ascii="Tahoma" w:hAnsi="Tahoma" w:cs="Tahoma"/>
          <w:sz w:val="22"/>
        </w:rPr>
        <w:t xml:space="preserve">, el </w:t>
      </w:r>
      <w:r w:rsidR="00406BCF" w:rsidRPr="00585878">
        <w:rPr>
          <w:rFonts w:ascii="Tahoma" w:hAnsi="Tahoma" w:cs="Tahoma"/>
          <w:sz w:val="22"/>
        </w:rPr>
        <w:t>traslad</w:t>
      </w:r>
      <w:r w:rsidR="00216AAE" w:rsidRPr="00585878">
        <w:rPr>
          <w:rFonts w:ascii="Tahoma" w:hAnsi="Tahoma" w:cs="Tahoma"/>
          <w:sz w:val="22"/>
        </w:rPr>
        <w:t>o</w:t>
      </w:r>
      <w:r w:rsidR="00406BCF" w:rsidRPr="00585878">
        <w:rPr>
          <w:rFonts w:ascii="Tahoma" w:hAnsi="Tahoma" w:cs="Tahoma"/>
          <w:sz w:val="22"/>
        </w:rPr>
        <w:t xml:space="preserve"> inmediat</w:t>
      </w:r>
      <w:r w:rsidR="00216AAE" w:rsidRPr="00585878">
        <w:rPr>
          <w:rFonts w:ascii="Tahoma" w:hAnsi="Tahoma" w:cs="Tahoma"/>
          <w:sz w:val="22"/>
        </w:rPr>
        <w:t>o de</w:t>
      </w:r>
      <w:r w:rsidR="00406BCF" w:rsidRPr="00585878">
        <w:rPr>
          <w:rFonts w:ascii="Tahoma" w:hAnsi="Tahoma" w:cs="Tahoma"/>
          <w:sz w:val="22"/>
        </w:rPr>
        <w:t xml:space="preserve"> toda la documentación y antecedentes</w:t>
      </w:r>
      <w:r w:rsidR="00216AAE" w:rsidRPr="00585878">
        <w:rPr>
          <w:rFonts w:ascii="Tahoma" w:hAnsi="Tahoma" w:cs="Tahoma"/>
          <w:sz w:val="22"/>
        </w:rPr>
        <w:t xml:space="preserve"> administrativos</w:t>
      </w:r>
      <w:r w:rsidR="002753DC" w:rsidRPr="00585878">
        <w:rPr>
          <w:rFonts w:ascii="Tahoma" w:hAnsi="Tahoma" w:cs="Tahoma"/>
          <w:sz w:val="22"/>
        </w:rPr>
        <w:t xml:space="preserve"> a la C</w:t>
      </w:r>
      <w:r w:rsidR="00406BCF" w:rsidRPr="00585878">
        <w:rPr>
          <w:rFonts w:ascii="Tahoma" w:hAnsi="Tahoma" w:cs="Tahoma"/>
          <w:sz w:val="22"/>
        </w:rPr>
        <w:t>ontraloría</w:t>
      </w:r>
      <w:r w:rsidR="00216AAE" w:rsidRPr="00585878">
        <w:rPr>
          <w:rFonts w:ascii="Tahoma" w:hAnsi="Tahoma" w:cs="Tahoma"/>
          <w:sz w:val="22"/>
        </w:rPr>
        <w:t xml:space="preserve">, como </w:t>
      </w:r>
      <w:r w:rsidR="00406BCF" w:rsidRPr="00585878">
        <w:rPr>
          <w:rFonts w:ascii="Tahoma" w:hAnsi="Tahoma" w:cs="Tahoma"/>
          <w:sz w:val="22"/>
        </w:rPr>
        <w:t xml:space="preserve"> encargada de vigilar el manejo de dichos recursos conforme lo establecen los artículos 42 y 43 de la Ley 80 de 1993.</w:t>
      </w:r>
    </w:p>
    <w:p w14:paraId="1D83352E" w14:textId="77777777" w:rsidR="001A67B8" w:rsidRPr="00585878" w:rsidRDefault="001A67B8" w:rsidP="005000E5">
      <w:pPr>
        <w:spacing w:after="0" w:line="240" w:lineRule="auto"/>
        <w:rPr>
          <w:rFonts w:ascii="Tahoma" w:hAnsi="Tahoma" w:cs="Tahoma"/>
          <w:sz w:val="22"/>
        </w:rPr>
      </w:pPr>
    </w:p>
    <w:p w14:paraId="4D9BDDD5" w14:textId="5AABBF19" w:rsidR="00406BCF" w:rsidRPr="00585878" w:rsidRDefault="00216AAE" w:rsidP="005000E5">
      <w:pPr>
        <w:spacing w:after="0" w:line="240" w:lineRule="auto"/>
        <w:rPr>
          <w:rFonts w:ascii="Tahoma" w:hAnsi="Tahoma" w:cs="Tahoma"/>
          <w:sz w:val="22"/>
        </w:rPr>
      </w:pPr>
      <w:r w:rsidRPr="00585878">
        <w:rPr>
          <w:rFonts w:ascii="Tahoma" w:hAnsi="Tahoma" w:cs="Tahoma"/>
          <w:sz w:val="22"/>
        </w:rPr>
        <w:t xml:space="preserve">Una vez </w:t>
      </w:r>
      <w:r w:rsidR="00E341C9" w:rsidRPr="00585878">
        <w:rPr>
          <w:rFonts w:ascii="Tahoma" w:hAnsi="Tahoma" w:cs="Tahoma"/>
          <w:sz w:val="22"/>
        </w:rPr>
        <w:t xml:space="preserve">se realice </w:t>
      </w:r>
      <w:r w:rsidRPr="00585878">
        <w:rPr>
          <w:rFonts w:ascii="Tahoma" w:hAnsi="Tahoma" w:cs="Tahoma"/>
          <w:sz w:val="22"/>
        </w:rPr>
        <w:t>el análisis y</w:t>
      </w:r>
      <w:r w:rsidR="00E341C9" w:rsidRPr="00585878">
        <w:rPr>
          <w:rFonts w:ascii="Tahoma" w:hAnsi="Tahoma" w:cs="Tahoma"/>
          <w:sz w:val="22"/>
        </w:rPr>
        <w:t xml:space="preserve"> el</w:t>
      </w:r>
      <w:r w:rsidRPr="00585878">
        <w:rPr>
          <w:rFonts w:ascii="Tahoma" w:hAnsi="Tahoma" w:cs="Tahoma"/>
          <w:sz w:val="22"/>
        </w:rPr>
        <w:t xml:space="preserve"> pronunciamiento del proceso de Gestión jurídica y </w:t>
      </w:r>
      <w:r w:rsidR="00E341C9" w:rsidRPr="00585878">
        <w:rPr>
          <w:rFonts w:ascii="Tahoma" w:hAnsi="Tahoma" w:cs="Tahoma"/>
          <w:sz w:val="22"/>
        </w:rPr>
        <w:t xml:space="preserve">efectuado </w:t>
      </w:r>
      <w:r w:rsidRPr="00585878">
        <w:rPr>
          <w:rFonts w:ascii="Tahoma" w:hAnsi="Tahoma" w:cs="Tahoma"/>
          <w:sz w:val="22"/>
        </w:rPr>
        <w:t>el traslado a Secretaría común para las notificaciones correspondientes, en esta se hace lo siguiente</w:t>
      </w:r>
      <w:r w:rsidR="00406BCF" w:rsidRPr="00585878">
        <w:rPr>
          <w:rFonts w:ascii="Tahoma" w:hAnsi="Tahoma" w:cs="Tahoma"/>
          <w:sz w:val="22"/>
        </w:rPr>
        <w:t>:</w:t>
      </w:r>
      <w:r w:rsidR="001A67B8" w:rsidRPr="00585878">
        <w:rPr>
          <w:rFonts w:ascii="Tahoma" w:hAnsi="Tahoma" w:cs="Tahoma"/>
          <w:sz w:val="22"/>
        </w:rPr>
        <w:t xml:space="preserve">  </w:t>
      </w:r>
    </w:p>
    <w:p w14:paraId="6F9A1017" w14:textId="77777777" w:rsidR="001A67B8" w:rsidRPr="00585878" w:rsidRDefault="001A67B8" w:rsidP="005000E5">
      <w:pPr>
        <w:spacing w:after="0" w:line="240" w:lineRule="auto"/>
        <w:rPr>
          <w:rFonts w:ascii="Tahoma" w:hAnsi="Tahoma" w:cs="Tahoma"/>
          <w:sz w:val="22"/>
        </w:rPr>
      </w:pPr>
    </w:p>
    <w:p w14:paraId="046828C9" w14:textId="09CEFB2D" w:rsidR="00406BCF" w:rsidRPr="00585878" w:rsidRDefault="00406BCF"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lang w:val="es-CO"/>
        </w:rPr>
        <w:t xml:space="preserve">El concepto </w:t>
      </w:r>
      <w:r w:rsidR="00EE3244" w:rsidRPr="00585878">
        <w:rPr>
          <w:rFonts w:ascii="Tahoma" w:hAnsi="Tahoma" w:cs="Tahoma"/>
          <w:sz w:val="22"/>
          <w:lang w:val="es-CO"/>
        </w:rPr>
        <w:t xml:space="preserve">procedente </w:t>
      </w:r>
      <w:r w:rsidR="00E341C9" w:rsidRPr="00585878">
        <w:rPr>
          <w:rFonts w:ascii="Tahoma" w:hAnsi="Tahoma" w:cs="Tahoma"/>
          <w:sz w:val="22"/>
          <w:lang w:val="es-CO"/>
        </w:rPr>
        <w:t xml:space="preserve">o </w:t>
      </w:r>
      <w:r w:rsidR="00EE3244" w:rsidRPr="00585878">
        <w:rPr>
          <w:rFonts w:ascii="Tahoma" w:hAnsi="Tahoma" w:cs="Tahoma"/>
          <w:sz w:val="22"/>
          <w:lang w:val="es-CO"/>
        </w:rPr>
        <w:t>improcedente, debidamente firmado por el</w:t>
      </w:r>
      <w:r w:rsidR="003028CF" w:rsidRPr="00585878">
        <w:rPr>
          <w:rFonts w:ascii="Tahoma" w:hAnsi="Tahoma" w:cs="Tahoma"/>
          <w:sz w:val="22"/>
          <w:lang w:val="es-CO"/>
        </w:rPr>
        <w:t xml:space="preserve"> </w:t>
      </w:r>
      <w:r w:rsidR="00EE3244" w:rsidRPr="00585878">
        <w:rPr>
          <w:rFonts w:ascii="Tahoma" w:hAnsi="Tahoma" w:cs="Tahoma"/>
          <w:sz w:val="22"/>
          <w:lang w:val="es-CO"/>
        </w:rPr>
        <w:t>(la) Contralor(a)</w:t>
      </w:r>
    </w:p>
    <w:p w14:paraId="2AF16630" w14:textId="77777777" w:rsidR="00EE3244" w:rsidRPr="00585878" w:rsidRDefault="00EE3244"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Se le revisa a este concepto el detalle de las órdenes de comunicación, que debe contener:</w:t>
      </w:r>
      <w:r w:rsidR="001A67B8" w:rsidRPr="00585878">
        <w:rPr>
          <w:rFonts w:ascii="Tahoma" w:hAnsi="Tahoma" w:cs="Tahoma"/>
          <w:sz w:val="22"/>
        </w:rPr>
        <w:t xml:space="preserve">   </w:t>
      </w:r>
    </w:p>
    <w:p w14:paraId="09E9F7A3" w14:textId="77777777" w:rsidR="001A67B8" w:rsidRPr="00585878" w:rsidRDefault="001A67B8" w:rsidP="001A67B8">
      <w:pPr>
        <w:tabs>
          <w:tab w:val="left" w:pos="-3969"/>
        </w:tabs>
        <w:spacing w:after="0" w:line="240" w:lineRule="auto"/>
        <w:rPr>
          <w:rFonts w:ascii="Tahoma" w:hAnsi="Tahoma" w:cs="Tahoma"/>
          <w:sz w:val="22"/>
        </w:rPr>
      </w:pPr>
    </w:p>
    <w:p w14:paraId="6FCDE488" w14:textId="77777777" w:rsidR="00EE3244" w:rsidRPr="00585878" w:rsidRDefault="00EE3244" w:rsidP="005000E5">
      <w:pPr>
        <w:pStyle w:val="Prrafodelista"/>
        <w:numPr>
          <w:ilvl w:val="1"/>
          <w:numId w:val="36"/>
        </w:numPr>
        <w:spacing w:after="0" w:line="240" w:lineRule="auto"/>
        <w:ind w:left="1560" w:hanging="284"/>
        <w:rPr>
          <w:rFonts w:ascii="Tahoma" w:hAnsi="Tahoma" w:cs="Tahoma"/>
          <w:sz w:val="22"/>
        </w:rPr>
      </w:pPr>
      <w:r w:rsidRPr="00585878">
        <w:rPr>
          <w:rFonts w:ascii="Tahoma" w:hAnsi="Tahoma" w:cs="Tahoma"/>
          <w:sz w:val="22"/>
        </w:rPr>
        <w:t>Nombre del representante legal de la entidad</w:t>
      </w:r>
    </w:p>
    <w:p w14:paraId="48C517B6" w14:textId="77777777" w:rsidR="00EE3244" w:rsidRPr="00585878" w:rsidRDefault="00EE3244" w:rsidP="005000E5">
      <w:pPr>
        <w:pStyle w:val="Prrafodelista"/>
        <w:numPr>
          <w:ilvl w:val="1"/>
          <w:numId w:val="36"/>
        </w:numPr>
        <w:spacing w:after="0" w:line="240" w:lineRule="auto"/>
        <w:ind w:left="1560" w:hanging="284"/>
        <w:rPr>
          <w:rFonts w:ascii="Tahoma" w:hAnsi="Tahoma" w:cs="Tahoma"/>
          <w:sz w:val="22"/>
        </w:rPr>
      </w:pPr>
      <w:r w:rsidRPr="00585878">
        <w:rPr>
          <w:rFonts w:ascii="Tahoma" w:hAnsi="Tahoma" w:cs="Tahoma"/>
          <w:sz w:val="22"/>
        </w:rPr>
        <w:t>Nombre de la entidad que representa</w:t>
      </w:r>
    </w:p>
    <w:p w14:paraId="4C2B86F2" w14:textId="77777777" w:rsidR="00EE3244" w:rsidRPr="00585878" w:rsidRDefault="00EE3244" w:rsidP="005000E5">
      <w:pPr>
        <w:pStyle w:val="Prrafodelista"/>
        <w:numPr>
          <w:ilvl w:val="1"/>
          <w:numId w:val="36"/>
        </w:numPr>
        <w:spacing w:after="0" w:line="240" w:lineRule="auto"/>
        <w:ind w:left="1560" w:hanging="284"/>
        <w:rPr>
          <w:rFonts w:ascii="Tahoma" w:hAnsi="Tahoma" w:cs="Tahoma"/>
          <w:sz w:val="22"/>
        </w:rPr>
      </w:pPr>
      <w:r w:rsidRPr="00585878">
        <w:rPr>
          <w:rFonts w:ascii="Tahoma" w:hAnsi="Tahoma" w:cs="Tahoma"/>
          <w:sz w:val="22"/>
        </w:rPr>
        <w:t>Órganos de control a quienes se debe también comunicar</w:t>
      </w:r>
    </w:p>
    <w:p w14:paraId="3CE4C5FC" w14:textId="77777777" w:rsidR="00EE3244" w:rsidRPr="00585878" w:rsidRDefault="00EE3244" w:rsidP="005000E5">
      <w:pPr>
        <w:pStyle w:val="Prrafodelista"/>
        <w:numPr>
          <w:ilvl w:val="1"/>
          <w:numId w:val="36"/>
        </w:numPr>
        <w:spacing w:after="0" w:line="240" w:lineRule="auto"/>
        <w:ind w:left="1560" w:hanging="284"/>
        <w:rPr>
          <w:rFonts w:ascii="Tahoma" w:hAnsi="Tahoma" w:cs="Tahoma"/>
          <w:sz w:val="22"/>
        </w:rPr>
      </w:pPr>
      <w:r w:rsidRPr="00585878">
        <w:rPr>
          <w:rFonts w:ascii="Tahoma" w:hAnsi="Tahoma" w:cs="Tahoma"/>
          <w:sz w:val="22"/>
        </w:rPr>
        <w:t>Las decisiones a comunicar</w:t>
      </w:r>
    </w:p>
    <w:p w14:paraId="2F8C26BF" w14:textId="77777777" w:rsidR="00EE3244" w:rsidRPr="00585878" w:rsidRDefault="00EE3244" w:rsidP="005000E5">
      <w:pPr>
        <w:pStyle w:val="Prrafodelista"/>
        <w:numPr>
          <w:ilvl w:val="1"/>
          <w:numId w:val="36"/>
        </w:numPr>
        <w:spacing w:after="0" w:line="240" w:lineRule="auto"/>
        <w:ind w:left="1560" w:hanging="284"/>
        <w:rPr>
          <w:rFonts w:ascii="Tahoma" w:hAnsi="Tahoma" w:cs="Tahoma"/>
          <w:sz w:val="22"/>
        </w:rPr>
      </w:pPr>
      <w:r w:rsidRPr="00585878">
        <w:rPr>
          <w:rFonts w:ascii="Tahoma" w:hAnsi="Tahoma" w:cs="Tahoma"/>
          <w:sz w:val="22"/>
        </w:rPr>
        <w:t>Destino claro y detallado (direcciones) para dirigir las comunicaciones</w:t>
      </w:r>
      <w:r w:rsidR="001A67B8" w:rsidRPr="00585878">
        <w:rPr>
          <w:rFonts w:ascii="Tahoma" w:hAnsi="Tahoma" w:cs="Tahoma"/>
          <w:sz w:val="22"/>
        </w:rPr>
        <w:t xml:space="preserve">  </w:t>
      </w:r>
    </w:p>
    <w:p w14:paraId="2EB72AD4" w14:textId="77777777" w:rsidR="001A67B8" w:rsidRPr="00585878" w:rsidRDefault="001A67B8" w:rsidP="001A67B8">
      <w:pPr>
        <w:spacing w:after="0" w:line="240" w:lineRule="auto"/>
        <w:rPr>
          <w:rFonts w:ascii="Tahoma" w:hAnsi="Tahoma" w:cs="Tahoma"/>
          <w:sz w:val="22"/>
        </w:rPr>
      </w:pPr>
    </w:p>
    <w:p w14:paraId="43F2DEC2" w14:textId="77777777" w:rsidR="00EE3244" w:rsidRPr="00585878" w:rsidRDefault="00EE3244"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Se revisa que se reciba una carpeta con la información pertinente y relacionada</w:t>
      </w:r>
      <w:r w:rsidR="003555EC" w:rsidRPr="00585878">
        <w:rPr>
          <w:rFonts w:ascii="Tahoma" w:hAnsi="Tahoma" w:cs="Tahoma"/>
          <w:sz w:val="22"/>
        </w:rPr>
        <w:t xml:space="preserve"> (antecedentes) </w:t>
      </w:r>
      <w:r w:rsidRPr="00585878">
        <w:rPr>
          <w:rFonts w:ascii="Tahoma" w:hAnsi="Tahoma" w:cs="Tahoma"/>
          <w:sz w:val="22"/>
        </w:rPr>
        <w:t xml:space="preserve"> con la urgencia manifiesta y que contenga el concepto</w:t>
      </w:r>
      <w:r w:rsidR="003555EC" w:rsidRPr="00585878">
        <w:rPr>
          <w:rFonts w:ascii="Tahoma" w:hAnsi="Tahoma" w:cs="Tahoma"/>
          <w:sz w:val="22"/>
        </w:rPr>
        <w:t xml:space="preserve"> emitido por el despacho</w:t>
      </w:r>
      <w:r w:rsidR="002753DC" w:rsidRPr="00585878">
        <w:rPr>
          <w:rFonts w:ascii="Tahoma" w:hAnsi="Tahoma" w:cs="Tahoma"/>
          <w:sz w:val="22"/>
        </w:rPr>
        <w:t>.</w:t>
      </w:r>
    </w:p>
    <w:p w14:paraId="575886DA" w14:textId="77777777" w:rsidR="00EE3244" w:rsidRPr="00585878" w:rsidRDefault="00EE3244"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Secretaría Común una vez recibe el concepto para comunicar, realiza lo siguiente:</w:t>
      </w:r>
      <w:r w:rsidR="001A67B8" w:rsidRPr="00585878">
        <w:rPr>
          <w:rFonts w:ascii="Tahoma" w:hAnsi="Tahoma" w:cs="Tahoma"/>
          <w:sz w:val="22"/>
        </w:rPr>
        <w:t xml:space="preserve">  </w:t>
      </w:r>
    </w:p>
    <w:p w14:paraId="7A3A32E2" w14:textId="77777777" w:rsidR="001A67B8" w:rsidRPr="00585878" w:rsidRDefault="001A67B8" w:rsidP="001A67B8">
      <w:pPr>
        <w:tabs>
          <w:tab w:val="left" w:pos="-3969"/>
        </w:tabs>
        <w:spacing w:after="0" w:line="240" w:lineRule="auto"/>
        <w:rPr>
          <w:rFonts w:ascii="Tahoma" w:hAnsi="Tahoma" w:cs="Tahoma"/>
          <w:sz w:val="22"/>
        </w:rPr>
      </w:pPr>
    </w:p>
    <w:p w14:paraId="25BEF234" w14:textId="77777777" w:rsidR="00463390" w:rsidRPr="00585878" w:rsidRDefault="00ED2B38"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Se tienen cinco</w:t>
      </w:r>
      <w:r w:rsidR="00463390" w:rsidRPr="00585878">
        <w:rPr>
          <w:rFonts w:ascii="Tahoma" w:hAnsi="Tahoma" w:cs="Tahoma"/>
          <w:sz w:val="22"/>
        </w:rPr>
        <w:t xml:space="preserve"> (5) días hábiles a partir del recibo del concepto </w:t>
      </w:r>
      <w:r w:rsidRPr="00585878">
        <w:rPr>
          <w:rFonts w:ascii="Tahoma" w:hAnsi="Tahoma" w:cs="Tahoma"/>
          <w:sz w:val="22"/>
        </w:rPr>
        <w:t>para oficiar por correo al</w:t>
      </w:r>
      <w:r w:rsidR="003555EC" w:rsidRPr="00585878">
        <w:rPr>
          <w:rFonts w:ascii="Tahoma" w:hAnsi="Tahoma" w:cs="Tahoma"/>
          <w:sz w:val="22"/>
        </w:rPr>
        <w:t xml:space="preserve"> representante legal de la(s) </w:t>
      </w:r>
      <w:r w:rsidR="00463390" w:rsidRPr="00585878">
        <w:rPr>
          <w:rFonts w:ascii="Tahoma" w:hAnsi="Tahoma" w:cs="Tahoma"/>
          <w:sz w:val="22"/>
        </w:rPr>
        <w:t>entidad</w:t>
      </w:r>
      <w:r w:rsidR="003555EC" w:rsidRPr="00585878">
        <w:rPr>
          <w:rFonts w:ascii="Tahoma" w:hAnsi="Tahoma" w:cs="Tahoma"/>
          <w:sz w:val="22"/>
        </w:rPr>
        <w:t>(es)</w:t>
      </w:r>
      <w:r w:rsidR="00463390" w:rsidRPr="00585878">
        <w:rPr>
          <w:rFonts w:ascii="Tahoma" w:hAnsi="Tahoma" w:cs="Tahoma"/>
          <w:sz w:val="22"/>
        </w:rPr>
        <w:t xml:space="preserve"> para que se dé por enterado</w:t>
      </w:r>
      <w:r w:rsidR="002753DC" w:rsidRPr="00585878">
        <w:rPr>
          <w:rFonts w:ascii="Tahoma" w:hAnsi="Tahoma" w:cs="Tahoma"/>
          <w:sz w:val="22"/>
        </w:rPr>
        <w:t>.</w:t>
      </w:r>
    </w:p>
    <w:p w14:paraId="295E7029" w14:textId="77777777" w:rsidR="003555EC" w:rsidRPr="00585878" w:rsidRDefault="003555EC"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Prepara y realiza las comunicaciones y los anexos (copias y medios magnéticos a compulsar) para las entidades a las que se ordena en el concepto comunicar</w:t>
      </w:r>
      <w:r w:rsidR="002753DC" w:rsidRPr="00585878">
        <w:rPr>
          <w:rFonts w:ascii="Tahoma" w:hAnsi="Tahoma" w:cs="Tahoma"/>
          <w:sz w:val="22"/>
        </w:rPr>
        <w:t>.</w:t>
      </w:r>
    </w:p>
    <w:p w14:paraId="2701A25F" w14:textId="77777777" w:rsidR="00DD7C76" w:rsidRPr="00585878" w:rsidRDefault="00DD7C76"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 xml:space="preserve">Todas </w:t>
      </w:r>
      <w:r w:rsidR="002753DC" w:rsidRPr="00585878">
        <w:rPr>
          <w:rFonts w:ascii="Tahoma" w:hAnsi="Tahoma" w:cs="Tahoma"/>
          <w:sz w:val="22"/>
        </w:rPr>
        <w:t xml:space="preserve">las </w:t>
      </w:r>
      <w:r w:rsidRPr="00585878">
        <w:rPr>
          <w:rFonts w:ascii="Tahoma" w:hAnsi="Tahoma" w:cs="Tahoma"/>
          <w:sz w:val="22"/>
        </w:rPr>
        <w:t>comunicaciones realizadas se adjuntan al expediente</w:t>
      </w:r>
    </w:p>
    <w:p w14:paraId="04BEE950" w14:textId="77777777" w:rsidR="000A5EAB" w:rsidRPr="00585878" w:rsidRDefault="00ED2B38" w:rsidP="005000E5">
      <w:pPr>
        <w:pStyle w:val="Prrafodelista"/>
        <w:numPr>
          <w:ilvl w:val="1"/>
          <w:numId w:val="24"/>
        </w:numPr>
        <w:spacing w:after="0" w:line="240" w:lineRule="auto"/>
        <w:ind w:left="851" w:hanging="142"/>
        <w:rPr>
          <w:rFonts w:ascii="Tahoma" w:hAnsi="Tahoma" w:cs="Tahoma"/>
          <w:sz w:val="22"/>
        </w:rPr>
      </w:pPr>
      <w:r w:rsidRPr="00585878">
        <w:rPr>
          <w:rFonts w:ascii="Tahoma" w:hAnsi="Tahoma" w:cs="Tahoma"/>
          <w:sz w:val="22"/>
        </w:rPr>
        <w:t>Secretaría Común</w:t>
      </w:r>
      <w:r w:rsidR="00463390" w:rsidRPr="00585878">
        <w:rPr>
          <w:rFonts w:ascii="Tahoma" w:hAnsi="Tahoma" w:cs="Tahoma"/>
          <w:sz w:val="22"/>
        </w:rPr>
        <w:t xml:space="preserve"> rem</w:t>
      </w:r>
      <w:r w:rsidR="002753DC" w:rsidRPr="00585878">
        <w:rPr>
          <w:rFonts w:ascii="Tahoma" w:hAnsi="Tahoma" w:cs="Tahoma"/>
          <w:sz w:val="22"/>
        </w:rPr>
        <w:t>ite</w:t>
      </w:r>
      <w:r w:rsidR="00463390" w:rsidRPr="00585878">
        <w:rPr>
          <w:rFonts w:ascii="Tahoma" w:hAnsi="Tahoma" w:cs="Tahoma"/>
          <w:sz w:val="22"/>
        </w:rPr>
        <w:t xml:space="preserve"> la carpeta</w:t>
      </w:r>
      <w:r w:rsidR="000A5EAB" w:rsidRPr="00585878">
        <w:rPr>
          <w:rFonts w:ascii="Tahoma" w:hAnsi="Tahoma" w:cs="Tahoma"/>
          <w:sz w:val="22"/>
        </w:rPr>
        <w:t>, así:</w:t>
      </w:r>
      <w:r w:rsidR="001A67B8" w:rsidRPr="00585878">
        <w:rPr>
          <w:rFonts w:ascii="Tahoma" w:hAnsi="Tahoma" w:cs="Tahoma"/>
          <w:sz w:val="22"/>
        </w:rPr>
        <w:t xml:space="preserve">  </w:t>
      </w:r>
    </w:p>
    <w:p w14:paraId="2B094A86" w14:textId="77777777" w:rsidR="001A67B8" w:rsidRPr="00585878" w:rsidRDefault="001A67B8" w:rsidP="001A67B8">
      <w:pPr>
        <w:spacing w:after="0" w:line="240" w:lineRule="auto"/>
        <w:rPr>
          <w:rFonts w:ascii="Tahoma" w:hAnsi="Tahoma" w:cs="Tahoma"/>
          <w:sz w:val="22"/>
        </w:rPr>
      </w:pPr>
    </w:p>
    <w:p w14:paraId="1E7CD3D1" w14:textId="77777777" w:rsidR="000A5EAB" w:rsidRPr="00585878" w:rsidRDefault="000A5EAB" w:rsidP="005000E5">
      <w:pPr>
        <w:pStyle w:val="Prrafodelista"/>
        <w:numPr>
          <w:ilvl w:val="2"/>
          <w:numId w:val="24"/>
        </w:numPr>
        <w:spacing w:after="0" w:line="240" w:lineRule="auto"/>
        <w:ind w:left="1276" w:hanging="142"/>
        <w:rPr>
          <w:rFonts w:ascii="Tahoma" w:hAnsi="Tahoma" w:cs="Tahoma"/>
          <w:sz w:val="22"/>
        </w:rPr>
      </w:pPr>
      <w:r w:rsidRPr="00585878">
        <w:rPr>
          <w:rFonts w:ascii="Tahoma" w:hAnsi="Tahoma" w:cs="Tahoma"/>
          <w:sz w:val="22"/>
        </w:rPr>
        <w:t>A</w:t>
      </w:r>
      <w:r w:rsidR="00463390" w:rsidRPr="00585878">
        <w:rPr>
          <w:rFonts w:ascii="Tahoma" w:hAnsi="Tahoma" w:cs="Tahoma"/>
          <w:sz w:val="22"/>
        </w:rPr>
        <w:t>l proceso de Control Fiscal</w:t>
      </w:r>
      <w:r w:rsidRPr="00585878">
        <w:rPr>
          <w:rFonts w:ascii="Tahoma" w:hAnsi="Tahoma" w:cs="Tahoma"/>
          <w:sz w:val="22"/>
        </w:rPr>
        <w:t xml:space="preserve"> de la Contraloría Departamental del Tolima</w:t>
      </w:r>
      <w:r w:rsidR="00463390" w:rsidRPr="00585878">
        <w:rPr>
          <w:rFonts w:ascii="Tahoma" w:hAnsi="Tahoma" w:cs="Tahoma"/>
          <w:sz w:val="22"/>
        </w:rPr>
        <w:t>, cuando el origen de los recursos es propio de los municipios</w:t>
      </w:r>
      <w:r w:rsidR="003555EC" w:rsidRPr="00585878">
        <w:rPr>
          <w:rFonts w:ascii="Tahoma" w:hAnsi="Tahoma" w:cs="Tahoma"/>
          <w:sz w:val="22"/>
        </w:rPr>
        <w:t xml:space="preserve">, </w:t>
      </w:r>
      <w:r w:rsidR="00463390" w:rsidRPr="00585878">
        <w:rPr>
          <w:rFonts w:ascii="Tahoma" w:hAnsi="Tahoma" w:cs="Tahoma"/>
          <w:sz w:val="22"/>
        </w:rPr>
        <w:t xml:space="preserve">o </w:t>
      </w:r>
      <w:r w:rsidR="003555EC" w:rsidRPr="00585878">
        <w:rPr>
          <w:rFonts w:ascii="Tahoma" w:hAnsi="Tahoma" w:cs="Tahoma"/>
          <w:sz w:val="22"/>
        </w:rPr>
        <w:t>del departamento,  o son del Sistema G</w:t>
      </w:r>
      <w:r w:rsidR="00463390" w:rsidRPr="00585878">
        <w:rPr>
          <w:rFonts w:ascii="Tahoma" w:hAnsi="Tahoma" w:cs="Tahoma"/>
          <w:sz w:val="22"/>
        </w:rPr>
        <w:t xml:space="preserve">eneral de </w:t>
      </w:r>
      <w:r w:rsidR="003555EC" w:rsidRPr="00585878">
        <w:rPr>
          <w:rFonts w:ascii="Tahoma" w:hAnsi="Tahoma" w:cs="Tahoma"/>
          <w:sz w:val="22"/>
        </w:rPr>
        <w:t>P</w:t>
      </w:r>
      <w:r w:rsidR="00463390" w:rsidRPr="00585878">
        <w:rPr>
          <w:rFonts w:ascii="Tahoma" w:hAnsi="Tahoma" w:cs="Tahoma"/>
          <w:sz w:val="22"/>
        </w:rPr>
        <w:t>articipaciones</w:t>
      </w:r>
      <w:r w:rsidR="003555EC" w:rsidRPr="00585878">
        <w:rPr>
          <w:rFonts w:ascii="Tahoma" w:hAnsi="Tahoma" w:cs="Tahoma"/>
          <w:sz w:val="22"/>
        </w:rPr>
        <w:t xml:space="preserve"> (SGP)</w:t>
      </w:r>
      <w:r w:rsidRPr="00585878">
        <w:rPr>
          <w:rFonts w:ascii="Tahoma" w:hAnsi="Tahoma" w:cs="Tahoma"/>
          <w:sz w:val="22"/>
        </w:rPr>
        <w:t xml:space="preserve"> siendo en este último</w:t>
      </w:r>
      <w:r w:rsidRPr="00585878">
        <w:rPr>
          <w:rFonts w:ascii="Tahoma" w:hAnsi="Tahoma" w:cs="Tahoma"/>
          <w:b/>
          <w:sz w:val="22"/>
        </w:rPr>
        <w:t xml:space="preserve"> </w:t>
      </w:r>
      <w:r w:rsidRPr="00585878">
        <w:rPr>
          <w:rFonts w:ascii="Tahoma" w:hAnsi="Tahoma" w:cs="Tahoma"/>
          <w:sz w:val="22"/>
        </w:rPr>
        <w:t>caso obligatorio comunicarle a la Contraloría General de la República.</w:t>
      </w:r>
    </w:p>
    <w:p w14:paraId="35D6CA4D" w14:textId="77777777" w:rsidR="00463390" w:rsidRPr="00585878" w:rsidRDefault="000A5EAB" w:rsidP="005000E5">
      <w:pPr>
        <w:pStyle w:val="Prrafodelista"/>
        <w:numPr>
          <w:ilvl w:val="2"/>
          <w:numId w:val="24"/>
        </w:numPr>
        <w:spacing w:after="0" w:line="240" w:lineRule="auto"/>
        <w:ind w:left="1276" w:hanging="142"/>
        <w:rPr>
          <w:rFonts w:ascii="Tahoma" w:hAnsi="Tahoma" w:cs="Tahoma"/>
          <w:sz w:val="22"/>
        </w:rPr>
      </w:pPr>
      <w:r w:rsidRPr="00585878">
        <w:rPr>
          <w:rFonts w:ascii="Tahoma" w:hAnsi="Tahoma" w:cs="Tahoma"/>
          <w:sz w:val="22"/>
        </w:rPr>
        <w:t>O e</w:t>
      </w:r>
      <w:r w:rsidR="003555EC" w:rsidRPr="00585878">
        <w:rPr>
          <w:rFonts w:ascii="Tahoma" w:hAnsi="Tahoma" w:cs="Tahoma"/>
          <w:sz w:val="22"/>
        </w:rPr>
        <w:t xml:space="preserve">n su defecto realiza </w:t>
      </w:r>
      <w:r w:rsidR="00463390" w:rsidRPr="00585878">
        <w:rPr>
          <w:rFonts w:ascii="Tahoma" w:hAnsi="Tahoma" w:cs="Tahoma"/>
          <w:sz w:val="22"/>
        </w:rPr>
        <w:t>traslado a la Contraloría General de la República</w:t>
      </w:r>
      <w:r w:rsidR="003555EC" w:rsidRPr="00585878">
        <w:rPr>
          <w:rFonts w:ascii="Tahoma" w:hAnsi="Tahoma" w:cs="Tahoma"/>
          <w:sz w:val="22"/>
        </w:rPr>
        <w:t xml:space="preserve"> cuando ésta sea la competente dado el origen de los recursos</w:t>
      </w:r>
      <w:r w:rsidRPr="00585878">
        <w:rPr>
          <w:rFonts w:ascii="Tahoma" w:hAnsi="Tahoma" w:cs="Tahoma"/>
          <w:sz w:val="22"/>
        </w:rPr>
        <w:t xml:space="preserve">, por ser </w:t>
      </w:r>
      <w:r w:rsidR="00B87A60" w:rsidRPr="00585878">
        <w:rPr>
          <w:rFonts w:ascii="Tahoma" w:hAnsi="Tahoma" w:cs="Tahoma"/>
          <w:sz w:val="22"/>
        </w:rPr>
        <w:t>los recursos del orden nacional se hace remisión a la gerencia territorial de la Contraloría General de la República en el Tolima</w:t>
      </w:r>
      <w:r w:rsidR="00CA1E51" w:rsidRPr="00585878">
        <w:rPr>
          <w:rFonts w:ascii="Tahoma" w:hAnsi="Tahoma" w:cs="Tahoma"/>
          <w:sz w:val="22"/>
        </w:rPr>
        <w:t>,</w:t>
      </w:r>
      <w:r w:rsidR="00B87A60" w:rsidRPr="00585878">
        <w:rPr>
          <w:rFonts w:ascii="Tahoma" w:hAnsi="Tahoma" w:cs="Tahoma"/>
          <w:sz w:val="22"/>
        </w:rPr>
        <w:t xml:space="preserve"> para su competencia</w:t>
      </w:r>
      <w:r w:rsidRPr="00585878">
        <w:rPr>
          <w:rFonts w:ascii="Tahoma" w:hAnsi="Tahoma" w:cs="Tahoma"/>
          <w:sz w:val="22"/>
        </w:rPr>
        <w:t xml:space="preserve"> previo pronunciamiento.</w:t>
      </w:r>
      <w:r w:rsidR="001A67B8" w:rsidRPr="00585878">
        <w:rPr>
          <w:rFonts w:ascii="Tahoma" w:hAnsi="Tahoma" w:cs="Tahoma"/>
          <w:sz w:val="22"/>
        </w:rPr>
        <w:t xml:space="preserve">  </w:t>
      </w:r>
    </w:p>
    <w:p w14:paraId="0C1BA97E" w14:textId="77777777" w:rsidR="001A67B8" w:rsidRPr="00585878" w:rsidRDefault="001A67B8" w:rsidP="001A67B8">
      <w:pPr>
        <w:spacing w:after="0" w:line="240" w:lineRule="auto"/>
        <w:rPr>
          <w:rFonts w:ascii="Tahoma" w:hAnsi="Tahoma" w:cs="Tahoma"/>
          <w:sz w:val="22"/>
        </w:rPr>
      </w:pPr>
    </w:p>
    <w:p w14:paraId="1C41FF1F" w14:textId="77777777" w:rsidR="00DD7C76" w:rsidRPr="00585878" w:rsidRDefault="00DD7C76"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 xml:space="preserve">Adicionalmente los dos procesos encargados de la actuación jurídica “Urgencias manifiestas” que son Gestión Jurídica y Gestión de Enlace, al llevar registros y carpetas control de su gestión, coordinan la verificación de la terminación total </w:t>
      </w:r>
      <w:r w:rsidR="00CA1E51" w:rsidRPr="00585878">
        <w:rPr>
          <w:rFonts w:ascii="Tahoma" w:hAnsi="Tahoma" w:cs="Tahoma"/>
          <w:sz w:val="22"/>
        </w:rPr>
        <w:t xml:space="preserve">de </w:t>
      </w:r>
      <w:r w:rsidRPr="00585878">
        <w:rPr>
          <w:rFonts w:ascii="Tahoma" w:hAnsi="Tahoma" w:cs="Tahoma"/>
          <w:sz w:val="22"/>
        </w:rPr>
        <w:t xml:space="preserve">esta actuación para efectos de incorporar los oficios en sus respectivas carpetas. </w:t>
      </w:r>
    </w:p>
    <w:p w14:paraId="2AE51284" w14:textId="77777777" w:rsidR="00ED2B38" w:rsidRPr="00585878" w:rsidRDefault="00ED2B38" w:rsidP="003028CF">
      <w:pPr>
        <w:spacing w:after="0" w:line="240" w:lineRule="auto"/>
        <w:rPr>
          <w:rFonts w:ascii="Tahoma" w:hAnsi="Tahoma" w:cs="Tahoma"/>
          <w:sz w:val="22"/>
        </w:rPr>
      </w:pPr>
    </w:p>
    <w:p w14:paraId="31042C05" w14:textId="77777777" w:rsidR="00240D2D" w:rsidRPr="00585878" w:rsidRDefault="00240D2D" w:rsidP="005000E5">
      <w:pPr>
        <w:pStyle w:val="Prrafodelista"/>
        <w:numPr>
          <w:ilvl w:val="0"/>
          <w:numId w:val="23"/>
        </w:numPr>
        <w:spacing w:after="0" w:line="240" w:lineRule="auto"/>
        <w:ind w:left="284" w:hanging="284"/>
        <w:contextualSpacing w:val="0"/>
        <w:rPr>
          <w:rFonts w:ascii="Tahoma" w:hAnsi="Tahoma" w:cs="Tahoma"/>
          <w:sz w:val="22"/>
        </w:rPr>
      </w:pPr>
      <w:r w:rsidRPr="00585878">
        <w:rPr>
          <w:rFonts w:ascii="Tahoma" w:hAnsi="Tahoma" w:cs="Tahoma"/>
          <w:sz w:val="22"/>
        </w:rPr>
        <w:t>Recursos de Apelación y Nulidades</w:t>
      </w:r>
    </w:p>
    <w:p w14:paraId="08197C09" w14:textId="77777777" w:rsidR="001A67B8" w:rsidRPr="00585878" w:rsidRDefault="001A67B8" w:rsidP="005000E5">
      <w:pPr>
        <w:spacing w:after="0" w:line="240" w:lineRule="auto"/>
        <w:rPr>
          <w:rFonts w:ascii="Tahoma" w:hAnsi="Tahoma" w:cs="Tahoma"/>
          <w:sz w:val="22"/>
          <w:lang w:val="es-ES"/>
        </w:rPr>
      </w:pPr>
    </w:p>
    <w:p w14:paraId="54B80BEE" w14:textId="77777777" w:rsidR="006D4B71" w:rsidRPr="00585878" w:rsidRDefault="008563B8" w:rsidP="005000E5">
      <w:pPr>
        <w:spacing w:after="0" w:line="240" w:lineRule="auto"/>
        <w:rPr>
          <w:rFonts w:ascii="Tahoma" w:hAnsi="Tahoma" w:cs="Tahoma"/>
          <w:sz w:val="22"/>
        </w:rPr>
      </w:pPr>
      <w:r w:rsidRPr="00585878">
        <w:rPr>
          <w:rFonts w:ascii="Tahoma" w:hAnsi="Tahoma" w:cs="Tahoma"/>
          <w:sz w:val="22"/>
        </w:rPr>
        <w:lastRenderedPageBreak/>
        <w:t>Resuelto el recurso de reposición, de negación de pruebas, nulidades y fallo de primera instancia, si se interpone en subsidio el recurso de apelación y este es concedido por el</w:t>
      </w:r>
      <w:r w:rsidR="008A3B4E" w:rsidRPr="00585878">
        <w:rPr>
          <w:rFonts w:ascii="Tahoma" w:hAnsi="Tahoma" w:cs="Tahoma"/>
          <w:sz w:val="22"/>
        </w:rPr>
        <w:t xml:space="preserve"> sustanciador de instancia, en Secretaría C</w:t>
      </w:r>
      <w:r w:rsidRPr="00585878">
        <w:rPr>
          <w:rFonts w:ascii="Tahoma" w:hAnsi="Tahoma" w:cs="Tahoma"/>
          <w:sz w:val="22"/>
        </w:rPr>
        <w:t>omún el trámite es el siguiente:</w:t>
      </w:r>
    </w:p>
    <w:p w14:paraId="33AE9F2D" w14:textId="77777777" w:rsidR="006D4B71" w:rsidRPr="00585878" w:rsidRDefault="006D4B71" w:rsidP="005000E5">
      <w:pPr>
        <w:spacing w:after="0" w:line="240" w:lineRule="auto"/>
        <w:rPr>
          <w:rFonts w:ascii="Tahoma" w:hAnsi="Tahoma" w:cs="Tahoma"/>
          <w:sz w:val="22"/>
        </w:rPr>
      </w:pPr>
    </w:p>
    <w:p w14:paraId="4D1D4289" w14:textId="77777777" w:rsidR="00240D2D" w:rsidRPr="00585878" w:rsidRDefault="006D4B71" w:rsidP="005000E5">
      <w:pPr>
        <w:spacing w:after="0" w:line="240" w:lineRule="auto"/>
        <w:rPr>
          <w:rFonts w:ascii="Tahoma" w:hAnsi="Tahoma" w:cs="Tahoma"/>
          <w:sz w:val="22"/>
        </w:rPr>
      </w:pPr>
      <w:r w:rsidRPr="00585878">
        <w:rPr>
          <w:rFonts w:ascii="Tahoma" w:hAnsi="Tahoma" w:cs="Tahoma"/>
          <w:sz w:val="22"/>
        </w:rPr>
        <w:t xml:space="preserve">Parágrafo: En materia de nulidades, Secretaría General en la recepción  de la correspondencia externa deberá revisar la existencia de solicitudes de nulidad, trasladando  de manera inmediata al proceso que corresponda. </w:t>
      </w:r>
      <w:r w:rsidR="001A67B8" w:rsidRPr="00585878">
        <w:rPr>
          <w:rFonts w:ascii="Tahoma" w:hAnsi="Tahoma" w:cs="Tahoma"/>
          <w:sz w:val="22"/>
        </w:rPr>
        <w:t xml:space="preserve">  </w:t>
      </w:r>
    </w:p>
    <w:p w14:paraId="768E5CA8" w14:textId="77777777" w:rsidR="001A67B8" w:rsidRPr="00585878" w:rsidRDefault="001A67B8" w:rsidP="005000E5">
      <w:pPr>
        <w:spacing w:after="0" w:line="240" w:lineRule="auto"/>
        <w:rPr>
          <w:rFonts w:ascii="Tahoma" w:hAnsi="Tahoma" w:cs="Tahoma"/>
          <w:sz w:val="22"/>
        </w:rPr>
      </w:pPr>
    </w:p>
    <w:p w14:paraId="4E857F88" w14:textId="77777777" w:rsidR="008563B8" w:rsidRPr="00585878" w:rsidRDefault="008563B8"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 xml:space="preserve">Se recibe </w:t>
      </w:r>
      <w:r w:rsidR="00C05314" w:rsidRPr="00585878">
        <w:rPr>
          <w:rFonts w:ascii="Tahoma" w:hAnsi="Tahoma" w:cs="Tahoma"/>
          <w:sz w:val="22"/>
        </w:rPr>
        <w:t xml:space="preserve"> el expediente con </w:t>
      </w:r>
      <w:r w:rsidRPr="00585878">
        <w:rPr>
          <w:rFonts w:ascii="Tahoma" w:hAnsi="Tahoma" w:cs="Tahoma"/>
          <w:sz w:val="22"/>
        </w:rPr>
        <w:t xml:space="preserve">el </w:t>
      </w:r>
      <w:r w:rsidR="008A3B4E" w:rsidRPr="00585878">
        <w:rPr>
          <w:rFonts w:ascii="Tahoma" w:hAnsi="Tahoma" w:cs="Tahoma"/>
          <w:sz w:val="22"/>
        </w:rPr>
        <w:t xml:space="preserve">acto administrativo </w:t>
      </w:r>
      <w:r w:rsidRPr="00585878">
        <w:rPr>
          <w:rFonts w:ascii="Tahoma" w:hAnsi="Tahoma" w:cs="Tahoma"/>
          <w:sz w:val="22"/>
        </w:rPr>
        <w:t>remitido por el proceso de gestión jurídica para notificar por estado</w:t>
      </w:r>
      <w:r w:rsidR="003F4387" w:rsidRPr="00585878">
        <w:rPr>
          <w:rFonts w:ascii="Tahoma" w:hAnsi="Tahoma" w:cs="Tahoma"/>
          <w:sz w:val="22"/>
        </w:rPr>
        <w:t xml:space="preserve"> (no requiere de entrega de copias)</w:t>
      </w:r>
      <w:r w:rsidR="008A3B4E" w:rsidRPr="00585878">
        <w:rPr>
          <w:rFonts w:ascii="Tahoma" w:hAnsi="Tahoma" w:cs="Tahoma"/>
          <w:sz w:val="22"/>
        </w:rPr>
        <w:t>.</w:t>
      </w:r>
      <w:r w:rsidR="00E341C9" w:rsidRPr="00585878">
        <w:rPr>
          <w:rFonts w:ascii="Tahoma" w:hAnsi="Tahoma" w:cs="Tahoma"/>
          <w:sz w:val="22"/>
        </w:rPr>
        <w:t xml:space="preserve"> Esto para el trámite del proceso ordinario; para el proceso verbal la notificación del recurso se hará personalmente.</w:t>
      </w:r>
      <w:r w:rsidR="003F4387" w:rsidRPr="00585878">
        <w:rPr>
          <w:rFonts w:ascii="Tahoma" w:hAnsi="Tahoma" w:cs="Tahoma"/>
          <w:sz w:val="22"/>
        </w:rPr>
        <w:t xml:space="preserve"> </w:t>
      </w:r>
    </w:p>
    <w:p w14:paraId="727A70D3" w14:textId="77777777" w:rsidR="008563B8" w:rsidRPr="00585878" w:rsidRDefault="008563B8"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 xml:space="preserve">Se revisa que el </w:t>
      </w:r>
      <w:r w:rsidR="008A3B4E" w:rsidRPr="00585878">
        <w:rPr>
          <w:rFonts w:ascii="Tahoma" w:hAnsi="Tahoma" w:cs="Tahoma"/>
          <w:sz w:val="22"/>
        </w:rPr>
        <w:t>acto administrativo</w:t>
      </w:r>
      <w:r w:rsidRPr="00585878">
        <w:rPr>
          <w:rFonts w:ascii="Tahoma" w:hAnsi="Tahoma" w:cs="Tahoma"/>
          <w:sz w:val="22"/>
        </w:rPr>
        <w:t xml:space="preserve"> contengan lo siguiente:</w:t>
      </w:r>
      <w:r w:rsidR="001A67B8" w:rsidRPr="00585878">
        <w:rPr>
          <w:rFonts w:ascii="Tahoma" w:hAnsi="Tahoma" w:cs="Tahoma"/>
          <w:sz w:val="22"/>
        </w:rPr>
        <w:t xml:space="preserve">  </w:t>
      </w:r>
    </w:p>
    <w:p w14:paraId="5E47487C" w14:textId="77777777" w:rsidR="001A67B8" w:rsidRPr="00585878" w:rsidRDefault="001A67B8" w:rsidP="001A67B8">
      <w:pPr>
        <w:tabs>
          <w:tab w:val="left" w:pos="-3969"/>
        </w:tabs>
        <w:spacing w:after="0" w:line="240" w:lineRule="auto"/>
        <w:ind w:left="284"/>
        <w:rPr>
          <w:rFonts w:ascii="Tahoma" w:hAnsi="Tahoma" w:cs="Tahoma"/>
          <w:sz w:val="22"/>
        </w:rPr>
      </w:pPr>
    </w:p>
    <w:p w14:paraId="6FB4A45F" w14:textId="77777777" w:rsidR="008A3B4E" w:rsidRPr="00585878" w:rsidRDefault="008A3B4E" w:rsidP="008A3B4E">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Fecha de expedición del acto administrativo.</w:t>
      </w:r>
    </w:p>
    <w:p w14:paraId="0012BCDD" w14:textId="77777777" w:rsidR="008A3B4E" w:rsidRPr="00585878" w:rsidRDefault="008A3B4E" w:rsidP="008A3B4E">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Nombres completos de las personas a notificar.</w:t>
      </w:r>
    </w:p>
    <w:p w14:paraId="69E41092" w14:textId="77777777" w:rsidR="008A3B4E" w:rsidRPr="00585878" w:rsidRDefault="008A3B4E" w:rsidP="008A3B4E">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Número de identificación de las personas a notificar.</w:t>
      </w:r>
    </w:p>
    <w:p w14:paraId="6D5CAA46" w14:textId="77777777" w:rsidR="008A3B4E" w:rsidRPr="00585878" w:rsidRDefault="008A3B4E" w:rsidP="008A3B4E">
      <w:pPr>
        <w:pStyle w:val="Prrafodelista"/>
        <w:numPr>
          <w:ilvl w:val="2"/>
          <w:numId w:val="15"/>
        </w:numPr>
        <w:spacing w:after="0" w:line="240" w:lineRule="auto"/>
        <w:ind w:left="851" w:hanging="284"/>
        <w:rPr>
          <w:rFonts w:ascii="Tahoma" w:hAnsi="Tahoma" w:cs="Tahoma"/>
          <w:sz w:val="22"/>
        </w:rPr>
      </w:pPr>
      <w:r w:rsidRPr="00585878">
        <w:rPr>
          <w:rFonts w:ascii="Tahoma" w:hAnsi="Tahoma" w:cs="Tahoma"/>
          <w:sz w:val="22"/>
        </w:rPr>
        <w:t xml:space="preserve">Dirección completa actualizada o medio más eficaz para informar al interesado (fax, correo electrónico, código postal, etc) y ciudad de cada uno de los interesados. </w:t>
      </w:r>
    </w:p>
    <w:p w14:paraId="16FD22DD" w14:textId="77777777" w:rsidR="008A3B4E" w:rsidRPr="00585878" w:rsidRDefault="008A3B4E" w:rsidP="008A3B4E">
      <w:pPr>
        <w:spacing w:after="0" w:line="240" w:lineRule="auto"/>
        <w:rPr>
          <w:rFonts w:ascii="Tahoma" w:hAnsi="Tahoma" w:cs="Tahoma"/>
          <w:sz w:val="22"/>
        </w:rPr>
      </w:pPr>
    </w:p>
    <w:p w14:paraId="082F2D43" w14:textId="64869FB3" w:rsidR="008A3B4E" w:rsidRPr="00585878" w:rsidRDefault="008A3B4E" w:rsidP="008A3B4E">
      <w:pPr>
        <w:pStyle w:val="Prrafodelista"/>
        <w:numPr>
          <w:ilvl w:val="1"/>
          <w:numId w:val="15"/>
        </w:numPr>
        <w:spacing w:after="0" w:line="240" w:lineRule="auto"/>
        <w:ind w:left="567" w:hanging="283"/>
        <w:rPr>
          <w:rFonts w:ascii="Tahoma" w:hAnsi="Tahoma" w:cs="Tahoma"/>
          <w:sz w:val="22"/>
        </w:rPr>
      </w:pPr>
      <w:r w:rsidRPr="00585878">
        <w:rPr>
          <w:rFonts w:ascii="Tahoma" w:hAnsi="Tahoma" w:cs="Tahoma"/>
          <w:sz w:val="22"/>
        </w:rPr>
        <w:t>Copias del acto administrativo, para cada uno de los interesados</w:t>
      </w:r>
      <w:r w:rsidR="00AB41A3" w:rsidRPr="00585878">
        <w:rPr>
          <w:rFonts w:ascii="Tahoma" w:hAnsi="Tahoma" w:cs="Tahoma"/>
          <w:sz w:val="22"/>
        </w:rPr>
        <w:t>, c</w:t>
      </w:r>
      <w:r w:rsidR="00124B71" w:rsidRPr="00585878">
        <w:rPr>
          <w:rFonts w:ascii="Tahoma" w:hAnsi="Tahoma" w:cs="Tahoma"/>
          <w:sz w:val="22"/>
        </w:rPr>
        <w:t>uando se trate del proceso verbal</w:t>
      </w:r>
      <w:r w:rsidR="00AB41A3" w:rsidRPr="00585878">
        <w:rPr>
          <w:rFonts w:ascii="Tahoma" w:hAnsi="Tahoma" w:cs="Tahoma"/>
          <w:sz w:val="22"/>
        </w:rPr>
        <w:t>.</w:t>
      </w:r>
      <w:r w:rsidR="00124B71" w:rsidRPr="00585878">
        <w:rPr>
          <w:rFonts w:ascii="Tahoma" w:hAnsi="Tahoma" w:cs="Tahoma"/>
          <w:sz w:val="22"/>
        </w:rPr>
        <w:t xml:space="preserve"> </w:t>
      </w:r>
    </w:p>
    <w:p w14:paraId="14E826EE" w14:textId="77777777" w:rsidR="008A3B4E" w:rsidRPr="00585878" w:rsidRDefault="008A3B4E" w:rsidP="008A3B4E">
      <w:pPr>
        <w:pStyle w:val="Prrafodelista"/>
        <w:spacing w:after="0" w:line="240" w:lineRule="auto"/>
        <w:ind w:left="0"/>
        <w:rPr>
          <w:rFonts w:ascii="Tahoma" w:hAnsi="Tahoma" w:cs="Tahoma"/>
          <w:sz w:val="22"/>
        </w:rPr>
      </w:pPr>
    </w:p>
    <w:p w14:paraId="292A25CB" w14:textId="77777777" w:rsidR="008A3B4E" w:rsidRPr="00585878" w:rsidRDefault="008A3B4E" w:rsidP="008A3B4E">
      <w:pPr>
        <w:pStyle w:val="Prrafodelista"/>
        <w:numPr>
          <w:ilvl w:val="0"/>
          <w:numId w:val="48"/>
        </w:numPr>
        <w:spacing w:after="0" w:line="240" w:lineRule="auto"/>
        <w:rPr>
          <w:rFonts w:ascii="Tahoma" w:hAnsi="Tahoma" w:cs="Tahoma"/>
          <w:sz w:val="22"/>
        </w:rPr>
      </w:pPr>
      <w:r w:rsidRPr="00585878">
        <w:rPr>
          <w:rFonts w:ascii="Tahoma" w:hAnsi="Tahoma" w:cs="Tahoma"/>
          <w:sz w:val="22"/>
        </w:rPr>
        <w:t xml:space="preserve">Revisar fecha del </w:t>
      </w:r>
      <w:r w:rsidR="00385412" w:rsidRPr="00585878">
        <w:rPr>
          <w:rFonts w:ascii="Tahoma" w:hAnsi="Tahoma" w:cs="Tahoma"/>
          <w:sz w:val="22"/>
        </w:rPr>
        <w:t>acto administrativo a notificar</w:t>
      </w:r>
      <w:r w:rsidRPr="00585878">
        <w:rPr>
          <w:rFonts w:ascii="Tahoma" w:hAnsi="Tahoma" w:cs="Tahoma"/>
          <w:sz w:val="22"/>
        </w:rPr>
        <w:t>.</w:t>
      </w:r>
    </w:p>
    <w:p w14:paraId="50F8B277" w14:textId="77777777" w:rsidR="0039293E" w:rsidRPr="00585878" w:rsidRDefault="0039293E" w:rsidP="0039293E">
      <w:pPr>
        <w:tabs>
          <w:tab w:val="left" w:pos="-3969"/>
        </w:tabs>
        <w:spacing w:after="0" w:line="240" w:lineRule="auto"/>
        <w:rPr>
          <w:rFonts w:ascii="Tahoma" w:hAnsi="Tahoma" w:cs="Tahoma"/>
          <w:sz w:val="22"/>
          <w:lang w:val="es-ES"/>
        </w:rPr>
      </w:pPr>
    </w:p>
    <w:p w14:paraId="6FE35146" w14:textId="77777777" w:rsidR="00066B0D" w:rsidRPr="00585878" w:rsidRDefault="00C05314"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Una vez recibido el acto administrativo para notificar, Secretaría Común realiza lo siguiente</w:t>
      </w:r>
      <w:r w:rsidR="003F4387" w:rsidRPr="00585878">
        <w:rPr>
          <w:rFonts w:ascii="Tahoma" w:hAnsi="Tahoma" w:cs="Tahoma"/>
          <w:sz w:val="22"/>
        </w:rPr>
        <w:t>, considerando que se genera variación con la aplicación del Código General del Proceso determinado por la Ley 1564 de 2012</w:t>
      </w:r>
      <w:r w:rsidRPr="00585878">
        <w:rPr>
          <w:rFonts w:ascii="Tahoma" w:hAnsi="Tahoma" w:cs="Tahoma"/>
          <w:sz w:val="22"/>
        </w:rPr>
        <w:t>:</w:t>
      </w:r>
    </w:p>
    <w:p w14:paraId="7EB1E6A8" w14:textId="77777777" w:rsidR="00FB0F7B" w:rsidRPr="00585878" w:rsidRDefault="00066B0D"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Trámite del proceso verbal</w:t>
      </w:r>
      <w:r w:rsidR="001A67B8" w:rsidRPr="00585878">
        <w:rPr>
          <w:rFonts w:ascii="Tahoma" w:hAnsi="Tahoma" w:cs="Tahoma"/>
          <w:sz w:val="22"/>
        </w:rPr>
        <w:t xml:space="preserve"> </w:t>
      </w:r>
    </w:p>
    <w:p w14:paraId="0B87CAE1" w14:textId="3033296D" w:rsidR="00FB0F7B" w:rsidRPr="00585878" w:rsidRDefault="00FB0F7B" w:rsidP="00FB0F7B">
      <w:pPr>
        <w:pStyle w:val="Prrafodelista"/>
        <w:numPr>
          <w:ilvl w:val="0"/>
          <w:numId w:val="22"/>
        </w:numPr>
        <w:rPr>
          <w:rFonts w:ascii="Tahoma" w:hAnsi="Tahoma" w:cs="Tahoma"/>
          <w:b/>
          <w:sz w:val="22"/>
        </w:rPr>
      </w:pPr>
    </w:p>
    <w:p w14:paraId="737EDB39" w14:textId="77777777" w:rsidR="00FB0F7B" w:rsidRPr="00585878" w:rsidRDefault="00FB0F7B" w:rsidP="00FB0F7B">
      <w:pPr>
        <w:pStyle w:val="Prrafodelista"/>
        <w:numPr>
          <w:ilvl w:val="0"/>
          <w:numId w:val="22"/>
        </w:numPr>
        <w:rPr>
          <w:rFonts w:ascii="Tahoma" w:hAnsi="Tahoma" w:cs="Tahoma"/>
          <w:sz w:val="22"/>
        </w:rPr>
      </w:pPr>
      <w:r w:rsidRPr="00585878">
        <w:rPr>
          <w:rFonts w:ascii="Tahoma" w:hAnsi="Tahoma" w:cs="Tahoma"/>
          <w:sz w:val="22"/>
        </w:rPr>
        <w:t xml:space="preserve">Parágrafo: Una vez vencido el término de los cinco (5) días para verificar la guía de entrega a través del aplicativo correspondiente para tal fin por parte de la empresa de correo certificado, la procedencia de la publicación de la notificación en la página Web se realizará al día siguiente de su verificación. </w:t>
      </w:r>
    </w:p>
    <w:p w14:paraId="64AD1077" w14:textId="77777777" w:rsidR="00FB0F7B" w:rsidRPr="00585878" w:rsidRDefault="00FB0F7B" w:rsidP="00FB0F7B">
      <w:pPr>
        <w:pStyle w:val="Prrafodelista"/>
        <w:numPr>
          <w:ilvl w:val="0"/>
          <w:numId w:val="22"/>
        </w:numPr>
        <w:rPr>
          <w:rFonts w:ascii="Tahoma" w:hAnsi="Tahoma" w:cs="Tahoma"/>
          <w:sz w:val="22"/>
        </w:rPr>
      </w:pPr>
      <w:r w:rsidRPr="00585878">
        <w:rPr>
          <w:rFonts w:ascii="Tahoma" w:hAnsi="Tahoma" w:cs="Tahoma"/>
          <w:sz w:val="22"/>
        </w:rPr>
        <w:t>Al día siguiente se dejará la constancia y se enviará a la dependencia que radicó el proceso.</w:t>
      </w:r>
    </w:p>
    <w:p w14:paraId="5E5DA1AF" w14:textId="35C918A2" w:rsidR="009B72F8" w:rsidRPr="00585878" w:rsidRDefault="009B72F8" w:rsidP="00FB0F7B">
      <w:pPr>
        <w:pStyle w:val="Prrafodelista"/>
        <w:numPr>
          <w:ilvl w:val="0"/>
          <w:numId w:val="22"/>
        </w:numPr>
        <w:rPr>
          <w:rFonts w:ascii="Tahoma" w:hAnsi="Tahoma" w:cs="Tahoma"/>
          <w:sz w:val="22"/>
        </w:rPr>
      </w:pPr>
      <w:r w:rsidRPr="00585878">
        <w:rPr>
          <w:rFonts w:ascii="Tahoma" w:hAnsi="Tahoma" w:cs="Tahoma"/>
          <w:sz w:val="22"/>
        </w:rPr>
        <w:t>La notificación del auto de apertura e imputación del proceso verbal y la citación a su audiencia se surtirá en un término no superior a sesenta</w:t>
      </w:r>
      <w:r w:rsidR="00585878" w:rsidRPr="00585878">
        <w:rPr>
          <w:rFonts w:ascii="Tahoma" w:hAnsi="Tahoma" w:cs="Tahoma"/>
          <w:sz w:val="22"/>
        </w:rPr>
        <w:t xml:space="preserve"> </w:t>
      </w:r>
      <w:r w:rsidRPr="00585878">
        <w:rPr>
          <w:rFonts w:ascii="Tahoma" w:hAnsi="Tahoma" w:cs="Tahoma"/>
          <w:sz w:val="22"/>
        </w:rPr>
        <w:t>(60) d</w:t>
      </w:r>
      <w:r w:rsidR="00E559D9" w:rsidRPr="00585878">
        <w:rPr>
          <w:rFonts w:ascii="Tahoma" w:hAnsi="Tahoma" w:cs="Tahoma"/>
          <w:sz w:val="22"/>
        </w:rPr>
        <w:t>ías por pa</w:t>
      </w:r>
      <w:r w:rsidRPr="00585878">
        <w:rPr>
          <w:rFonts w:ascii="Tahoma" w:hAnsi="Tahoma" w:cs="Tahoma"/>
          <w:sz w:val="22"/>
        </w:rPr>
        <w:t xml:space="preserve">rte de la Secretaría General. </w:t>
      </w:r>
    </w:p>
    <w:p w14:paraId="4910AB76" w14:textId="77777777" w:rsidR="00C05314" w:rsidRPr="00585878" w:rsidRDefault="001A67B8"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lastRenderedPageBreak/>
        <w:t xml:space="preserve"> </w:t>
      </w:r>
    </w:p>
    <w:p w14:paraId="1F8EB57F" w14:textId="77777777" w:rsidR="001A67B8" w:rsidRPr="00585878" w:rsidRDefault="001A67B8" w:rsidP="001A67B8">
      <w:pPr>
        <w:tabs>
          <w:tab w:val="left" w:pos="-3969"/>
        </w:tabs>
        <w:spacing w:after="0" w:line="240" w:lineRule="auto"/>
        <w:ind w:left="284"/>
        <w:rPr>
          <w:rFonts w:ascii="Tahoma" w:hAnsi="Tahoma" w:cs="Tahoma"/>
          <w:sz w:val="22"/>
          <w:lang w:val="es-ES"/>
        </w:rPr>
      </w:pPr>
    </w:p>
    <w:p w14:paraId="40D584A1" w14:textId="1BA97244" w:rsidR="00385412" w:rsidRPr="00585878" w:rsidRDefault="00FE176D" w:rsidP="00385412">
      <w:pPr>
        <w:pStyle w:val="Prrafodelista"/>
        <w:numPr>
          <w:ilvl w:val="0"/>
          <w:numId w:val="24"/>
        </w:numPr>
        <w:spacing w:after="0" w:line="240" w:lineRule="auto"/>
        <w:rPr>
          <w:rFonts w:ascii="Tahoma" w:hAnsi="Tahoma" w:cs="Tahoma"/>
          <w:sz w:val="22"/>
        </w:rPr>
      </w:pPr>
      <w:r w:rsidRPr="00585878">
        <w:rPr>
          <w:rFonts w:ascii="Tahoma" w:hAnsi="Tahoma" w:cs="Tahoma"/>
          <w:sz w:val="22"/>
        </w:rPr>
        <w:t>Cuando es proceso ordinario, e</w:t>
      </w:r>
      <w:r w:rsidR="00385412" w:rsidRPr="00585878">
        <w:rPr>
          <w:rFonts w:ascii="Tahoma" w:hAnsi="Tahoma" w:cs="Tahoma"/>
          <w:sz w:val="22"/>
        </w:rPr>
        <w:t>l estado se fijará en un lugar visible de la Secretaría, al comenzar la primera hora hábil del respectivo día, y se desfijará al finalizar la última hora hábil del mismo.</w:t>
      </w:r>
    </w:p>
    <w:p w14:paraId="5A4DF6DE" w14:textId="77777777" w:rsidR="00385412" w:rsidRPr="00585878" w:rsidRDefault="00385412" w:rsidP="00385412">
      <w:pPr>
        <w:pStyle w:val="Prrafodelista"/>
        <w:numPr>
          <w:ilvl w:val="0"/>
          <w:numId w:val="24"/>
        </w:numPr>
        <w:spacing w:after="0" w:line="240" w:lineRule="auto"/>
        <w:rPr>
          <w:rFonts w:ascii="Tahoma" w:hAnsi="Tahoma" w:cs="Tahoma"/>
          <w:sz w:val="22"/>
        </w:rPr>
      </w:pPr>
    </w:p>
    <w:p w14:paraId="7C048F71" w14:textId="77777777" w:rsidR="00385412" w:rsidRPr="00585878" w:rsidRDefault="00385412" w:rsidP="00385412">
      <w:pPr>
        <w:pStyle w:val="Prrafodelista"/>
        <w:numPr>
          <w:ilvl w:val="0"/>
          <w:numId w:val="24"/>
        </w:numPr>
        <w:spacing w:after="0" w:line="240" w:lineRule="auto"/>
        <w:rPr>
          <w:rFonts w:ascii="Tahoma" w:hAnsi="Tahoma" w:cs="Tahoma"/>
          <w:sz w:val="22"/>
        </w:rPr>
      </w:pPr>
      <w:r w:rsidRPr="00585878">
        <w:rPr>
          <w:rFonts w:ascii="Tahoma" w:hAnsi="Tahoma" w:cs="Tahoma"/>
          <w:sz w:val="22"/>
        </w:rPr>
        <w:t>De las notificaciones hechas por estado el Secretario dejará constancia con su firma al pie de la providencia notificada.</w:t>
      </w:r>
    </w:p>
    <w:p w14:paraId="55FFD85D" w14:textId="77777777" w:rsidR="00385412" w:rsidRPr="00585878" w:rsidRDefault="00385412" w:rsidP="00385412">
      <w:pPr>
        <w:pStyle w:val="Prrafodelista"/>
        <w:numPr>
          <w:ilvl w:val="0"/>
          <w:numId w:val="24"/>
        </w:numPr>
        <w:spacing w:after="0" w:line="240" w:lineRule="auto"/>
        <w:rPr>
          <w:rFonts w:ascii="Tahoma" w:hAnsi="Tahoma" w:cs="Tahoma"/>
          <w:sz w:val="22"/>
        </w:rPr>
      </w:pPr>
    </w:p>
    <w:p w14:paraId="531C3A6E" w14:textId="77777777" w:rsidR="00385412" w:rsidRPr="00585878" w:rsidRDefault="00385412" w:rsidP="00385412">
      <w:pPr>
        <w:pStyle w:val="Prrafodelista"/>
        <w:numPr>
          <w:ilvl w:val="0"/>
          <w:numId w:val="24"/>
        </w:numPr>
        <w:spacing w:after="0" w:line="240" w:lineRule="auto"/>
        <w:rPr>
          <w:rFonts w:ascii="Tahoma" w:hAnsi="Tahoma" w:cs="Tahoma"/>
          <w:sz w:val="22"/>
        </w:rPr>
      </w:pPr>
      <w:r w:rsidRPr="00585878">
        <w:rPr>
          <w:rFonts w:ascii="Tahoma" w:hAnsi="Tahoma" w:cs="Tahoma"/>
          <w:sz w:val="22"/>
        </w:rPr>
        <w:t>De los estados se dejará un duplicado autorizado por el Secretario. Ambos ejemplares se coleccionarán por separado en orden riguroso de fechas para su conservación en el archivo, y uno de ellos podrá ser examinado por las partes o sus apoderados bajo la vigilancia de aquel.</w:t>
      </w:r>
    </w:p>
    <w:p w14:paraId="7CFA7535" w14:textId="77777777" w:rsidR="00385412" w:rsidRPr="00585878" w:rsidRDefault="00385412" w:rsidP="00385412">
      <w:pPr>
        <w:pStyle w:val="Prrafodelista"/>
        <w:numPr>
          <w:ilvl w:val="0"/>
          <w:numId w:val="24"/>
        </w:numPr>
        <w:spacing w:after="0" w:line="240" w:lineRule="auto"/>
        <w:rPr>
          <w:rFonts w:ascii="Tahoma" w:hAnsi="Tahoma" w:cs="Tahoma"/>
          <w:sz w:val="22"/>
        </w:rPr>
      </w:pPr>
    </w:p>
    <w:p w14:paraId="2F6F7DFF" w14:textId="77777777" w:rsidR="00385412" w:rsidRPr="00585878" w:rsidRDefault="00385412" w:rsidP="00385412">
      <w:pPr>
        <w:pStyle w:val="Prrafodelista"/>
        <w:numPr>
          <w:ilvl w:val="0"/>
          <w:numId w:val="24"/>
        </w:numPr>
        <w:spacing w:after="0" w:line="240" w:lineRule="auto"/>
        <w:rPr>
          <w:rFonts w:ascii="Tahoma" w:hAnsi="Tahoma" w:cs="Tahoma"/>
          <w:sz w:val="22"/>
        </w:rPr>
      </w:pPr>
      <w:r w:rsidRPr="00585878">
        <w:rPr>
          <w:rFonts w:ascii="Tahoma" w:hAnsi="Tahoma" w:cs="Tahoma"/>
          <w:sz w:val="22"/>
        </w:rPr>
        <w:t>Parágrafo. Cuando se cuente con los recursos técnicos los estados se publicarán por mensaje de datos, caso en el cual no deberán imprimirse ni firmarse por el Secretario.</w:t>
      </w:r>
    </w:p>
    <w:p w14:paraId="63417055" w14:textId="77777777" w:rsidR="00385412" w:rsidRPr="00585878" w:rsidRDefault="00385412" w:rsidP="00385412">
      <w:pPr>
        <w:pStyle w:val="Prrafodelista"/>
        <w:spacing w:after="0" w:line="240" w:lineRule="auto"/>
        <w:rPr>
          <w:rFonts w:ascii="Tahoma" w:hAnsi="Tahoma" w:cs="Tahoma"/>
          <w:sz w:val="22"/>
        </w:rPr>
      </w:pPr>
    </w:p>
    <w:p w14:paraId="607F5EC5" w14:textId="77777777" w:rsidR="00C05314" w:rsidRPr="00585878" w:rsidRDefault="003F4387" w:rsidP="005000E5">
      <w:pPr>
        <w:pStyle w:val="Prrafodelista"/>
        <w:numPr>
          <w:ilvl w:val="1"/>
          <w:numId w:val="24"/>
        </w:numPr>
        <w:spacing w:after="0" w:line="240" w:lineRule="auto"/>
        <w:ind w:left="993" w:hanging="142"/>
        <w:rPr>
          <w:rFonts w:ascii="Tahoma" w:hAnsi="Tahoma" w:cs="Tahoma"/>
          <w:sz w:val="22"/>
        </w:rPr>
      </w:pPr>
      <w:r w:rsidRPr="00585878">
        <w:rPr>
          <w:rFonts w:ascii="Tahoma" w:hAnsi="Tahoma" w:cs="Tahoma"/>
          <w:sz w:val="22"/>
        </w:rPr>
        <w:t>E</w:t>
      </w:r>
      <w:r w:rsidR="00C05314" w:rsidRPr="00585878">
        <w:rPr>
          <w:rFonts w:ascii="Tahoma" w:hAnsi="Tahoma" w:cs="Tahoma"/>
          <w:sz w:val="22"/>
        </w:rPr>
        <w:t xml:space="preserve">labora el formato de notificación por estado y lo fija en la cartelera en Secretaría General por un (1) día hábil. </w:t>
      </w:r>
    </w:p>
    <w:p w14:paraId="11638901" w14:textId="77777777" w:rsidR="00C05314" w:rsidRPr="00585878" w:rsidRDefault="00C05314" w:rsidP="005000E5">
      <w:pPr>
        <w:pStyle w:val="Prrafodelista"/>
        <w:numPr>
          <w:ilvl w:val="1"/>
          <w:numId w:val="24"/>
        </w:numPr>
        <w:spacing w:after="0" w:line="240" w:lineRule="auto"/>
        <w:ind w:left="993" w:hanging="142"/>
        <w:rPr>
          <w:rFonts w:ascii="Tahoma" w:hAnsi="Tahoma" w:cs="Tahoma"/>
          <w:sz w:val="22"/>
        </w:rPr>
      </w:pPr>
      <w:r w:rsidRPr="00585878">
        <w:rPr>
          <w:rFonts w:ascii="Tahoma" w:hAnsi="Tahoma" w:cs="Tahoma"/>
          <w:sz w:val="22"/>
        </w:rPr>
        <w:t>Al día siguiente de la notificación, la Secretaría Común elabora constancia secretarial de ejecutoria y la adjunta al proceso</w:t>
      </w:r>
      <w:r w:rsidR="00385412" w:rsidRPr="00585878">
        <w:rPr>
          <w:rFonts w:ascii="Tahoma" w:hAnsi="Tahoma" w:cs="Tahoma"/>
          <w:sz w:val="22"/>
        </w:rPr>
        <w:t>.</w:t>
      </w:r>
      <w:r w:rsidRPr="00585878">
        <w:rPr>
          <w:rFonts w:ascii="Tahoma" w:hAnsi="Tahoma" w:cs="Tahoma"/>
          <w:sz w:val="22"/>
        </w:rPr>
        <w:t xml:space="preserve"> </w:t>
      </w:r>
    </w:p>
    <w:p w14:paraId="328BB23F" w14:textId="77777777" w:rsidR="00C05314" w:rsidRPr="00585878" w:rsidRDefault="00C05314" w:rsidP="005000E5">
      <w:pPr>
        <w:pStyle w:val="Prrafodelista"/>
        <w:numPr>
          <w:ilvl w:val="1"/>
          <w:numId w:val="24"/>
        </w:numPr>
        <w:spacing w:after="0" w:line="240" w:lineRule="auto"/>
        <w:ind w:left="993" w:hanging="142"/>
        <w:rPr>
          <w:rFonts w:ascii="Tahoma" w:hAnsi="Tahoma" w:cs="Tahoma"/>
          <w:sz w:val="22"/>
        </w:rPr>
      </w:pPr>
      <w:r w:rsidRPr="00585878">
        <w:rPr>
          <w:rFonts w:ascii="Tahoma" w:hAnsi="Tahoma" w:cs="Tahoma"/>
          <w:sz w:val="22"/>
        </w:rPr>
        <w:t>Se remite o se devuelve a la división que tenga a cargo el proceso.</w:t>
      </w:r>
    </w:p>
    <w:p w14:paraId="3441EE48" w14:textId="77777777" w:rsidR="00C126C7" w:rsidRPr="00585878" w:rsidRDefault="00C126C7" w:rsidP="005000E5">
      <w:pPr>
        <w:pStyle w:val="Prrafodelista"/>
        <w:spacing w:after="0" w:line="240" w:lineRule="auto"/>
        <w:rPr>
          <w:rFonts w:ascii="Tahoma" w:hAnsi="Tahoma" w:cs="Tahoma"/>
          <w:sz w:val="22"/>
        </w:rPr>
      </w:pPr>
    </w:p>
    <w:p w14:paraId="605F205D" w14:textId="77777777" w:rsidR="00240D2D" w:rsidRPr="00585878" w:rsidRDefault="00240D2D" w:rsidP="005000E5">
      <w:pPr>
        <w:pStyle w:val="Prrafodelista"/>
        <w:numPr>
          <w:ilvl w:val="0"/>
          <w:numId w:val="23"/>
        </w:numPr>
        <w:spacing w:after="0" w:line="240" w:lineRule="auto"/>
        <w:ind w:left="284" w:hanging="284"/>
        <w:contextualSpacing w:val="0"/>
        <w:rPr>
          <w:rFonts w:ascii="Tahoma" w:hAnsi="Tahoma" w:cs="Tahoma"/>
          <w:sz w:val="22"/>
        </w:rPr>
      </w:pPr>
      <w:r w:rsidRPr="00585878">
        <w:rPr>
          <w:rFonts w:ascii="Tahoma" w:hAnsi="Tahoma" w:cs="Tahoma"/>
          <w:sz w:val="22"/>
        </w:rPr>
        <w:t>Grados de consulta</w:t>
      </w:r>
    </w:p>
    <w:p w14:paraId="3C697251" w14:textId="77777777" w:rsidR="001A67B8" w:rsidRPr="00585878" w:rsidRDefault="001A67B8" w:rsidP="005000E5">
      <w:pPr>
        <w:spacing w:after="0" w:line="240" w:lineRule="auto"/>
        <w:rPr>
          <w:rFonts w:ascii="Tahoma" w:hAnsi="Tahoma" w:cs="Tahoma"/>
          <w:sz w:val="22"/>
          <w:lang w:val="es-ES"/>
        </w:rPr>
      </w:pPr>
    </w:p>
    <w:p w14:paraId="345361CC" w14:textId="77777777" w:rsidR="00C376A0" w:rsidRPr="00585878" w:rsidRDefault="007D4D66" w:rsidP="005000E5">
      <w:pPr>
        <w:spacing w:after="0" w:line="240" w:lineRule="auto"/>
        <w:rPr>
          <w:rFonts w:ascii="Tahoma" w:hAnsi="Tahoma" w:cs="Tahoma"/>
          <w:sz w:val="22"/>
        </w:rPr>
      </w:pPr>
      <w:r w:rsidRPr="00585878">
        <w:rPr>
          <w:rFonts w:ascii="Tahoma" w:hAnsi="Tahoma" w:cs="Tahoma"/>
          <w:sz w:val="22"/>
          <w:lang w:val="es-ES"/>
        </w:rPr>
        <w:t>Por ser esta una instancia que garantiza el debido proceso de un fallo del proceso de responsabilidad fiscal, una vez notificado el fallo que emite</w:t>
      </w:r>
      <w:r w:rsidR="002668AC" w:rsidRPr="00585878">
        <w:rPr>
          <w:rFonts w:ascii="Tahoma" w:hAnsi="Tahoma" w:cs="Tahoma"/>
          <w:sz w:val="22"/>
          <w:lang w:val="es-ES"/>
        </w:rPr>
        <w:t xml:space="preserve"> el proceso de Responsabilidad F</w:t>
      </w:r>
      <w:r w:rsidRPr="00585878">
        <w:rPr>
          <w:rFonts w:ascii="Tahoma" w:hAnsi="Tahoma" w:cs="Tahoma"/>
          <w:sz w:val="22"/>
          <w:lang w:val="es-ES"/>
        </w:rPr>
        <w:t xml:space="preserve">iscal, Secretaría común remite </w:t>
      </w:r>
      <w:r w:rsidRPr="00585878">
        <w:rPr>
          <w:rFonts w:ascii="Tahoma" w:hAnsi="Tahoma" w:cs="Tahoma"/>
          <w:sz w:val="22"/>
        </w:rPr>
        <w:t>a la Contraloría Auxiliar el expediente dentro de los tres (3) días siguientes a la última notificación que hubiere realizado para el tramite pertinente.</w:t>
      </w:r>
    </w:p>
    <w:p w14:paraId="7DDB96D0" w14:textId="77777777" w:rsidR="00C376A0" w:rsidRPr="00585878" w:rsidRDefault="00C376A0" w:rsidP="005000E5">
      <w:pPr>
        <w:spacing w:after="0" w:line="240" w:lineRule="auto"/>
        <w:rPr>
          <w:rFonts w:ascii="Tahoma" w:hAnsi="Tahoma" w:cs="Tahoma"/>
          <w:sz w:val="22"/>
        </w:rPr>
      </w:pPr>
    </w:p>
    <w:p w14:paraId="6C35A33E" w14:textId="77777777" w:rsidR="00C376A0" w:rsidRPr="00585878" w:rsidRDefault="00C376A0" w:rsidP="00C376A0">
      <w:pPr>
        <w:pStyle w:val="Prrafodelista"/>
        <w:numPr>
          <w:ilvl w:val="0"/>
          <w:numId w:val="30"/>
        </w:numPr>
        <w:spacing w:after="0" w:line="240" w:lineRule="auto"/>
        <w:ind w:left="284" w:hanging="284"/>
        <w:contextualSpacing w:val="0"/>
        <w:rPr>
          <w:rFonts w:ascii="Tahoma" w:hAnsi="Tahoma" w:cs="Tahoma"/>
          <w:sz w:val="22"/>
        </w:rPr>
      </w:pPr>
      <w:r w:rsidRPr="00585878">
        <w:rPr>
          <w:rFonts w:ascii="Tahoma" w:hAnsi="Tahoma" w:cs="Tahoma"/>
          <w:sz w:val="22"/>
        </w:rPr>
        <w:t xml:space="preserve">NOTA: Estando en términos la Secretaría General para trasladar el proceso fiscal a la </w:t>
      </w:r>
      <w:r w:rsidR="0083537C" w:rsidRPr="00585878">
        <w:rPr>
          <w:rFonts w:ascii="Tahoma" w:hAnsi="Tahoma" w:cs="Tahoma"/>
          <w:sz w:val="22"/>
        </w:rPr>
        <w:t>dependencia a cargo del grado de consulta, para surtir grado de consulta</w:t>
      </w:r>
      <w:r w:rsidRPr="00585878">
        <w:rPr>
          <w:rFonts w:ascii="Tahoma" w:hAnsi="Tahoma" w:cs="Tahoma"/>
          <w:sz w:val="22"/>
        </w:rPr>
        <w:t xml:space="preserve">, se presenta el pago del alcance fiscal, ésta, deberá remitir el expediente acompañado de la consignación para el trámite correspondiente. </w:t>
      </w:r>
    </w:p>
    <w:p w14:paraId="60C48120" w14:textId="77777777" w:rsidR="00131D55" w:rsidRPr="00585878" w:rsidRDefault="001A67B8" w:rsidP="005000E5">
      <w:pPr>
        <w:spacing w:after="0" w:line="240" w:lineRule="auto"/>
        <w:rPr>
          <w:rFonts w:ascii="Tahoma" w:hAnsi="Tahoma" w:cs="Tahoma"/>
          <w:sz w:val="22"/>
        </w:rPr>
      </w:pPr>
      <w:r w:rsidRPr="00585878">
        <w:rPr>
          <w:rFonts w:ascii="Tahoma" w:hAnsi="Tahoma" w:cs="Tahoma"/>
          <w:sz w:val="22"/>
        </w:rPr>
        <w:t xml:space="preserve">  </w:t>
      </w:r>
    </w:p>
    <w:p w14:paraId="6D9A8F59" w14:textId="77777777" w:rsidR="001A67B8" w:rsidRPr="00585878" w:rsidRDefault="001A67B8" w:rsidP="005000E5">
      <w:pPr>
        <w:spacing w:after="0" w:line="240" w:lineRule="auto"/>
        <w:rPr>
          <w:rFonts w:ascii="Tahoma" w:hAnsi="Tahoma" w:cs="Tahoma"/>
          <w:sz w:val="22"/>
        </w:rPr>
      </w:pPr>
    </w:p>
    <w:p w14:paraId="5D7A4AA8" w14:textId="77777777" w:rsidR="007D4D66" w:rsidRPr="00585878" w:rsidRDefault="007D4D66"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Una vez proferida la providencia por parte de Contraloría Auxiliar, se remite a Secretaría Común para las debidas notificaciones, para lo cual se debe tener en cuenta:</w:t>
      </w:r>
      <w:r w:rsidR="00160E66" w:rsidRPr="00585878">
        <w:rPr>
          <w:rFonts w:ascii="Tahoma" w:hAnsi="Tahoma" w:cs="Tahoma"/>
          <w:sz w:val="22"/>
        </w:rPr>
        <w:t xml:space="preserve">  </w:t>
      </w:r>
    </w:p>
    <w:p w14:paraId="378EFCA7" w14:textId="77777777" w:rsidR="00160E66" w:rsidRPr="00585878" w:rsidRDefault="00160E66" w:rsidP="00160E66">
      <w:pPr>
        <w:tabs>
          <w:tab w:val="left" w:pos="-3969"/>
        </w:tabs>
        <w:spacing w:after="0" w:line="240" w:lineRule="auto"/>
        <w:rPr>
          <w:rFonts w:ascii="Tahoma" w:hAnsi="Tahoma" w:cs="Tahoma"/>
          <w:sz w:val="22"/>
        </w:rPr>
      </w:pPr>
    </w:p>
    <w:p w14:paraId="037F628C" w14:textId="77777777" w:rsidR="007D4D66" w:rsidRPr="00585878" w:rsidRDefault="007D4D66" w:rsidP="005000E5">
      <w:pPr>
        <w:numPr>
          <w:ilvl w:val="0"/>
          <w:numId w:val="26"/>
        </w:numPr>
        <w:spacing w:after="0" w:line="240" w:lineRule="auto"/>
        <w:ind w:left="851" w:hanging="284"/>
        <w:rPr>
          <w:rFonts w:ascii="Tahoma" w:hAnsi="Tahoma" w:cs="Tahoma"/>
          <w:sz w:val="22"/>
        </w:rPr>
      </w:pPr>
      <w:r w:rsidRPr="00585878">
        <w:rPr>
          <w:rFonts w:ascii="Tahoma" w:hAnsi="Tahoma" w:cs="Tahoma"/>
          <w:sz w:val="22"/>
        </w:rPr>
        <w:lastRenderedPageBreak/>
        <w:t xml:space="preserve">Para los grados de consulta de procesos ordinarios </w:t>
      </w:r>
      <w:r w:rsidR="0051355E" w:rsidRPr="00585878">
        <w:rPr>
          <w:rFonts w:ascii="Tahoma" w:hAnsi="Tahoma" w:cs="Tahoma"/>
          <w:sz w:val="22"/>
        </w:rPr>
        <w:t xml:space="preserve">o verbales </w:t>
      </w:r>
      <w:r w:rsidRPr="00585878">
        <w:rPr>
          <w:rFonts w:ascii="Tahoma" w:hAnsi="Tahoma" w:cs="Tahoma"/>
          <w:sz w:val="22"/>
        </w:rPr>
        <w:t xml:space="preserve">de Responsabilidad Fiscal, la notificación es </w:t>
      </w:r>
      <w:r w:rsidRPr="00585878">
        <w:rPr>
          <w:rFonts w:ascii="Tahoma" w:hAnsi="Tahoma" w:cs="Tahoma"/>
          <w:b/>
          <w:sz w:val="22"/>
        </w:rPr>
        <w:t>“por estado”</w:t>
      </w:r>
      <w:r w:rsidRPr="00585878">
        <w:rPr>
          <w:rFonts w:ascii="Tahoma" w:hAnsi="Tahoma" w:cs="Tahoma"/>
          <w:sz w:val="22"/>
        </w:rPr>
        <w:t>, es decir que se hace fijación en cartelera por un (1) día</w:t>
      </w:r>
      <w:r w:rsidR="00C126C7" w:rsidRPr="00585878">
        <w:rPr>
          <w:rFonts w:ascii="Tahoma" w:hAnsi="Tahoma" w:cs="Tahoma"/>
          <w:sz w:val="22"/>
        </w:rPr>
        <w:t xml:space="preserve"> hábil</w:t>
      </w:r>
      <w:r w:rsidRPr="00585878">
        <w:rPr>
          <w:rFonts w:ascii="Tahoma" w:hAnsi="Tahoma" w:cs="Tahoma"/>
          <w:sz w:val="22"/>
        </w:rPr>
        <w:t>.</w:t>
      </w:r>
    </w:p>
    <w:p w14:paraId="5C65B57C" w14:textId="77777777" w:rsidR="00160E66" w:rsidRPr="00585878" w:rsidRDefault="00160E66" w:rsidP="00160E66">
      <w:pPr>
        <w:spacing w:after="0" w:line="240" w:lineRule="auto"/>
        <w:rPr>
          <w:rFonts w:ascii="Tahoma" w:hAnsi="Tahoma" w:cs="Tahoma"/>
          <w:sz w:val="22"/>
        </w:rPr>
      </w:pPr>
    </w:p>
    <w:p w14:paraId="44F03F2C" w14:textId="77777777" w:rsidR="002668AC" w:rsidRPr="00585878" w:rsidRDefault="002668AC" w:rsidP="002668AC">
      <w:pPr>
        <w:pStyle w:val="Prrafodelista"/>
        <w:numPr>
          <w:ilvl w:val="0"/>
          <w:numId w:val="22"/>
        </w:numPr>
        <w:spacing w:after="0" w:line="240" w:lineRule="auto"/>
        <w:rPr>
          <w:rFonts w:ascii="Tahoma" w:hAnsi="Tahoma" w:cs="Tahoma"/>
          <w:sz w:val="22"/>
        </w:rPr>
      </w:pPr>
      <w:r w:rsidRPr="00585878">
        <w:rPr>
          <w:rFonts w:ascii="Tahoma" w:hAnsi="Tahoma" w:cs="Tahoma"/>
          <w:sz w:val="22"/>
        </w:rPr>
        <w:t>El estado se fijará en un lugar visible de la Secretaría, al comenzar la primera hora hábil del respectivo día, y se desfijará al finalizar la última hora hábil del mismo.</w:t>
      </w:r>
    </w:p>
    <w:p w14:paraId="4FB44EC1" w14:textId="77777777" w:rsidR="002668AC" w:rsidRPr="00585878" w:rsidRDefault="002668AC" w:rsidP="002668AC">
      <w:pPr>
        <w:pStyle w:val="Prrafodelista"/>
        <w:numPr>
          <w:ilvl w:val="0"/>
          <w:numId w:val="22"/>
        </w:numPr>
        <w:spacing w:after="0" w:line="240" w:lineRule="auto"/>
        <w:rPr>
          <w:rFonts w:ascii="Tahoma" w:hAnsi="Tahoma" w:cs="Tahoma"/>
          <w:sz w:val="22"/>
        </w:rPr>
      </w:pPr>
    </w:p>
    <w:p w14:paraId="533E1ECC" w14:textId="77777777" w:rsidR="002668AC" w:rsidRPr="00585878" w:rsidRDefault="002668AC" w:rsidP="002668AC">
      <w:pPr>
        <w:pStyle w:val="Prrafodelista"/>
        <w:numPr>
          <w:ilvl w:val="0"/>
          <w:numId w:val="22"/>
        </w:numPr>
        <w:spacing w:after="0" w:line="240" w:lineRule="auto"/>
        <w:rPr>
          <w:rFonts w:ascii="Tahoma" w:hAnsi="Tahoma" w:cs="Tahoma"/>
          <w:sz w:val="22"/>
        </w:rPr>
      </w:pPr>
      <w:r w:rsidRPr="00585878">
        <w:rPr>
          <w:rFonts w:ascii="Tahoma" w:hAnsi="Tahoma" w:cs="Tahoma"/>
          <w:sz w:val="22"/>
        </w:rPr>
        <w:t>De las notificaciones hechas por estado el Secretario dejará constancia con su firma al pie de la providencia notificada.</w:t>
      </w:r>
    </w:p>
    <w:p w14:paraId="11306C67" w14:textId="77777777" w:rsidR="002668AC" w:rsidRPr="00585878" w:rsidRDefault="002668AC" w:rsidP="002668AC">
      <w:pPr>
        <w:pStyle w:val="Prrafodelista"/>
        <w:numPr>
          <w:ilvl w:val="0"/>
          <w:numId w:val="22"/>
        </w:numPr>
        <w:spacing w:after="0" w:line="240" w:lineRule="auto"/>
        <w:rPr>
          <w:rFonts w:ascii="Tahoma" w:hAnsi="Tahoma" w:cs="Tahoma"/>
          <w:sz w:val="22"/>
        </w:rPr>
      </w:pPr>
    </w:p>
    <w:p w14:paraId="09BB5B4D" w14:textId="77777777" w:rsidR="002668AC" w:rsidRPr="00585878" w:rsidRDefault="002668AC" w:rsidP="002668AC">
      <w:pPr>
        <w:pStyle w:val="Prrafodelista"/>
        <w:numPr>
          <w:ilvl w:val="0"/>
          <w:numId w:val="22"/>
        </w:numPr>
        <w:spacing w:after="0" w:line="240" w:lineRule="auto"/>
        <w:rPr>
          <w:rFonts w:ascii="Tahoma" w:hAnsi="Tahoma" w:cs="Tahoma"/>
          <w:sz w:val="22"/>
        </w:rPr>
      </w:pPr>
      <w:r w:rsidRPr="00585878">
        <w:rPr>
          <w:rFonts w:ascii="Tahoma" w:hAnsi="Tahoma" w:cs="Tahoma"/>
          <w:sz w:val="22"/>
        </w:rPr>
        <w:t>De los estados se dejará un duplicado autorizado por el Secretario. Ambos ejemplares se coleccionarán por separado en orden riguroso de fechas para su conservación en el archivo, y uno de ellos podrá ser examinado por las partes o sus apoderados bajo la vigilancia de aquel.</w:t>
      </w:r>
    </w:p>
    <w:p w14:paraId="73AA4F11" w14:textId="77777777" w:rsidR="002668AC" w:rsidRPr="00585878" w:rsidRDefault="002668AC" w:rsidP="002668AC">
      <w:pPr>
        <w:pStyle w:val="Prrafodelista"/>
        <w:numPr>
          <w:ilvl w:val="0"/>
          <w:numId w:val="22"/>
        </w:numPr>
        <w:spacing w:after="0" w:line="240" w:lineRule="auto"/>
        <w:rPr>
          <w:rFonts w:ascii="Tahoma" w:hAnsi="Tahoma" w:cs="Tahoma"/>
          <w:sz w:val="22"/>
        </w:rPr>
      </w:pPr>
    </w:p>
    <w:p w14:paraId="67A844EC" w14:textId="77777777" w:rsidR="002668AC" w:rsidRPr="00585878" w:rsidRDefault="002668AC" w:rsidP="002668AC">
      <w:pPr>
        <w:pStyle w:val="Prrafodelista"/>
        <w:numPr>
          <w:ilvl w:val="0"/>
          <w:numId w:val="22"/>
        </w:numPr>
        <w:spacing w:after="0" w:line="240" w:lineRule="auto"/>
        <w:rPr>
          <w:rFonts w:ascii="Tahoma" w:hAnsi="Tahoma" w:cs="Tahoma"/>
          <w:sz w:val="22"/>
        </w:rPr>
      </w:pPr>
      <w:r w:rsidRPr="00585878">
        <w:rPr>
          <w:rFonts w:ascii="Tahoma" w:hAnsi="Tahoma" w:cs="Tahoma"/>
          <w:sz w:val="22"/>
        </w:rPr>
        <w:t>Parágrafo. Cuando se cuente con los recursos técnicos los estados se publicarán por mensaje de datos, caso en el cual no deberán imprimirse ni firmarse por el Secretario.</w:t>
      </w:r>
    </w:p>
    <w:p w14:paraId="3D68F46A" w14:textId="7085E0BF" w:rsidR="007D4D66" w:rsidRPr="00585878" w:rsidRDefault="007D4D66"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 xml:space="preserve">Una vez notificada la providencia proferida por </w:t>
      </w:r>
      <w:r w:rsidR="00270983" w:rsidRPr="00585878">
        <w:rPr>
          <w:rFonts w:ascii="Tahoma" w:hAnsi="Tahoma" w:cs="Tahoma"/>
          <w:sz w:val="22"/>
        </w:rPr>
        <w:t>la dependencia encargada de resolver los grados de consulta</w:t>
      </w:r>
      <w:r w:rsidRPr="00585878">
        <w:rPr>
          <w:rFonts w:ascii="Tahoma" w:hAnsi="Tahoma" w:cs="Tahoma"/>
          <w:sz w:val="22"/>
        </w:rPr>
        <w:t>, la gestión de secretaría común es la siguiente:</w:t>
      </w:r>
      <w:r w:rsidR="00160E66" w:rsidRPr="00585878">
        <w:rPr>
          <w:rFonts w:ascii="Tahoma" w:hAnsi="Tahoma" w:cs="Tahoma"/>
          <w:sz w:val="22"/>
        </w:rPr>
        <w:t xml:space="preserve">  </w:t>
      </w:r>
    </w:p>
    <w:p w14:paraId="7E7568CF" w14:textId="77777777" w:rsidR="00160E66" w:rsidRPr="00585878" w:rsidRDefault="00160E66" w:rsidP="00160E66">
      <w:pPr>
        <w:tabs>
          <w:tab w:val="left" w:pos="-3969"/>
        </w:tabs>
        <w:spacing w:after="0" w:line="240" w:lineRule="auto"/>
        <w:rPr>
          <w:rFonts w:ascii="Tahoma" w:hAnsi="Tahoma" w:cs="Tahoma"/>
          <w:sz w:val="22"/>
        </w:rPr>
      </w:pPr>
    </w:p>
    <w:p w14:paraId="7942D963" w14:textId="77777777" w:rsidR="007D4D66" w:rsidRPr="00585878" w:rsidRDefault="007D4D66" w:rsidP="005000E5">
      <w:pPr>
        <w:numPr>
          <w:ilvl w:val="0"/>
          <w:numId w:val="25"/>
        </w:numPr>
        <w:tabs>
          <w:tab w:val="clear" w:pos="1048"/>
        </w:tabs>
        <w:spacing w:after="0" w:line="240" w:lineRule="auto"/>
        <w:ind w:left="851" w:hanging="284"/>
        <w:rPr>
          <w:rFonts w:ascii="Tahoma" w:hAnsi="Tahoma" w:cs="Tahoma"/>
          <w:sz w:val="22"/>
        </w:rPr>
      </w:pPr>
      <w:r w:rsidRPr="00585878">
        <w:rPr>
          <w:rFonts w:ascii="Tahoma" w:hAnsi="Tahoma" w:cs="Tahoma"/>
          <w:sz w:val="22"/>
        </w:rPr>
        <w:t>Si la decisión se confirma y el fallo es sin responsabilidad fiscal, pasa el expediente al proceso responsabilidad fiscal, para que siga el trámite de archivo.</w:t>
      </w:r>
    </w:p>
    <w:p w14:paraId="149AA57A" w14:textId="77777777" w:rsidR="007D4D66" w:rsidRPr="00585878" w:rsidRDefault="007D4D66" w:rsidP="005000E5">
      <w:pPr>
        <w:numPr>
          <w:ilvl w:val="0"/>
          <w:numId w:val="25"/>
        </w:numPr>
        <w:tabs>
          <w:tab w:val="clear" w:pos="1048"/>
        </w:tabs>
        <w:spacing w:after="0" w:line="240" w:lineRule="auto"/>
        <w:ind w:left="851" w:hanging="284"/>
        <w:rPr>
          <w:rFonts w:ascii="Tahoma" w:hAnsi="Tahoma" w:cs="Tahoma"/>
          <w:sz w:val="22"/>
        </w:rPr>
      </w:pPr>
      <w:r w:rsidRPr="00585878">
        <w:rPr>
          <w:rFonts w:ascii="Tahoma" w:hAnsi="Tahoma" w:cs="Tahoma"/>
          <w:sz w:val="22"/>
        </w:rPr>
        <w:t>Si la decisión se confirma y el fallo es con responsabilidad fiscal se traslada a jurisdicción coactiva y se reporta en el SIRI (informe a l</w:t>
      </w:r>
      <w:r w:rsidR="002668AC" w:rsidRPr="00585878">
        <w:rPr>
          <w:rFonts w:ascii="Tahoma" w:hAnsi="Tahoma" w:cs="Tahoma"/>
          <w:sz w:val="22"/>
        </w:rPr>
        <w:t>a Contraloría General de la Repú</w:t>
      </w:r>
      <w:r w:rsidRPr="00585878">
        <w:rPr>
          <w:rFonts w:ascii="Tahoma" w:hAnsi="Tahoma" w:cs="Tahoma"/>
          <w:sz w:val="22"/>
        </w:rPr>
        <w:t>blica y a la Procuraduría General de la Nación).</w:t>
      </w:r>
      <w:r w:rsidR="000611E3" w:rsidRPr="00585878">
        <w:rPr>
          <w:rFonts w:ascii="Tahoma" w:hAnsi="Tahoma" w:cs="Tahoma"/>
          <w:sz w:val="22"/>
        </w:rPr>
        <w:t xml:space="preserve"> En caso que medie pago, se procederá de acuerdo a la nota XXXXXXXXXXXXXXX</w:t>
      </w:r>
    </w:p>
    <w:p w14:paraId="0BCAEC33" w14:textId="73315A04" w:rsidR="007D4D66" w:rsidRPr="00585878" w:rsidRDefault="00D1714C" w:rsidP="005000E5">
      <w:pPr>
        <w:numPr>
          <w:ilvl w:val="0"/>
          <w:numId w:val="25"/>
        </w:numPr>
        <w:tabs>
          <w:tab w:val="clear" w:pos="1048"/>
          <w:tab w:val="num" w:pos="-1985"/>
        </w:tabs>
        <w:spacing w:after="0" w:line="240" w:lineRule="auto"/>
        <w:ind w:left="851" w:hanging="284"/>
        <w:rPr>
          <w:rFonts w:ascii="Tahoma" w:hAnsi="Tahoma" w:cs="Tahoma"/>
          <w:sz w:val="22"/>
        </w:rPr>
      </w:pPr>
      <w:r w:rsidRPr="00585878">
        <w:rPr>
          <w:rFonts w:ascii="Tahoma" w:hAnsi="Tahoma" w:cs="Tahoma"/>
          <w:sz w:val="22"/>
        </w:rPr>
        <w:t xml:space="preserve">Si no se está de acuerdo con la decisión que profiere la Dirección de Responsabilidad Fiscal, </w:t>
      </w:r>
      <w:r w:rsidR="007D4D66" w:rsidRPr="00585878">
        <w:rPr>
          <w:rFonts w:ascii="Tahoma" w:hAnsi="Tahoma" w:cs="Tahoma"/>
          <w:sz w:val="22"/>
        </w:rPr>
        <w:t>se revoca</w:t>
      </w:r>
      <w:r w:rsidRPr="00585878">
        <w:rPr>
          <w:rFonts w:ascii="Tahoma" w:hAnsi="Tahoma" w:cs="Tahoma"/>
          <w:sz w:val="22"/>
        </w:rPr>
        <w:t xml:space="preserve"> o se modifica la decisión</w:t>
      </w:r>
      <w:r w:rsidR="007D4D66" w:rsidRPr="00585878">
        <w:rPr>
          <w:rFonts w:ascii="Tahoma" w:hAnsi="Tahoma" w:cs="Tahoma"/>
          <w:sz w:val="22"/>
        </w:rPr>
        <w:t xml:space="preserve">, </w:t>
      </w:r>
      <w:r w:rsidRPr="00585878">
        <w:rPr>
          <w:rFonts w:ascii="Tahoma" w:hAnsi="Tahoma" w:cs="Tahoma"/>
          <w:sz w:val="22"/>
        </w:rPr>
        <w:t xml:space="preserve">en este último caso </w:t>
      </w:r>
      <w:r w:rsidR="007D4D66" w:rsidRPr="00585878">
        <w:rPr>
          <w:rFonts w:ascii="Tahoma" w:hAnsi="Tahoma" w:cs="Tahoma"/>
          <w:sz w:val="22"/>
        </w:rPr>
        <w:t xml:space="preserve">el expediente </w:t>
      </w:r>
      <w:r w:rsidRPr="00585878">
        <w:rPr>
          <w:rFonts w:ascii="Tahoma" w:hAnsi="Tahoma" w:cs="Tahoma"/>
          <w:sz w:val="22"/>
        </w:rPr>
        <w:t xml:space="preserve">será </w:t>
      </w:r>
      <w:r w:rsidR="00961AE9" w:rsidRPr="00585878">
        <w:rPr>
          <w:rFonts w:ascii="Tahoma" w:hAnsi="Tahoma" w:cs="Tahoma"/>
          <w:sz w:val="22"/>
        </w:rPr>
        <w:t xml:space="preserve">devuelto </w:t>
      </w:r>
      <w:r w:rsidR="007D4D66" w:rsidRPr="00585878">
        <w:rPr>
          <w:rFonts w:ascii="Tahoma" w:hAnsi="Tahoma" w:cs="Tahoma"/>
          <w:sz w:val="22"/>
        </w:rPr>
        <w:t>a responsabilidad fiscal para que revise y procedan las actuaciones correspondientes</w:t>
      </w:r>
      <w:r w:rsidR="002668AC" w:rsidRPr="00585878">
        <w:rPr>
          <w:rFonts w:ascii="Tahoma" w:hAnsi="Tahoma" w:cs="Tahoma"/>
          <w:sz w:val="22"/>
        </w:rPr>
        <w:t>.</w:t>
      </w:r>
      <w:r w:rsidR="000611E3" w:rsidRPr="00585878">
        <w:rPr>
          <w:rFonts w:ascii="Tahoma" w:hAnsi="Tahoma" w:cs="Tahoma"/>
          <w:sz w:val="22"/>
        </w:rPr>
        <w:t xml:space="preserve"> </w:t>
      </w:r>
    </w:p>
    <w:p w14:paraId="1EFBC5EC" w14:textId="77777777" w:rsidR="00D426EC" w:rsidRPr="00585878" w:rsidRDefault="00D426EC" w:rsidP="005000E5">
      <w:pPr>
        <w:spacing w:after="0" w:line="240" w:lineRule="auto"/>
        <w:ind w:left="851" w:hanging="284"/>
        <w:rPr>
          <w:rFonts w:ascii="Tahoma" w:hAnsi="Tahoma" w:cs="Tahoma"/>
          <w:sz w:val="22"/>
          <w:lang w:val="es-ES"/>
        </w:rPr>
      </w:pPr>
    </w:p>
    <w:p w14:paraId="7EC2D71D" w14:textId="77777777" w:rsidR="00585878" w:rsidRPr="00585878" w:rsidRDefault="00585878" w:rsidP="005000E5">
      <w:pPr>
        <w:spacing w:after="0" w:line="240" w:lineRule="auto"/>
        <w:ind w:left="851" w:hanging="284"/>
        <w:rPr>
          <w:rFonts w:ascii="Tahoma" w:hAnsi="Tahoma" w:cs="Tahoma"/>
          <w:sz w:val="22"/>
          <w:lang w:val="es-ES"/>
        </w:rPr>
      </w:pPr>
    </w:p>
    <w:p w14:paraId="3BE4B9F7" w14:textId="77777777" w:rsidR="000617B2" w:rsidRPr="00585878" w:rsidRDefault="000617B2" w:rsidP="005000E5">
      <w:pPr>
        <w:pStyle w:val="Ttulo2"/>
        <w:numPr>
          <w:ilvl w:val="3"/>
          <w:numId w:val="1"/>
        </w:numPr>
        <w:tabs>
          <w:tab w:val="left" w:pos="-2127"/>
        </w:tabs>
        <w:spacing w:before="0" w:line="240" w:lineRule="auto"/>
        <w:ind w:left="993" w:hanging="993"/>
        <w:rPr>
          <w:rFonts w:ascii="Tahoma" w:hAnsi="Tahoma" w:cs="Tahoma"/>
          <w:b w:val="0"/>
          <w:sz w:val="22"/>
          <w:szCs w:val="22"/>
          <w:u w:val="single"/>
          <w:lang w:val="es-ES"/>
        </w:rPr>
      </w:pPr>
      <w:r w:rsidRPr="00585878">
        <w:rPr>
          <w:rFonts w:ascii="Tahoma" w:hAnsi="Tahoma" w:cs="Tahoma"/>
          <w:b w:val="0"/>
          <w:sz w:val="22"/>
          <w:szCs w:val="22"/>
          <w:u w:val="single"/>
          <w:lang w:val="es-ES"/>
        </w:rPr>
        <w:t>De los procesos de Gestión Humana</w:t>
      </w:r>
    </w:p>
    <w:p w14:paraId="50BF114C" w14:textId="77777777" w:rsidR="00160E66" w:rsidRPr="00585878" w:rsidRDefault="00160E66" w:rsidP="005000E5">
      <w:pPr>
        <w:spacing w:after="0" w:line="240" w:lineRule="auto"/>
        <w:rPr>
          <w:rFonts w:ascii="Tahoma" w:hAnsi="Tahoma" w:cs="Tahoma"/>
          <w:sz w:val="22"/>
          <w:lang w:val="es-ES"/>
        </w:rPr>
      </w:pPr>
    </w:p>
    <w:p w14:paraId="4D075EE9" w14:textId="77777777" w:rsidR="000617B2" w:rsidRPr="00585878" w:rsidRDefault="00C126C7" w:rsidP="005000E5">
      <w:pPr>
        <w:spacing w:after="0" w:line="240" w:lineRule="auto"/>
        <w:rPr>
          <w:rFonts w:ascii="Tahoma" w:hAnsi="Tahoma" w:cs="Tahoma"/>
          <w:sz w:val="22"/>
          <w:lang w:val="es-ES"/>
        </w:rPr>
      </w:pPr>
      <w:r w:rsidRPr="00585878">
        <w:rPr>
          <w:rFonts w:ascii="Tahoma" w:hAnsi="Tahoma" w:cs="Tahoma"/>
          <w:sz w:val="22"/>
          <w:lang w:val="es-ES"/>
        </w:rPr>
        <w:t xml:space="preserve">Con relación </w:t>
      </w:r>
      <w:r w:rsidR="00DE6D1D" w:rsidRPr="00585878">
        <w:rPr>
          <w:rFonts w:ascii="Tahoma" w:hAnsi="Tahoma" w:cs="Tahoma"/>
          <w:sz w:val="22"/>
          <w:lang w:val="es-ES"/>
        </w:rPr>
        <w:t>a las notificaciones a nivel interno para los funcionarios adscritos a la Contraloría Departamental del Tolima, se realiza lo siguiente:</w:t>
      </w:r>
      <w:r w:rsidR="00160E66" w:rsidRPr="00585878">
        <w:rPr>
          <w:rFonts w:ascii="Tahoma" w:hAnsi="Tahoma" w:cs="Tahoma"/>
          <w:sz w:val="22"/>
          <w:lang w:val="es-ES"/>
        </w:rPr>
        <w:t xml:space="preserve">  </w:t>
      </w:r>
    </w:p>
    <w:p w14:paraId="2ED0E35E" w14:textId="77777777" w:rsidR="00160E66" w:rsidRPr="00585878" w:rsidRDefault="00160E66" w:rsidP="005000E5">
      <w:pPr>
        <w:spacing w:after="0" w:line="240" w:lineRule="auto"/>
        <w:rPr>
          <w:rFonts w:ascii="Tahoma" w:hAnsi="Tahoma" w:cs="Tahoma"/>
          <w:sz w:val="22"/>
          <w:lang w:val="es-ES"/>
        </w:rPr>
      </w:pPr>
    </w:p>
    <w:p w14:paraId="1EAF5502" w14:textId="77777777" w:rsidR="004E1CAB" w:rsidRPr="00585878" w:rsidRDefault="004E1CAB"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El acto administrativo debe detallar la directriz con relación</w:t>
      </w:r>
      <w:r w:rsidR="002668AC" w:rsidRPr="00585878">
        <w:rPr>
          <w:rFonts w:ascii="Tahoma" w:hAnsi="Tahoma" w:cs="Tahoma"/>
          <w:sz w:val="22"/>
        </w:rPr>
        <w:t xml:space="preserve"> a la publicación en la página W</w:t>
      </w:r>
      <w:r w:rsidRPr="00585878">
        <w:rPr>
          <w:rFonts w:ascii="Tahoma" w:hAnsi="Tahoma" w:cs="Tahoma"/>
          <w:sz w:val="22"/>
        </w:rPr>
        <w:t>eb, cuando se trate de resoluciones de carácter general para que se cause el efecto jurídico correspondiente, como se determina artículo 65 de la Ley 1437 de 2011.</w:t>
      </w:r>
    </w:p>
    <w:p w14:paraId="475CE89F" w14:textId="77777777" w:rsidR="00913F11" w:rsidRPr="00585878" w:rsidRDefault="00913F11"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lastRenderedPageBreak/>
        <w:t xml:space="preserve">Los actos administrativos deben contener los recursos que proceden contra el acto </w:t>
      </w:r>
      <w:r w:rsidR="002668AC" w:rsidRPr="00585878">
        <w:rPr>
          <w:rFonts w:ascii="Tahoma" w:hAnsi="Tahoma" w:cs="Tahoma"/>
          <w:sz w:val="22"/>
        </w:rPr>
        <w:t>proferido</w:t>
      </w:r>
      <w:r w:rsidRPr="00585878">
        <w:rPr>
          <w:rFonts w:ascii="Tahoma" w:hAnsi="Tahoma" w:cs="Tahoma"/>
          <w:sz w:val="22"/>
        </w:rPr>
        <w:t xml:space="preserve"> y el término para la interposición de los mismos, el cual es un término conjunto para reposición y apelación y es de 10 días hábiles siguientes al día de la notificación que se realiza y que constará por acta.</w:t>
      </w:r>
    </w:p>
    <w:p w14:paraId="5254ECC2" w14:textId="77777777" w:rsidR="00DE6D1D" w:rsidRPr="00585878" w:rsidRDefault="00DE6D1D"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Se recibe el acto administrativo de parte del proceso de Gestión Humana liderado por Secretaria Administrativa y Financiera, con relación a:</w:t>
      </w:r>
      <w:r w:rsidR="00160E66" w:rsidRPr="00585878">
        <w:rPr>
          <w:rFonts w:ascii="Tahoma" w:hAnsi="Tahoma" w:cs="Tahoma"/>
          <w:sz w:val="22"/>
        </w:rPr>
        <w:t xml:space="preserve">  </w:t>
      </w:r>
    </w:p>
    <w:p w14:paraId="1F0BB5E1" w14:textId="77777777" w:rsidR="00160E66" w:rsidRPr="00585878" w:rsidRDefault="00160E66" w:rsidP="00160E66">
      <w:pPr>
        <w:tabs>
          <w:tab w:val="left" w:pos="-3969"/>
        </w:tabs>
        <w:spacing w:after="0" w:line="240" w:lineRule="auto"/>
        <w:rPr>
          <w:rFonts w:ascii="Tahoma" w:hAnsi="Tahoma" w:cs="Tahoma"/>
          <w:sz w:val="22"/>
        </w:rPr>
      </w:pPr>
    </w:p>
    <w:p w14:paraId="1F4D45B1" w14:textId="77777777" w:rsidR="00DE6D1D" w:rsidRPr="00585878" w:rsidRDefault="00DE6D1D"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Liquidación definitiva de prestaciones sociales</w:t>
      </w:r>
      <w:r w:rsidR="00763DA0" w:rsidRPr="00585878">
        <w:rPr>
          <w:rFonts w:ascii="Tahoma" w:hAnsi="Tahoma" w:cs="Tahoma"/>
          <w:sz w:val="22"/>
        </w:rPr>
        <w:t xml:space="preserve"> por retiro del funcionario</w:t>
      </w:r>
      <w:r w:rsidR="002668AC" w:rsidRPr="00585878">
        <w:rPr>
          <w:rFonts w:ascii="Tahoma" w:hAnsi="Tahoma" w:cs="Tahoma"/>
          <w:sz w:val="22"/>
        </w:rPr>
        <w:t>.</w:t>
      </w:r>
    </w:p>
    <w:p w14:paraId="72775FAE" w14:textId="77777777" w:rsidR="00763DA0" w:rsidRPr="00585878" w:rsidRDefault="00763DA0"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Liquidación y consignación de cesantías anuales</w:t>
      </w:r>
      <w:r w:rsidR="002668AC" w:rsidRPr="00585878">
        <w:rPr>
          <w:rFonts w:ascii="Tahoma" w:hAnsi="Tahoma" w:cs="Tahoma"/>
          <w:sz w:val="22"/>
        </w:rPr>
        <w:t>.</w:t>
      </w:r>
    </w:p>
    <w:p w14:paraId="689E81E1" w14:textId="77777777" w:rsidR="00763DA0" w:rsidRPr="00585878" w:rsidRDefault="00763DA0"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Liquidación y pago de intereses a las cesantías</w:t>
      </w:r>
      <w:r w:rsidR="002668AC" w:rsidRPr="00585878">
        <w:rPr>
          <w:rFonts w:ascii="Tahoma" w:hAnsi="Tahoma" w:cs="Tahoma"/>
          <w:sz w:val="22"/>
        </w:rPr>
        <w:t>.</w:t>
      </w:r>
    </w:p>
    <w:p w14:paraId="23E995B1" w14:textId="77777777" w:rsidR="00DE6D1D" w:rsidRPr="00585878" w:rsidRDefault="00DE6D1D"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Liquidación parcial de cesantías</w:t>
      </w:r>
      <w:r w:rsidR="002668AC" w:rsidRPr="00585878">
        <w:rPr>
          <w:rFonts w:ascii="Tahoma" w:hAnsi="Tahoma" w:cs="Tahoma"/>
          <w:sz w:val="22"/>
        </w:rPr>
        <w:t>.</w:t>
      </w:r>
    </w:p>
    <w:p w14:paraId="532071EE" w14:textId="77777777" w:rsidR="00DE6D1D" w:rsidRPr="00585878" w:rsidRDefault="00DE6D1D"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Liquidación de vacaciones (a disfrutar)</w:t>
      </w:r>
      <w:r w:rsidR="002668AC" w:rsidRPr="00585878">
        <w:rPr>
          <w:rFonts w:ascii="Tahoma" w:hAnsi="Tahoma" w:cs="Tahoma"/>
          <w:sz w:val="22"/>
        </w:rPr>
        <w:t>.</w:t>
      </w:r>
    </w:p>
    <w:p w14:paraId="1EBF8E01" w14:textId="77777777" w:rsidR="00DE6D1D" w:rsidRPr="00585878" w:rsidRDefault="00DE6D1D"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Aceptación de renuncias</w:t>
      </w:r>
      <w:r w:rsidR="002668AC" w:rsidRPr="00585878">
        <w:rPr>
          <w:rFonts w:ascii="Tahoma" w:hAnsi="Tahoma" w:cs="Tahoma"/>
          <w:sz w:val="22"/>
        </w:rPr>
        <w:t>.</w:t>
      </w:r>
    </w:p>
    <w:p w14:paraId="35B78E56" w14:textId="77777777" w:rsidR="00DE6D1D" w:rsidRPr="00585878" w:rsidRDefault="002668AC"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Modificaciones al horario</w:t>
      </w:r>
      <w:r w:rsidR="00DE6D1D" w:rsidRPr="00585878">
        <w:rPr>
          <w:rFonts w:ascii="Tahoma" w:hAnsi="Tahoma" w:cs="Tahoma"/>
          <w:sz w:val="22"/>
        </w:rPr>
        <w:t xml:space="preserve"> de atención al público</w:t>
      </w:r>
      <w:r w:rsidRPr="00585878">
        <w:rPr>
          <w:rFonts w:ascii="Tahoma" w:hAnsi="Tahoma" w:cs="Tahoma"/>
          <w:sz w:val="22"/>
        </w:rPr>
        <w:t>.</w:t>
      </w:r>
    </w:p>
    <w:p w14:paraId="5DDC4824" w14:textId="77777777" w:rsidR="00DE6D1D" w:rsidRPr="00585878" w:rsidRDefault="00DE6D1D"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Suspensiones de servicios por parte de la entidad por días cívicos o decisiones administrativas</w:t>
      </w:r>
      <w:r w:rsidR="002668AC" w:rsidRPr="00585878">
        <w:rPr>
          <w:rFonts w:ascii="Tahoma" w:hAnsi="Tahoma" w:cs="Tahoma"/>
          <w:sz w:val="22"/>
        </w:rPr>
        <w:t>.</w:t>
      </w:r>
    </w:p>
    <w:p w14:paraId="66C8712E" w14:textId="77777777" w:rsidR="00763DA0" w:rsidRPr="00585878" w:rsidRDefault="00763DA0"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Sanciones disciplinarias</w:t>
      </w:r>
      <w:r w:rsidR="002668AC" w:rsidRPr="00585878">
        <w:rPr>
          <w:rFonts w:ascii="Tahoma" w:hAnsi="Tahoma" w:cs="Tahoma"/>
          <w:sz w:val="22"/>
        </w:rPr>
        <w:t>.</w:t>
      </w:r>
      <w:r w:rsidRPr="00585878">
        <w:rPr>
          <w:rFonts w:ascii="Tahoma" w:hAnsi="Tahoma" w:cs="Tahoma"/>
          <w:sz w:val="22"/>
        </w:rPr>
        <w:t xml:space="preserve"> </w:t>
      </w:r>
    </w:p>
    <w:p w14:paraId="32AAE554" w14:textId="77777777" w:rsidR="00763DA0" w:rsidRPr="00585878" w:rsidRDefault="00763DA0" w:rsidP="005000E5">
      <w:pPr>
        <w:pStyle w:val="Prrafodelista"/>
        <w:numPr>
          <w:ilvl w:val="0"/>
          <w:numId w:val="39"/>
        </w:numPr>
        <w:tabs>
          <w:tab w:val="num" w:pos="-3119"/>
        </w:tabs>
        <w:spacing w:after="0" w:line="240" w:lineRule="auto"/>
        <w:rPr>
          <w:rFonts w:ascii="Tahoma" w:hAnsi="Tahoma" w:cs="Tahoma"/>
          <w:sz w:val="22"/>
        </w:rPr>
      </w:pPr>
      <w:r w:rsidRPr="00585878">
        <w:rPr>
          <w:rFonts w:ascii="Tahoma" w:hAnsi="Tahoma" w:cs="Tahoma"/>
          <w:sz w:val="22"/>
        </w:rPr>
        <w:t>Licencias no remuneradas autorizadas</w:t>
      </w:r>
      <w:r w:rsidR="002668AC" w:rsidRPr="00585878">
        <w:rPr>
          <w:rFonts w:ascii="Tahoma" w:hAnsi="Tahoma" w:cs="Tahoma"/>
          <w:sz w:val="22"/>
        </w:rPr>
        <w:t>.</w:t>
      </w:r>
    </w:p>
    <w:p w14:paraId="612C8568" w14:textId="77777777" w:rsidR="00160E66" w:rsidRPr="00585878" w:rsidRDefault="00160E66" w:rsidP="00160E66">
      <w:pPr>
        <w:spacing w:after="0" w:line="240" w:lineRule="auto"/>
        <w:rPr>
          <w:rFonts w:ascii="Tahoma" w:hAnsi="Tahoma" w:cs="Tahoma"/>
          <w:sz w:val="22"/>
        </w:rPr>
      </w:pPr>
    </w:p>
    <w:p w14:paraId="0406C1F9" w14:textId="77777777" w:rsidR="00763DA0" w:rsidRPr="00585878" w:rsidRDefault="00763DA0" w:rsidP="005000E5">
      <w:pPr>
        <w:pStyle w:val="Prrafodelista"/>
        <w:numPr>
          <w:ilvl w:val="0"/>
          <w:numId w:val="22"/>
        </w:numPr>
        <w:tabs>
          <w:tab w:val="left" w:pos="-3969"/>
        </w:tabs>
        <w:spacing w:after="0" w:line="240" w:lineRule="auto"/>
        <w:ind w:left="567" w:hanging="283"/>
        <w:rPr>
          <w:rFonts w:ascii="Tahoma" w:hAnsi="Tahoma" w:cs="Tahoma"/>
          <w:sz w:val="22"/>
        </w:rPr>
      </w:pPr>
      <w:r w:rsidRPr="00585878">
        <w:rPr>
          <w:rFonts w:ascii="Tahoma" w:hAnsi="Tahoma" w:cs="Tahoma"/>
          <w:sz w:val="22"/>
        </w:rPr>
        <w:t>Una vez recibido el acto administrativo para notificar al funcionario, Secretaría Común hace lo siguiente:</w:t>
      </w:r>
      <w:r w:rsidR="00160E66" w:rsidRPr="00585878">
        <w:rPr>
          <w:rFonts w:ascii="Tahoma" w:hAnsi="Tahoma" w:cs="Tahoma"/>
          <w:sz w:val="22"/>
        </w:rPr>
        <w:t xml:space="preserve">  </w:t>
      </w:r>
    </w:p>
    <w:p w14:paraId="124C231C" w14:textId="77777777" w:rsidR="00160E66" w:rsidRPr="00585878" w:rsidRDefault="00160E66" w:rsidP="00160E66">
      <w:pPr>
        <w:tabs>
          <w:tab w:val="left" w:pos="-3969"/>
        </w:tabs>
        <w:spacing w:after="0" w:line="240" w:lineRule="auto"/>
        <w:ind w:left="284"/>
        <w:rPr>
          <w:rFonts w:ascii="Tahoma" w:hAnsi="Tahoma" w:cs="Tahoma"/>
          <w:sz w:val="22"/>
        </w:rPr>
      </w:pPr>
    </w:p>
    <w:p w14:paraId="0DEB9EC0" w14:textId="4C13AD38" w:rsidR="00763DA0" w:rsidRPr="00585878" w:rsidRDefault="00763DA0" w:rsidP="005000E5">
      <w:pPr>
        <w:pStyle w:val="Prrafodelista"/>
        <w:numPr>
          <w:ilvl w:val="0"/>
          <w:numId w:val="38"/>
        </w:numPr>
        <w:spacing w:after="0" w:line="240" w:lineRule="auto"/>
        <w:contextualSpacing w:val="0"/>
        <w:rPr>
          <w:rFonts w:ascii="Tahoma" w:hAnsi="Tahoma" w:cs="Tahoma"/>
          <w:sz w:val="22"/>
        </w:rPr>
      </w:pPr>
      <w:r w:rsidRPr="00585878">
        <w:rPr>
          <w:rFonts w:ascii="Tahoma" w:hAnsi="Tahoma" w:cs="Tahoma"/>
          <w:sz w:val="22"/>
        </w:rPr>
        <w:t>Diligencia el formato de notificación</w:t>
      </w:r>
      <w:r w:rsidR="00B85F1E" w:rsidRPr="00585878">
        <w:rPr>
          <w:rFonts w:ascii="Tahoma" w:hAnsi="Tahoma" w:cs="Tahoma"/>
          <w:sz w:val="22"/>
        </w:rPr>
        <w:t xml:space="preserve"> </w:t>
      </w:r>
    </w:p>
    <w:p w14:paraId="2335DA5C" w14:textId="77777777" w:rsidR="00C331F7" w:rsidRPr="00585878" w:rsidRDefault="00E132E7" w:rsidP="00C331F7">
      <w:pPr>
        <w:pStyle w:val="Prrafodelista"/>
        <w:numPr>
          <w:ilvl w:val="0"/>
          <w:numId w:val="38"/>
        </w:numPr>
        <w:tabs>
          <w:tab w:val="clear" w:pos="1048"/>
        </w:tabs>
        <w:spacing w:after="0" w:line="240" w:lineRule="auto"/>
        <w:contextualSpacing w:val="0"/>
        <w:rPr>
          <w:rFonts w:ascii="Tahoma" w:hAnsi="Tahoma" w:cs="Tahoma"/>
          <w:sz w:val="22"/>
        </w:rPr>
      </w:pPr>
      <w:r w:rsidRPr="00585878">
        <w:rPr>
          <w:rFonts w:ascii="Tahoma" w:hAnsi="Tahoma" w:cs="Tahoma"/>
          <w:sz w:val="22"/>
        </w:rPr>
        <w:t xml:space="preserve">Se </w:t>
      </w:r>
      <w:r w:rsidR="00E26EBA" w:rsidRPr="00585878">
        <w:rPr>
          <w:rFonts w:ascii="Tahoma" w:hAnsi="Tahoma" w:cs="Tahoma"/>
          <w:sz w:val="22"/>
        </w:rPr>
        <w:t>archiva</w:t>
      </w:r>
      <w:r w:rsidRPr="00585878">
        <w:rPr>
          <w:rFonts w:ascii="Tahoma" w:hAnsi="Tahoma" w:cs="Tahoma"/>
          <w:sz w:val="22"/>
        </w:rPr>
        <w:t xml:space="preserve"> la resolución original</w:t>
      </w:r>
      <w:r w:rsidR="00E26EBA" w:rsidRPr="00585878">
        <w:rPr>
          <w:rFonts w:ascii="Tahoma" w:hAnsi="Tahoma" w:cs="Tahoma"/>
          <w:sz w:val="22"/>
        </w:rPr>
        <w:t xml:space="preserve"> en el orden cronológico de expedición</w:t>
      </w:r>
      <w:r w:rsidR="00C331F7" w:rsidRPr="00585878">
        <w:rPr>
          <w:rFonts w:ascii="Tahoma" w:hAnsi="Tahoma" w:cs="Tahoma"/>
          <w:sz w:val="22"/>
        </w:rPr>
        <w:t xml:space="preserve"> – </w:t>
      </w:r>
      <w:r w:rsidR="00385EFC" w:rsidRPr="00585878">
        <w:rPr>
          <w:rFonts w:ascii="Tahoma" w:hAnsi="Tahoma" w:cs="Tahoma"/>
          <w:sz w:val="22"/>
        </w:rPr>
        <w:t xml:space="preserve">Se </w:t>
      </w:r>
      <w:r w:rsidR="00C331F7" w:rsidRPr="00585878">
        <w:rPr>
          <w:rFonts w:ascii="Tahoma" w:hAnsi="Tahoma" w:cs="Tahoma"/>
          <w:sz w:val="22"/>
        </w:rPr>
        <w:t xml:space="preserve">Devuelve la  resolución </w:t>
      </w:r>
      <w:r w:rsidR="00385EFC" w:rsidRPr="00585878">
        <w:rPr>
          <w:rFonts w:ascii="Tahoma" w:hAnsi="Tahoma" w:cs="Tahoma"/>
          <w:sz w:val="22"/>
        </w:rPr>
        <w:t xml:space="preserve">original </w:t>
      </w:r>
      <w:r w:rsidR="00C331F7" w:rsidRPr="00585878">
        <w:rPr>
          <w:rFonts w:ascii="Tahoma" w:hAnsi="Tahoma" w:cs="Tahoma"/>
          <w:sz w:val="22"/>
        </w:rPr>
        <w:t xml:space="preserve">con el correspondiente anexo </w:t>
      </w:r>
      <w:r w:rsidR="00385EFC" w:rsidRPr="00585878">
        <w:rPr>
          <w:rFonts w:ascii="Tahoma" w:hAnsi="Tahoma" w:cs="Tahoma"/>
          <w:sz w:val="22"/>
        </w:rPr>
        <w:t xml:space="preserve">de notificación </w:t>
      </w:r>
      <w:r w:rsidR="00C331F7" w:rsidRPr="00585878">
        <w:rPr>
          <w:rFonts w:ascii="Tahoma" w:hAnsi="Tahoma" w:cs="Tahoma"/>
          <w:sz w:val="22"/>
        </w:rPr>
        <w:t>al Despacho del Señor Contralor</w:t>
      </w:r>
      <w:r w:rsidR="00385EFC" w:rsidRPr="00585878">
        <w:rPr>
          <w:rFonts w:ascii="Tahoma" w:hAnsi="Tahoma" w:cs="Tahoma"/>
          <w:sz w:val="22"/>
        </w:rPr>
        <w:t>, donde se custodia el expediente</w:t>
      </w:r>
      <w:r w:rsidR="00C331F7" w:rsidRPr="00585878">
        <w:rPr>
          <w:rFonts w:ascii="Tahoma" w:hAnsi="Tahoma" w:cs="Tahoma"/>
          <w:sz w:val="22"/>
        </w:rPr>
        <w:t xml:space="preserve">. </w:t>
      </w:r>
    </w:p>
    <w:p w14:paraId="6406AE25" w14:textId="77777777" w:rsidR="00763DA0" w:rsidRPr="00585878" w:rsidRDefault="00C331F7" w:rsidP="00C331F7">
      <w:pPr>
        <w:spacing w:after="0" w:line="240" w:lineRule="auto"/>
        <w:ind w:left="708"/>
        <w:rPr>
          <w:rFonts w:ascii="Tahoma" w:hAnsi="Tahoma" w:cs="Tahoma"/>
          <w:sz w:val="22"/>
        </w:rPr>
      </w:pPr>
      <w:r w:rsidRPr="00585878">
        <w:rPr>
          <w:rFonts w:ascii="Tahoma" w:hAnsi="Tahoma" w:cs="Tahoma"/>
          <w:sz w:val="22"/>
        </w:rPr>
        <w:t xml:space="preserve"> </w:t>
      </w:r>
    </w:p>
    <w:p w14:paraId="6F53C084" w14:textId="77777777" w:rsidR="00E132E7" w:rsidRPr="00585878" w:rsidRDefault="00E132E7" w:rsidP="005000E5">
      <w:pPr>
        <w:pStyle w:val="Prrafodelista"/>
        <w:numPr>
          <w:ilvl w:val="0"/>
          <w:numId w:val="38"/>
        </w:numPr>
        <w:spacing w:after="0" w:line="240" w:lineRule="auto"/>
        <w:contextualSpacing w:val="0"/>
        <w:rPr>
          <w:rFonts w:ascii="Tahoma" w:hAnsi="Tahoma" w:cs="Tahoma"/>
          <w:sz w:val="22"/>
        </w:rPr>
      </w:pPr>
      <w:r w:rsidRPr="00585878">
        <w:rPr>
          <w:rFonts w:ascii="Tahoma" w:hAnsi="Tahoma" w:cs="Tahoma"/>
          <w:sz w:val="22"/>
        </w:rPr>
        <w:t xml:space="preserve">Se </w:t>
      </w:r>
      <w:r w:rsidR="00C92A5C" w:rsidRPr="00585878">
        <w:rPr>
          <w:rFonts w:ascii="Tahoma" w:hAnsi="Tahoma" w:cs="Tahoma"/>
          <w:sz w:val="22"/>
        </w:rPr>
        <w:t xml:space="preserve">expedirán dos </w:t>
      </w:r>
      <w:r w:rsidRPr="00585878">
        <w:rPr>
          <w:rFonts w:ascii="Tahoma" w:hAnsi="Tahoma" w:cs="Tahoma"/>
          <w:sz w:val="22"/>
        </w:rPr>
        <w:t xml:space="preserve">copias </w:t>
      </w:r>
      <w:r w:rsidR="00C92A5C" w:rsidRPr="00585878">
        <w:rPr>
          <w:rFonts w:ascii="Tahoma" w:hAnsi="Tahoma" w:cs="Tahoma"/>
          <w:sz w:val="22"/>
        </w:rPr>
        <w:t>de la resolución con su correspondiente Acta de Notificación p</w:t>
      </w:r>
      <w:r w:rsidR="00532916" w:rsidRPr="00585878">
        <w:rPr>
          <w:rFonts w:ascii="Tahoma" w:hAnsi="Tahoma" w:cs="Tahoma"/>
          <w:sz w:val="22"/>
        </w:rPr>
        <w:t>a</w:t>
      </w:r>
      <w:r w:rsidR="00C92A5C" w:rsidRPr="00585878">
        <w:rPr>
          <w:rFonts w:ascii="Tahoma" w:hAnsi="Tahoma" w:cs="Tahoma"/>
          <w:sz w:val="22"/>
        </w:rPr>
        <w:t>ra la</w:t>
      </w:r>
      <w:r w:rsidR="00532916" w:rsidRPr="00585878">
        <w:rPr>
          <w:rFonts w:ascii="Tahoma" w:hAnsi="Tahoma" w:cs="Tahoma"/>
          <w:sz w:val="22"/>
        </w:rPr>
        <w:t xml:space="preserve"> </w:t>
      </w:r>
      <w:r w:rsidR="00C92A5C" w:rsidRPr="00585878">
        <w:rPr>
          <w:rFonts w:ascii="Tahoma" w:hAnsi="Tahoma" w:cs="Tahoma"/>
          <w:sz w:val="22"/>
        </w:rPr>
        <w:t>S</w:t>
      </w:r>
      <w:r w:rsidRPr="00585878">
        <w:rPr>
          <w:rFonts w:ascii="Tahoma" w:hAnsi="Tahoma" w:cs="Tahoma"/>
          <w:sz w:val="22"/>
        </w:rPr>
        <w:t xml:space="preserve">ecretaria </w:t>
      </w:r>
      <w:r w:rsidR="00C92A5C" w:rsidRPr="00585878">
        <w:rPr>
          <w:rFonts w:ascii="Tahoma" w:hAnsi="Tahoma" w:cs="Tahoma"/>
          <w:sz w:val="22"/>
        </w:rPr>
        <w:t>A</w:t>
      </w:r>
      <w:r w:rsidRPr="00585878">
        <w:rPr>
          <w:rFonts w:ascii="Tahoma" w:hAnsi="Tahoma" w:cs="Tahoma"/>
          <w:sz w:val="22"/>
        </w:rPr>
        <w:t xml:space="preserve">dministrativa y </w:t>
      </w:r>
      <w:r w:rsidR="00C92A5C" w:rsidRPr="00585878">
        <w:rPr>
          <w:rFonts w:ascii="Tahoma" w:hAnsi="Tahoma" w:cs="Tahoma"/>
          <w:sz w:val="22"/>
        </w:rPr>
        <w:t>F</w:t>
      </w:r>
      <w:r w:rsidRPr="00585878">
        <w:rPr>
          <w:rFonts w:ascii="Tahoma" w:hAnsi="Tahoma" w:cs="Tahoma"/>
          <w:sz w:val="22"/>
        </w:rPr>
        <w:t>inanciera</w:t>
      </w:r>
      <w:r w:rsidR="00C92A5C" w:rsidRPr="00585878">
        <w:rPr>
          <w:rFonts w:ascii="Tahoma" w:hAnsi="Tahoma" w:cs="Tahoma"/>
          <w:sz w:val="22"/>
        </w:rPr>
        <w:t>;</w:t>
      </w:r>
      <w:r w:rsidRPr="00585878">
        <w:rPr>
          <w:rFonts w:ascii="Tahoma" w:hAnsi="Tahoma" w:cs="Tahoma"/>
          <w:sz w:val="22"/>
        </w:rPr>
        <w:t xml:space="preserve"> y </w:t>
      </w:r>
      <w:r w:rsidR="00C92A5C" w:rsidRPr="00585878">
        <w:rPr>
          <w:rFonts w:ascii="Tahoma" w:hAnsi="Tahoma" w:cs="Tahoma"/>
          <w:sz w:val="22"/>
        </w:rPr>
        <w:t xml:space="preserve">se hará </w:t>
      </w:r>
      <w:r w:rsidRPr="00585878">
        <w:rPr>
          <w:rFonts w:ascii="Tahoma" w:hAnsi="Tahoma" w:cs="Tahoma"/>
          <w:sz w:val="22"/>
        </w:rPr>
        <w:t>entrega</w:t>
      </w:r>
      <w:r w:rsidR="00C92A5C" w:rsidRPr="00585878">
        <w:rPr>
          <w:rFonts w:ascii="Tahoma" w:hAnsi="Tahoma" w:cs="Tahoma"/>
          <w:sz w:val="22"/>
        </w:rPr>
        <w:t xml:space="preserve"> de una copia autentica a la persona </w:t>
      </w:r>
      <w:r w:rsidRPr="00585878">
        <w:rPr>
          <w:rFonts w:ascii="Tahoma" w:hAnsi="Tahoma" w:cs="Tahoma"/>
          <w:sz w:val="22"/>
        </w:rPr>
        <w:t>notificad</w:t>
      </w:r>
      <w:r w:rsidR="00C92A5C" w:rsidRPr="00585878">
        <w:rPr>
          <w:rFonts w:ascii="Tahoma" w:hAnsi="Tahoma" w:cs="Tahoma"/>
          <w:sz w:val="22"/>
        </w:rPr>
        <w:t>a</w:t>
      </w:r>
      <w:r w:rsidRPr="00585878">
        <w:rPr>
          <w:rFonts w:ascii="Tahoma" w:hAnsi="Tahoma" w:cs="Tahoma"/>
          <w:sz w:val="22"/>
        </w:rPr>
        <w:t>.</w:t>
      </w:r>
    </w:p>
    <w:p w14:paraId="7B0D8A8D" w14:textId="77777777" w:rsidR="00763DA0" w:rsidRPr="00585878" w:rsidRDefault="0089426E" w:rsidP="00C92A5C">
      <w:pPr>
        <w:spacing w:after="0" w:line="240" w:lineRule="auto"/>
        <w:rPr>
          <w:rFonts w:ascii="Tahoma" w:hAnsi="Tahoma" w:cs="Tahoma"/>
          <w:sz w:val="22"/>
          <w:lang w:val="es-ES"/>
        </w:rPr>
      </w:pPr>
      <w:r w:rsidRPr="00585878">
        <w:rPr>
          <w:rFonts w:ascii="Tahoma" w:hAnsi="Tahoma" w:cs="Tahoma"/>
          <w:sz w:val="22"/>
          <w:lang w:val="es-ES"/>
        </w:rPr>
        <w:tab/>
      </w:r>
    </w:p>
    <w:p w14:paraId="51893424" w14:textId="77777777" w:rsidR="000617B2" w:rsidRPr="00585878" w:rsidRDefault="000617B2" w:rsidP="005000E5">
      <w:pPr>
        <w:pStyle w:val="Ttulo2"/>
        <w:numPr>
          <w:ilvl w:val="3"/>
          <w:numId w:val="1"/>
        </w:numPr>
        <w:tabs>
          <w:tab w:val="left" w:pos="-2127"/>
        </w:tabs>
        <w:spacing w:before="0" w:line="240" w:lineRule="auto"/>
        <w:ind w:left="993" w:hanging="993"/>
        <w:rPr>
          <w:rFonts w:ascii="Tahoma" w:hAnsi="Tahoma" w:cs="Tahoma"/>
          <w:b w:val="0"/>
          <w:sz w:val="22"/>
          <w:szCs w:val="22"/>
          <w:u w:val="single"/>
          <w:lang w:val="es-ES"/>
        </w:rPr>
      </w:pPr>
      <w:r w:rsidRPr="00585878">
        <w:rPr>
          <w:rFonts w:ascii="Tahoma" w:hAnsi="Tahoma" w:cs="Tahoma"/>
          <w:b w:val="0"/>
          <w:sz w:val="22"/>
          <w:szCs w:val="22"/>
          <w:u w:val="single"/>
          <w:lang w:val="es-ES"/>
        </w:rPr>
        <w:t>De los procesos de Secretaria General (disciplinarios)</w:t>
      </w:r>
    </w:p>
    <w:p w14:paraId="17A218BB" w14:textId="77777777" w:rsidR="00160E66" w:rsidRPr="00585878" w:rsidRDefault="00160E66" w:rsidP="005000E5">
      <w:pPr>
        <w:spacing w:after="0" w:line="240" w:lineRule="auto"/>
        <w:rPr>
          <w:rFonts w:ascii="Tahoma" w:hAnsi="Tahoma" w:cs="Tahoma"/>
          <w:sz w:val="22"/>
          <w:lang w:val="es-ES"/>
        </w:rPr>
      </w:pPr>
    </w:p>
    <w:p w14:paraId="409B74A2" w14:textId="77777777" w:rsidR="00FD73E6" w:rsidRPr="00585878" w:rsidRDefault="006657E1" w:rsidP="005000E5">
      <w:pPr>
        <w:spacing w:after="0" w:line="240" w:lineRule="auto"/>
        <w:rPr>
          <w:rFonts w:ascii="Tahoma" w:hAnsi="Tahoma" w:cs="Tahoma"/>
          <w:sz w:val="22"/>
        </w:rPr>
      </w:pPr>
      <w:r w:rsidRPr="00585878">
        <w:rPr>
          <w:rFonts w:ascii="Tahoma" w:hAnsi="Tahoma" w:cs="Tahoma"/>
          <w:sz w:val="22"/>
          <w:lang w:val="es-ES"/>
        </w:rPr>
        <w:t xml:space="preserve">Teniendo en cuenta que la Secretaría General </w:t>
      </w:r>
      <w:r w:rsidRPr="00585878">
        <w:rPr>
          <w:rFonts w:ascii="Tahoma" w:hAnsi="Tahoma" w:cs="Tahoma"/>
          <w:sz w:val="22"/>
        </w:rPr>
        <w:t>por ser el operador disciplinario (sustanciador) de</w:t>
      </w:r>
      <w:r w:rsidR="00FD73E6" w:rsidRPr="00585878">
        <w:rPr>
          <w:rFonts w:ascii="Tahoma" w:hAnsi="Tahoma" w:cs="Tahoma"/>
          <w:sz w:val="22"/>
        </w:rPr>
        <w:t xml:space="preserve"> la Contraloría Departamental del Tolima, debe surtir el siguiente tramite: </w:t>
      </w:r>
    </w:p>
    <w:p w14:paraId="26D63542" w14:textId="77777777" w:rsidR="00FD73E6" w:rsidRPr="00585878" w:rsidRDefault="00FD73E6" w:rsidP="005000E5">
      <w:pPr>
        <w:spacing w:after="0" w:line="240" w:lineRule="auto"/>
        <w:rPr>
          <w:rFonts w:ascii="Tahoma" w:hAnsi="Tahoma" w:cs="Tahoma"/>
          <w:sz w:val="22"/>
        </w:rPr>
      </w:pPr>
    </w:p>
    <w:p w14:paraId="02C5E69E" w14:textId="77777777" w:rsidR="006657E1" w:rsidRPr="00585878" w:rsidRDefault="006657E1" w:rsidP="005000E5">
      <w:pPr>
        <w:pStyle w:val="Prrafodelista"/>
        <w:numPr>
          <w:ilvl w:val="0"/>
          <w:numId w:val="17"/>
        </w:numPr>
        <w:spacing w:after="0" w:line="240" w:lineRule="auto"/>
        <w:rPr>
          <w:rFonts w:ascii="Tahoma" w:hAnsi="Tahoma" w:cs="Tahoma"/>
          <w:sz w:val="22"/>
        </w:rPr>
      </w:pPr>
      <w:r w:rsidRPr="00585878">
        <w:rPr>
          <w:rFonts w:ascii="Tahoma" w:hAnsi="Tahoma" w:cs="Tahoma"/>
          <w:sz w:val="22"/>
        </w:rPr>
        <w:t>Las notificaciones por un proceso disciplinario a un funcionario de conformidad con la Ley 734 de 2002, pueden ser:</w:t>
      </w:r>
      <w:r w:rsidR="00160E66" w:rsidRPr="00585878">
        <w:rPr>
          <w:rFonts w:ascii="Tahoma" w:hAnsi="Tahoma" w:cs="Tahoma"/>
          <w:sz w:val="22"/>
        </w:rPr>
        <w:t xml:space="preserve">  </w:t>
      </w:r>
    </w:p>
    <w:p w14:paraId="7D2CF35E" w14:textId="77777777" w:rsidR="00160E66" w:rsidRPr="00585878" w:rsidRDefault="00160E66" w:rsidP="00160E66">
      <w:pPr>
        <w:spacing w:after="0" w:line="240" w:lineRule="auto"/>
        <w:rPr>
          <w:rFonts w:ascii="Tahoma" w:hAnsi="Tahoma" w:cs="Tahoma"/>
          <w:sz w:val="22"/>
        </w:rPr>
      </w:pPr>
    </w:p>
    <w:p w14:paraId="4081514A" w14:textId="77777777" w:rsidR="006657E1" w:rsidRPr="00585878" w:rsidRDefault="006657E1" w:rsidP="005000E5">
      <w:pPr>
        <w:pStyle w:val="Prrafodelista"/>
        <w:numPr>
          <w:ilvl w:val="1"/>
          <w:numId w:val="17"/>
        </w:numPr>
        <w:spacing w:after="0" w:line="240" w:lineRule="auto"/>
        <w:ind w:left="709" w:hanging="142"/>
        <w:rPr>
          <w:rFonts w:ascii="Tahoma" w:hAnsi="Tahoma" w:cs="Tahoma"/>
          <w:sz w:val="22"/>
        </w:rPr>
      </w:pPr>
      <w:r w:rsidRPr="00585878">
        <w:rPr>
          <w:rFonts w:ascii="Tahoma" w:hAnsi="Tahoma" w:cs="Tahoma"/>
          <w:sz w:val="22"/>
        </w:rPr>
        <w:t xml:space="preserve">Personal, </w:t>
      </w:r>
    </w:p>
    <w:p w14:paraId="3C186344" w14:textId="77777777" w:rsidR="006657E1" w:rsidRPr="00585878" w:rsidRDefault="006657E1" w:rsidP="005000E5">
      <w:pPr>
        <w:pStyle w:val="Prrafodelista"/>
        <w:numPr>
          <w:ilvl w:val="1"/>
          <w:numId w:val="17"/>
        </w:numPr>
        <w:spacing w:after="0" w:line="240" w:lineRule="auto"/>
        <w:ind w:left="709" w:hanging="142"/>
        <w:rPr>
          <w:rFonts w:ascii="Tahoma" w:hAnsi="Tahoma" w:cs="Tahoma"/>
          <w:sz w:val="22"/>
        </w:rPr>
      </w:pPr>
      <w:r w:rsidRPr="00585878">
        <w:rPr>
          <w:rFonts w:ascii="Tahoma" w:hAnsi="Tahoma" w:cs="Tahoma"/>
          <w:sz w:val="22"/>
        </w:rPr>
        <w:t>Edicto, cuando no se presenta el disciplinado, publicándose la notificación por cartelera de la Secretaría General, por el término de tres (3) días.</w:t>
      </w:r>
      <w:r w:rsidR="00FC4F39" w:rsidRPr="00585878">
        <w:rPr>
          <w:rFonts w:ascii="Tahoma" w:hAnsi="Tahoma" w:cs="Tahoma"/>
          <w:sz w:val="22"/>
        </w:rPr>
        <w:t xml:space="preserve"> </w:t>
      </w:r>
    </w:p>
    <w:p w14:paraId="0EA50A50" w14:textId="77777777" w:rsidR="006657E1" w:rsidRPr="00585878" w:rsidRDefault="006657E1" w:rsidP="005000E5">
      <w:pPr>
        <w:pStyle w:val="Prrafodelista"/>
        <w:numPr>
          <w:ilvl w:val="1"/>
          <w:numId w:val="17"/>
        </w:numPr>
        <w:spacing w:after="0" w:line="240" w:lineRule="auto"/>
        <w:ind w:left="709" w:hanging="142"/>
        <w:rPr>
          <w:rFonts w:ascii="Tahoma" w:hAnsi="Tahoma" w:cs="Tahoma"/>
          <w:sz w:val="22"/>
        </w:rPr>
      </w:pPr>
      <w:r w:rsidRPr="00585878">
        <w:rPr>
          <w:rFonts w:ascii="Tahoma" w:hAnsi="Tahoma" w:cs="Tahoma"/>
          <w:sz w:val="22"/>
        </w:rPr>
        <w:lastRenderedPageBreak/>
        <w:t>Por conducta concluyente, cuando el disciplinado mediante un escrito o de manera personal manifiesta al operador disciplinario que ya se ha enterado de la apertura de la investigación</w:t>
      </w:r>
      <w:r w:rsidR="00B3266B" w:rsidRPr="00585878">
        <w:rPr>
          <w:rFonts w:ascii="Tahoma" w:hAnsi="Tahoma" w:cs="Tahoma"/>
          <w:sz w:val="22"/>
        </w:rPr>
        <w:t>.</w:t>
      </w:r>
    </w:p>
    <w:p w14:paraId="6C895409" w14:textId="77777777" w:rsidR="006657E1" w:rsidRPr="00585878" w:rsidRDefault="006657E1" w:rsidP="005000E5">
      <w:pPr>
        <w:pStyle w:val="Prrafodelista"/>
        <w:numPr>
          <w:ilvl w:val="1"/>
          <w:numId w:val="17"/>
        </w:numPr>
        <w:spacing w:after="0" w:line="240" w:lineRule="auto"/>
        <w:ind w:left="709" w:hanging="142"/>
        <w:rPr>
          <w:rFonts w:ascii="Tahoma" w:hAnsi="Tahoma" w:cs="Tahoma"/>
          <w:sz w:val="22"/>
        </w:rPr>
      </w:pPr>
      <w:r w:rsidRPr="00585878">
        <w:rPr>
          <w:rFonts w:ascii="Tahoma" w:hAnsi="Tahoma" w:cs="Tahoma"/>
          <w:sz w:val="22"/>
        </w:rPr>
        <w:t>La notificación por estado, se realiza cuando se quiere comunicar que hay solicitud y práctica de pruebas</w:t>
      </w:r>
    </w:p>
    <w:p w14:paraId="6B69C737" w14:textId="77777777" w:rsidR="00160E66" w:rsidRPr="00585878" w:rsidRDefault="00160E66" w:rsidP="00160E66">
      <w:pPr>
        <w:spacing w:after="0" w:line="240" w:lineRule="auto"/>
        <w:rPr>
          <w:rFonts w:ascii="Tahoma" w:hAnsi="Tahoma" w:cs="Tahoma"/>
          <w:sz w:val="22"/>
        </w:rPr>
      </w:pPr>
    </w:p>
    <w:p w14:paraId="540C8330" w14:textId="77777777" w:rsidR="006657E1" w:rsidRPr="00585878" w:rsidRDefault="006657E1" w:rsidP="005000E5">
      <w:pPr>
        <w:pStyle w:val="Prrafodelista"/>
        <w:numPr>
          <w:ilvl w:val="0"/>
          <w:numId w:val="17"/>
        </w:numPr>
        <w:spacing w:after="0" w:line="240" w:lineRule="auto"/>
        <w:rPr>
          <w:rFonts w:ascii="Tahoma" w:hAnsi="Tahoma" w:cs="Tahoma"/>
          <w:sz w:val="22"/>
        </w:rPr>
      </w:pPr>
      <w:r w:rsidRPr="00585878">
        <w:rPr>
          <w:rFonts w:ascii="Tahoma" w:hAnsi="Tahoma" w:cs="Tahoma"/>
          <w:sz w:val="22"/>
        </w:rPr>
        <w:t>De un proceso disciplinario se notifica lo siguiente:</w:t>
      </w:r>
      <w:r w:rsidR="00160E66" w:rsidRPr="00585878">
        <w:rPr>
          <w:rFonts w:ascii="Tahoma" w:hAnsi="Tahoma" w:cs="Tahoma"/>
          <w:sz w:val="22"/>
        </w:rPr>
        <w:t xml:space="preserve">  </w:t>
      </w:r>
    </w:p>
    <w:p w14:paraId="7F11AC2A" w14:textId="77777777" w:rsidR="00160E66" w:rsidRPr="00585878" w:rsidRDefault="00160E66" w:rsidP="00160E66">
      <w:pPr>
        <w:spacing w:after="0" w:line="240" w:lineRule="auto"/>
        <w:rPr>
          <w:rFonts w:ascii="Tahoma" w:hAnsi="Tahoma" w:cs="Tahoma"/>
          <w:sz w:val="22"/>
        </w:rPr>
      </w:pPr>
    </w:p>
    <w:p w14:paraId="6406BE64" w14:textId="77777777" w:rsidR="006657E1" w:rsidRPr="00585878" w:rsidRDefault="006657E1" w:rsidP="005000E5">
      <w:pPr>
        <w:pStyle w:val="Prrafodelista"/>
        <w:numPr>
          <w:ilvl w:val="1"/>
          <w:numId w:val="17"/>
        </w:numPr>
        <w:spacing w:after="0" w:line="240" w:lineRule="auto"/>
        <w:ind w:left="709" w:hanging="142"/>
        <w:rPr>
          <w:rFonts w:ascii="Tahoma" w:hAnsi="Tahoma" w:cs="Tahoma"/>
          <w:sz w:val="22"/>
        </w:rPr>
      </w:pPr>
      <w:r w:rsidRPr="00585878">
        <w:rPr>
          <w:rFonts w:ascii="Tahoma" w:hAnsi="Tahoma" w:cs="Tahoma"/>
          <w:sz w:val="22"/>
        </w:rPr>
        <w:t>Personalmente:</w:t>
      </w:r>
      <w:r w:rsidR="00160E66" w:rsidRPr="00585878">
        <w:rPr>
          <w:rFonts w:ascii="Tahoma" w:hAnsi="Tahoma" w:cs="Tahoma"/>
          <w:sz w:val="22"/>
        </w:rPr>
        <w:t xml:space="preserve">  </w:t>
      </w:r>
    </w:p>
    <w:p w14:paraId="71C2FB56" w14:textId="77777777" w:rsidR="00160E66" w:rsidRPr="00585878" w:rsidRDefault="00160E66" w:rsidP="00160E66">
      <w:pPr>
        <w:spacing w:after="0" w:line="240" w:lineRule="auto"/>
        <w:rPr>
          <w:rFonts w:ascii="Tahoma" w:hAnsi="Tahoma" w:cs="Tahoma"/>
          <w:sz w:val="22"/>
        </w:rPr>
      </w:pPr>
    </w:p>
    <w:p w14:paraId="6030F97E" w14:textId="77777777" w:rsidR="006657E1" w:rsidRPr="00585878" w:rsidRDefault="006657E1" w:rsidP="005000E5">
      <w:pPr>
        <w:pStyle w:val="Prrafodelista"/>
        <w:numPr>
          <w:ilvl w:val="2"/>
          <w:numId w:val="17"/>
        </w:numPr>
        <w:spacing w:after="0" w:line="240" w:lineRule="auto"/>
        <w:ind w:left="1134" w:hanging="283"/>
        <w:rPr>
          <w:rFonts w:ascii="Tahoma" w:hAnsi="Tahoma" w:cs="Tahoma"/>
          <w:sz w:val="22"/>
        </w:rPr>
      </w:pPr>
      <w:r w:rsidRPr="00585878">
        <w:rPr>
          <w:rFonts w:ascii="Tahoma" w:hAnsi="Tahoma" w:cs="Tahoma"/>
          <w:sz w:val="22"/>
        </w:rPr>
        <w:t>Indagación preliminar</w:t>
      </w:r>
    </w:p>
    <w:p w14:paraId="51E03C4D" w14:textId="77777777" w:rsidR="006657E1" w:rsidRPr="00585878" w:rsidRDefault="006657E1" w:rsidP="005000E5">
      <w:pPr>
        <w:pStyle w:val="Prrafodelista"/>
        <w:numPr>
          <w:ilvl w:val="2"/>
          <w:numId w:val="17"/>
        </w:numPr>
        <w:spacing w:after="0" w:line="240" w:lineRule="auto"/>
        <w:ind w:left="1134" w:hanging="283"/>
        <w:rPr>
          <w:rFonts w:ascii="Tahoma" w:hAnsi="Tahoma" w:cs="Tahoma"/>
          <w:sz w:val="22"/>
        </w:rPr>
      </w:pPr>
      <w:r w:rsidRPr="00585878">
        <w:rPr>
          <w:rFonts w:ascii="Tahoma" w:hAnsi="Tahoma" w:cs="Tahoma"/>
          <w:sz w:val="22"/>
        </w:rPr>
        <w:t>Apertura de investigación disciplinaria</w:t>
      </w:r>
    </w:p>
    <w:p w14:paraId="22763489" w14:textId="77777777" w:rsidR="00E3140D" w:rsidRPr="00585878" w:rsidRDefault="00E3140D" w:rsidP="005000E5">
      <w:pPr>
        <w:pStyle w:val="Prrafodelista"/>
        <w:numPr>
          <w:ilvl w:val="2"/>
          <w:numId w:val="17"/>
        </w:numPr>
        <w:spacing w:after="0" w:line="240" w:lineRule="auto"/>
        <w:ind w:left="1134" w:hanging="283"/>
        <w:rPr>
          <w:rFonts w:ascii="Tahoma" w:hAnsi="Tahoma" w:cs="Tahoma"/>
          <w:sz w:val="22"/>
        </w:rPr>
      </w:pPr>
      <w:r w:rsidRPr="00585878">
        <w:rPr>
          <w:rFonts w:ascii="Tahoma" w:hAnsi="Tahoma" w:cs="Tahoma"/>
          <w:sz w:val="22"/>
        </w:rPr>
        <w:t>Auto de Archivo</w:t>
      </w:r>
      <w:r w:rsidR="00160E66" w:rsidRPr="00585878">
        <w:rPr>
          <w:rFonts w:ascii="Tahoma" w:hAnsi="Tahoma" w:cs="Tahoma"/>
          <w:sz w:val="22"/>
        </w:rPr>
        <w:t xml:space="preserve">  </w:t>
      </w:r>
    </w:p>
    <w:p w14:paraId="2BCA2817" w14:textId="77777777" w:rsidR="006657E1" w:rsidRPr="00585878" w:rsidRDefault="006657E1" w:rsidP="005000E5">
      <w:pPr>
        <w:pStyle w:val="Prrafodelista"/>
        <w:numPr>
          <w:ilvl w:val="2"/>
          <w:numId w:val="17"/>
        </w:numPr>
        <w:spacing w:after="0" w:line="240" w:lineRule="auto"/>
        <w:ind w:left="1418" w:hanging="284"/>
        <w:rPr>
          <w:rFonts w:ascii="Tahoma" w:hAnsi="Tahoma" w:cs="Tahoma"/>
          <w:sz w:val="22"/>
        </w:rPr>
      </w:pPr>
      <w:r w:rsidRPr="00585878">
        <w:rPr>
          <w:rFonts w:ascii="Tahoma" w:hAnsi="Tahoma" w:cs="Tahoma"/>
          <w:sz w:val="22"/>
        </w:rPr>
        <w:t>Pliego de cargos</w:t>
      </w:r>
    </w:p>
    <w:p w14:paraId="0570B64D" w14:textId="77777777" w:rsidR="006657E1" w:rsidRPr="00585878" w:rsidRDefault="006657E1" w:rsidP="005000E5">
      <w:pPr>
        <w:pStyle w:val="Prrafodelista"/>
        <w:numPr>
          <w:ilvl w:val="2"/>
          <w:numId w:val="17"/>
        </w:numPr>
        <w:spacing w:after="0" w:line="240" w:lineRule="auto"/>
        <w:ind w:left="1418" w:hanging="284"/>
        <w:rPr>
          <w:rFonts w:ascii="Tahoma" w:hAnsi="Tahoma" w:cs="Tahoma"/>
          <w:sz w:val="22"/>
        </w:rPr>
      </w:pPr>
      <w:r w:rsidRPr="00585878">
        <w:rPr>
          <w:rFonts w:ascii="Tahoma" w:hAnsi="Tahoma" w:cs="Tahoma"/>
          <w:sz w:val="22"/>
        </w:rPr>
        <w:t>Fallo Sancionatorio o Absolutorios</w:t>
      </w:r>
      <w:r w:rsidR="00160E66" w:rsidRPr="00585878">
        <w:rPr>
          <w:rFonts w:ascii="Tahoma" w:hAnsi="Tahoma" w:cs="Tahoma"/>
          <w:sz w:val="22"/>
        </w:rPr>
        <w:t xml:space="preserve">  </w:t>
      </w:r>
    </w:p>
    <w:p w14:paraId="500E6770" w14:textId="77777777" w:rsidR="00160E66" w:rsidRPr="00585878" w:rsidRDefault="00160E66" w:rsidP="00160E66">
      <w:pPr>
        <w:spacing w:after="0" w:line="240" w:lineRule="auto"/>
        <w:rPr>
          <w:rFonts w:ascii="Tahoma" w:hAnsi="Tahoma" w:cs="Tahoma"/>
          <w:sz w:val="22"/>
        </w:rPr>
      </w:pPr>
    </w:p>
    <w:p w14:paraId="53A307C2" w14:textId="77777777" w:rsidR="006657E1" w:rsidRPr="00585878" w:rsidRDefault="00E3140D" w:rsidP="005000E5">
      <w:pPr>
        <w:pStyle w:val="Prrafodelista"/>
        <w:numPr>
          <w:ilvl w:val="1"/>
          <w:numId w:val="17"/>
        </w:numPr>
        <w:spacing w:after="0" w:line="240" w:lineRule="auto"/>
        <w:rPr>
          <w:rFonts w:ascii="Tahoma" w:hAnsi="Tahoma" w:cs="Tahoma"/>
          <w:sz w:val="22"/>
        </w:rPr>
      </w:pPr>
      <w:r w:rsidRPr="00585878">
        <w:rPr>
          <w:rFonts w:ascii="Tahoma" w:hAnsi="Tahoma" w:cs="Tahoma"/>
          <w:sz w:val="22"/>
        </w:rPr>
        <w:t>Estado</w:t>
      </w:r>
      <w:r w:rsidR="00D828AB" w:rsidRPr="00585878">
        <w:rPr>
          <w:rFonts w:ascii="Tahoma" w:hAnsi="Tahoma" w:cs="Tahoma"/>
          <w:sz w:val="22"/>
        </w:rPr>
        <w:t xml:space="preserve"> </w:t>
      </w:r>
      <w:r w:rsidR="00160E66" w:rsidRPr="00585878">
        <w:rPr>
          <w:rFonts w:ascii="Tahoma" w:hAnsi="Tahoma" w:cs="Tahoma"/>
          <w:sz w:val="22"/>
        </w:rPr>
        <w:t xml:space="preserve">  </w:t>
      </w:r>
    </w:p>
    <w:p w14:paraId="306D6FAD" w14:textId="77777777" w:rsidR="00160E66" w:rsidRPr="00585878" w:rsidRDefault="00160E66" w:rsidP="00160E66">
      <w:pPr>
        <w:spacing w:after="0" w:line="240" w:lineRule="auto"/>
        <w:rPr>
          <w:rFonts w:ascii="Tahoma" w:hAnsi="Tahoma" w:cs="Tahoma"/>
          <w:sz w:val="22"/>
        </w:rPr>
      </w:pPr>
    </w:p>
    <w:p w14:paraId="7161FD49" w14:textId="77777777" w:rsidR="00E3140D" w:rsidRPr="00585878" w:rsidRDefault="00E3140D" w:rsidP="005000E5">
      <w:pPr>
        <w:pStyle w:val="Prrafodelista"/>
        <w:numPr>
          <w:ilvl w:val="2"/>
          <w:numId w:val="17"/>
        </w:numPr>
        <w:spacing w:after="0" w:line="240" w:lineRule="auto"/>
        <w:ind w:left="1418" w:hanging="284"/>
        <w:rPr>
          <w:rFonts w:ascii="Tahoma" w:hAnsi="Tahoma" w:cs="Tahoma"/>
          <w:sz w:val="22"/>
        </w:rPr>
      </w:pPr>
      <w:r w:rsidRPr="00585878">
        <w:rPr>
          <w:rFonts w:ascii="Tahoma" w:hAnsi="Tahoma" w:cs="Tahoma"/>
          <w:sz w:val="22"/>
        </w:rPr>
        <w:t>Para pruebas</w:t>
      </w:r>
    </w:p>
    <w:p w14:paraId="573ED79F" w14:textId="77777777" w:rsidR="00E3140D" w:rsidRPr="00585878" w:rsidRDefault="00E3140D" w:rsidP="005000E5">
      <w:pPr>
        <w:pStyle w:val="Prrafodelista"/>
        <w:numPr>
          <w:ilvl w:val="2"/>
          <w:numId w:val="17"/>
        </w:numPr>
        <w:spacing w:after="0" w:line="240" w:lineRule="auto"/>
        <w:ind w:left="1418" w:hanging="284"/>
        <w:rPr>
          <w:rFonts w:ascii="Tahoma" w:hAnsi="Tahoma" w:cs="Tahoma"/>
          <w:sz w:val="22"/>
        </w:rPr>
      </w:pPr>
      <w:r w:rsidRPr="00585878">
        <w:rPr>
          <w:rFonts w:ascii="Tahoma" w:hAnsi="Tahoma" w:cs="Tahoma"/>
          <w:sz w:val="22"/>
        </w:rPr>
        <w:t>Alegatos de conclusión</w:t>
      </w:r>
    </w:p>
    <w:p w14:paraId="20E2E394" w14:textId="77777777" w:rsidR="00160E66" w:rsidRPr="00585878" w:rsidRDefault="00160E66" w:rsidP="00160E66">
      <w:pPr>
        <w:spacing w:after="0" w:line="240" w:lineRule="auto"/>
        <w:rPr>
          <w:rFonts w:ascii="Tahoma" w:hAnsi="Tahoma" w:cs="Tahoma"/>
          <w:sz w:val="22"/>
        </w:rPr>
      </w:pPr>
    </w:p>
    <w:p w14:paraId="3B415F0F" w14:textId="77777777" w:rsidR="006657E1" w:rsidRPr="00585878" w:rsidRDefault="006657E1" w:rsidP="005000E5">
      <w:pPr>
        <w:pStyle w:val="Prrafodelista"/>
        <w:numPr>
          <w:ilvl w:val="0"/>
          <w:numId w:val="17"/>
        </w:numPr>
        <w:spacing w:after="0" w:line="240" w:lineRule="auto"/>
        <w:rPr>
          <w:rFonts w:ascii="Tahoma" w:hAnsi="Tahoma" w:cs="Tahoma"/>
          <w:sz w:val="22"/>
        </w:rPr>
      </w:pPr>
      <w:r w:rsidRPr="00585878">
        <w:rPr>
          <w:rFonts w:ascii="Tahoma" w:hAnsi="Tahoma" w:cs="Tahoma"/>
          <w:sz w:val="22"/>
        </w:rPr>
        <w:t xml:space="preserve">Cuando la queja es verbal se toma en el formato </w:t>
      </w:r>
      <w:r w:rsidRPr="00585878">
        <w:rPr>
          <w:rFonts w:ascii="Tahoma" w:hAnsi="Tahoma" w:cs="Tahoma"/>
          <w:b/>
          <w:sz w:val="22"/>
        </w:rPr>
        <w:t>“RPC-02</w:t>
      </w:r>
      <w:r w:rsidRPr="00585878">
        <w:rPr>
          <w:rFonts w:ascii="Tahoma" w:hAnsi="Tahoma" w:cs="Tahoma"/>
          <w:sz w:val="22"/>
        </w:rPr>
        <w:t xml:space="preserve"> Registro PQRS” de lo contrario se admite en el medio que fuere presentada, y todo debidamente radicado en ventanilla única.</w:t>
      </w:r>
    </w:p>
    <w:p w14:paraId="55E8A86D" w14:textId="77777777" w:rsidR="006657E1" w:rsidRPr="00585878" w:rsidRDefault="006657E1" w:rsidP="005000E5">
      <w:pPr>
        <w:pStyle w:val="Prrafodelista"/>
        <w:numPr>
          <w:ilvl w:val="0"/>
          <w:numId w:val="17"/>
        </w:numPr>
        <w:spacing w:after="0" w:line="240" w:lineRule="auto"/>
        <w:rPr>
          <w:rFonts w:ascii="Tahoma" w:hAnsi="Tahoma" w:cs="Tahoma"/>
          <w:sz w:val="22"/>
        </w:rPr>
      </w:pPr>
      <w:r w:rsidRPr="00585878">
        <w:rPr>
          <w:rFonts w:ascii="Tahoma" w:hAnsi="Tahoma" w:cs="Tahoma"/>
          <w:sz w:val="22"/>
        </w:rPr>
        <w:t xml:space="preserve">El reporte al proceso de Participación Ciudadana, se hace mensual en el formato </w:t>
      </w:r>
      <w:r w:rsidRPr="00585878">
        <w:rPr>
          <w:rFonts w:ascii="Tahoma" w:hAnsi="Tahoma" w:cs="Tahoma"/>
          <w:b/>
          <w:sz w:val="22"/>
        </w:rPr>
        <w:t>“RPC-05</w:t>
      </w:r>
      <w:r w:rsidRPr="00585878">
        <w:rPr>
          <w:rFonts w:ascii="Tahoma" w:hAnsi="Tahoma" w:cs="Tahoma"/>
          <w:sz w:val="22"/>
        </w:rPr>
        <w:t xml:space="preserve"> Registro Matriz seguimiento PQRS”, para que proceda a la tabulación, consolidación, generación y entrega del informe a Gestión de Calidad.</w:t>
      </w:r>
      <w:r w:rsidR="00A42433" w:rsidRPr="00585878">
        <w:rPr>
          <w:rFonts w:ascii="Tahoma" w:hAnsi="Tahoma" w:cs="Tahoma"/>
          <w:sz w:val="22"/>
        </w:rPr>
        <w:t xml:space="preserve"> A partir de la hora cero para implementación del aplicativo AIDD, no será necesario el envío del formato RPC-05 de ventanilla única a participación ciudadana, sino que este último realizará la exportación del inf</w:t>
      </w:r>
      <w:r w:rsidR="00A16459" w:rsidRPr="00585878">
        <w:rPr>
          <w:rFonts w:ascii="Tahoma" w:hAnsi="Tahoma" w:cs="Tahoma"/>
          <w:sz w:val="22"/>
        </w:rPr>
        <w:t>orme correspondiente directament</w:t>
      </w:r>
      <w:r w:rsidR="00A42433" w:rsidRPr="00585878">
        <w:rPr>
          <w:rFonts w:ascii="Tahoma" w:hAnsi="Tahoma" w:cs="Tahoma"/>
          <w:sz w:val="22"/>
        </w:rPr>
        <w:t xml:space="preserve">e del aplicativo que será </w:t>
      </w:r>
      <w:r w:rsidR="00A16459" w:rsidRPr="00585878">
        <w:rPr>
          <w:rFonts w:ascii="Tahoma" w:hAnsi="Tahoma" w:cs="Tahoma"/>
          <w:sz w:val="22"/>
        </w:rPr>
        <w:t xml:space="preserve">la fuente </w:t>
      </w:r>
      <w:r w:rsidR="00A42433" w:rsidRPr="00585878">
        <w:rPr>
          <w:rFonts w:ascii="Tahoma" w:hAnsi="Tahoma" w:cs="Tahoma"/>
          <w:sz w:val="22"/>
        </w:rPr>
        <w:t>oficial para el reporte de informe PQRSD.</w:t>
      </w:r>
    </w:p>
    <w:p w14:paraId="59923F9A" w14:textId="475739E6" w:rsidR="006657E1" w:rsidRPr="00585878" w:rsidRDefault="006657E1" w:rsidP="005000E5">
      <w:pPr>
        <w:pStyle w:val="Prrafodelista"/>
        <w:numPr>
          <w:ilvl w:val="0"/>
          <w:numId w:val="17"/>
        </w:numPr>
        <w:spacing w:after="0" w:line="240" w:lineRule="auto"/>
        <w:rPr>
          <w:rFonts w:ascii="Tahoma" w:hAnsi="Tahoma" w:cs="Tahoma"/>
          <w:sz w:val="22"/>
        </w:rPr>
      </w:pPr>
      <w:r w:rsidRPr="00585878">
        <w:rPr>
          <w:rFonts w:ascii="Tahoma" w:hAnsi="Tahoma" w:cs="Tahoma"/>
          <w:sz w:val="22"/>
        </w:rPr>
        <w:t>Una vez recibida y radicada la queja en ventanilla única se remite</w:t>
      </w:r>
      <w:r w:rsidR="003D1CE2" w:rsidRPr="00585878">
        <w:rPr>
          <w:rFonts w:ascii="Tahoma" w:hAnsi="Tahoma" w:cs="Tahoma"/>
          <w:sz w:val="22"/>
        </w:rPr>
        <w:t xml:space="preserve"> a través del aplicativo, una vez se de inicio a la implementación del mismo</w:t>
      </w:r>
      <w:r w:rsidRPr="00585878">
        <w:rPr>
          <w:rFonts w:ascii="Tahoma" w:hAnsi="Tahoma" w:cs="Tahoma"/>
          <w:sz w:val="22"/>
        </w:rPr>
        <w:t xml:space="preserve"> al despacho del</w:t>
      </w:r>
      <w:r w:rsidR="00FD73E6" w:rsidRPr="00585878">
        <w:rPr>
          <w:rFonts w:ascii="Tahoma" w:hAnsi="Tahoma" w:cs="Tahoma"/>
          <w:sz w:val="22"/>
        </w:rPr>
        <w:t xml:space="preserve"> </w:t>
      </w:r>
      <w:r w:rsidRPr="00585878">
        <w:rPr>
          <w:rFonts w:ascii="Tahoma" w:hAnsi="Tahoma" w:cs="Tahoma"/>
          <w:sz w:val="22"/>
        </w:rPr>
        <w:t>(a) Contralor</w:t>
      </w:r>
      <w:r w:rsidR="00FD73E6" w:rsidRPr="00585878">
        <w:rPr>
          <w:rFonts w:ascii="Tahoma" w:hAnsi="Tahoma" w:cs="Tahoma"/>
          <w:sz w:val="22"/>
        </w:rPr>
        <w:t xml:space="preserve"> </w:t>
      </w:r>
      <w:r w:rsidRPr="00585878">
        <w:rPr>
          <w:rFonts w:ascii="Tahoma" w:hAnsi="Tahoma" w:cs="Tahoma"/>
          <w:sz w:val="22"/>
        </w:rPr>
        <w:t>(a) para su conocimiento</w:t>
      </w:r>
      <w:r w:rsidR="00B3266B" w:rsidRPr="00585878">
        <w:rPr>
          <w:rFonts w:ascii="Tahoma" w:hAnsi="Tahoma" w:cs="Tahoma"/>
          <w:sz w:val="22"/>
        </w:rPr>
        <w:t>.</w:t>
      </w:r>
    </w:p>
    <w:p w14:paraId="5A9EE743" w14:textId="326D6630" w:rsidR="006657E1" w:rsidRPr="00585878" w:rsidRDefault="006657E1" w:rsidP="008D3917">
      <w:pPr>
        <w:pStyle w:val="Prrafodelista"/>
        <w:numPr>
          <w:ilvl w:val="0"/>
          <w:numId w:val="17"/>
        </w:numPr>
        <w:spacing w:after="0" w:line="240" w:lineRule="auto"/>
        <w:rPr>
          <w:rFonts w:ascii="Tahoma" w:hAnsi="Tahoma" w:cs="Tahoma"/>
          <w:sz w:val="22"/>
        </w:rPr>
      </w:pPr>
      <w:r w:rsidRPr="00585878">
        <w:rPr>
          <w:rFonts w:ascii="Tahoma" w:hAnsi="Tahoma" w:cs="Tahoma"/>
          <w:sz w:val="22"/>
        </w:rPr>
        <w:t>El despacho del</w:t>
      </w:r>
      <w:r w:rsidR="00FD73E6" w:rsidRPr="00585878">
        <w:rPr>
          <w:rFonts w:ascii="Tahoma" w:hAnsi="Tahoma" w:cs="Tahoma"/>
          <w:sz w:val="22"/>
        </w:rPr>
        <w:t xml:space="preserve"> </w:t>
      </w:r>
      <w:r w:rsidRPr="00585878">
        <w:rPr>
          <w:rFonts w:ascii="Tahoma" w:hAnsi="Tahoma" w:cs="Tahoma"/>
          <w:sz w:val="22"/>
        </w:rPr>
        <w:t>(a) Contralor</w:t>
      </w:r>
      <w:r w:rsidR="00FD73E6" w:rsidRPr="00585878">
        <w:rPr>
          <w:rFonts w:ascii="Tahoma" w:hAnsi="Tahoma" w:cs="Tahoma"/>
          <w:sz w:val="22"/>
        </w:rPr>
        <w:t xml:space="preserve"> </w:t>
      </w:r>
      <w:r w:rsidRPr="00585878">
        <w:rPr>
          <w:rFonts w:ascii="Tahoma" w:hAnsi="Tahoma" w:cs="Tahoma"/>
          <w:sz w:val="22"/>
        </w:rPr>
        <w:t>(a), le asigna a Secretaría general el caso de la queja</w:t>
      </w:r>
      <w:r w:rsidR="008D3917" w:rsidRPr="00585878">
        <w:rPr>
          <w:rFonts w:ascii="Tahoma" w:hAnsi="Tahoma" w:cs="Tahoma"/>
          <w:sz w:val="22"/>
        </w:rPr>
        <w:t xml:space="preserve"> </w:t>
      </w:r>
      <w:r w:rsidRPr="00585878">
        <w:rPr>
          <w:rFonts w:ascii="Tahoma" w:hAnsi="Tahoma" w:cs="Tahoma"/>
          <w:sz w:val="22"/>
        </w:rPr>
        <w:t>la remite al “Comité Disciplinario” conformado por Contraloría Auxiliar, Secretaría General y Secretaría Administrativa y Financiera,  según resoluciones 292 de 2004, 359 de 2005 y 343 de 2008</w:t>
      </w:r>
      <w:r w:rsidR="00585878" w:rsidRPr="00585878">
        <w:rPr>
          <w:rFonts w:ascii="Tahoma" w:hAnsi="Tahoma" w:cs="Tahoma"/>
          <w:sz w:val="22"/>
        </w:rPr>
        <w:t xml:space="preserve">, </w:t>
      </w:r>
      <w:r w:rsidR="00D55FBA" w:rsidRPr="00585878">
        <w:rPr>
          <w:rFonts w:ascii="Tahoma" w:hAnsi="Tahoma" w:cs="Tahoma"/>
          <w:sz w:val="22"/>
        </w:rPr>
        <w:t>Resolución N°. 178 de 2011</w:t>
      </w:r>
      <w:r w:rsidR="00551DB8" w:rsidRPr="00585878">
        <w:rPr>
          <w:rFonts w:ascii="Tahoma" w:hAnsi="Tahoma" w:cs="Tahoma"/>
          <w:sz w:val="22"/>
        </w:rPr>
        <w:t>)</w:t>
      </w:r>
      <w:r w:rsidRPr="00585878">
        <w:rPr>
          <w:rFonts w:ascii="Tahoma" w:hAnsi="Tahoma" w:cs="Tahoma"/>
          <w:sz w:val="22"/>
        </w:rPr>
        <w:t>,</w:t>
      </w:r>
      <w:r w:rsidR="00D16532" w:rsidRPr="00585878">
        <w:rPr>
          <w:rFonts w:ascii="Tahoma" w:hAnsi="Tahoma" w:cs="Tahoma"/>
          <w:b/>
          <w:sz w:val="22"/>
        </w:rPr>
        <w:t xml:space="preserve"> </w:t>
      </w:r>
      <w:r w:rsidRPr="00585878">
        <w:rPr>
          <w:rFonts w:ascii="Tahoma" w:hAnsi="Tahoma" w:cs="Tahoma"/>
          <w:sz w:val="22"/>
        </w:rPr>
        <w:t>para imprimir el trámite correspondiente de análisis y decisión, recopilando las informaciones y pruebas necesarias y levantando acta que firman los integrantes del comité que puede generar un inicio de proceso disciplinario o un archivo de la Queja, considerando los correctivos del caso. Todo ello dentro del marco del Código Único Disciplinario Ley 734 de 2002.</w:t>
      </w:r>
    </w:p>
    <w:p w14:paraId="1D1AD9E5" w14:textId="77777777" w:rsidR="006657E1" w:rsidRPr="00585878" w:rsidRDefault="006657E1" w:rsidP="005000E5">
      <w:pPr>
        <w:pStyle w:val="Prrafodelista"/>
        <w:numPr>
          <w:ilvl w:val="0"/>
          <w:numId w:val="17"/>
        </w:numPr>
        <w:spacing w:after="0" w:line="240" w:lineRule="auto"/>
        <w:rPr>
          <w:rFonts w:ascii="Tahoma" w:hAnsi="Tahoma" w:cs="Tahoma"/>
          <w:sz w:val="22"/>
        </w:rPr>
      </w:pPr>
      <w:r w:rsidRPr="00585878">
        <w:rPr>
          <w:rFonts w:ascii="Tahoma" w:hAnsi="Tahoma" w:cs="Tahoma"/>
          <w:sz w:val="22"/>
        </w:rPr>
        <w:lastRenderedPageBreak/>
        <w:t>Una vez el comité disciplinario decida y concep</w:t>
      </w:r>
      <w:r w:rsidR="00D60367" w:rsidRPr="00585878">
        <w:rPr>
          <w:rFonts w:ascii="Tahoma" w:hAnsi="Tahoma" w:cs="Tahoma"/>
          <w:sz w:val="22"/>
        </w:rPr>
        <w:t>túe sobre la queja, la Secretarí</w:t>
      </w:r>
      <w:r w:rsidRPr="00585878">
        <w:rPr>
          <w:rFonts w:ascii="Tahoma" w:hAnsi="Tahoma" w:cs="Tahoma"/>
          <w:sz w:val="22"/>
        </w:rPr>
        <w:t>a General realiza las comunicaciones pertinentes al quejoso, al funcionario implicado y a la Secretaría Administrativa y Financiera para que le adjunte a la hoja de vida.</w:t>
      </w:r>
    </w:p>
    <w:p w14:paraId="2A25F6E4" w14:textId="77777777" w:rsidR="00EB73AF" w:rsidRPr="00585878" w:rsidRDefault="00EB73AF" w:rsidP="005000E5">
      <w:pPr>
        <w:pStyle w:val="Prrafodelista"/>
        <w:spacing w:after="0" w:line="240" w:lineRule="auto"/>
        <w:ind w:left="360"/>
        <w:rPr>
          <w:rFonts w:ascii="Tahoma" w:hAnsi="Tahoma" w:cs="Tahoma"/>
          <w:sz w:val="22"/>
        </w:rPr>
      </w:pPr>
    </w:p>
    <w:p w14:paraId="0D7D545C" w14:textId="77777777" w:rsidR="00EB73AF" w:rsidRPr="00585878" w:rsidRDefault="00EB73AF" w:rsidP="005000E5">
      <w:pPr>
        <w:pStyle w:val="Ttulo2"/>
        <w:numPr>
          <w:ilvl w:val="1"/>
          <w:numId w:val="1"/>
        </w:numPr>
        <w:tabs>
          <w:tab w:val="left" w:pos="567"/>
        </w:tabs>
        <w:spacing w:before="0" w:line="240" w:lineRule="auto"/>
        <w:rPr>
          <w:rFonts w:ascii="Tahoma" w:hAnsi="Tahoma" w:cs="Tahoma"/>
          <w:b w:val="0"/>
          <w:sz w:val="22"/>
          <w:szCs w:val="22"/>
          <w:lang w:val="es-ES"/>
        </w:rPr>
      </w:pPr>
      <w:r w:rsidRPr="00585878">
        <w:rPr>
          <w:rFonts w:ascii="Tahoma" w:hAnsi="Tahoma" w:cs="Tahoma"/>
          <w:b w:val="0"/>
          <w:sz w:val="22"/>
          <w:szCs w:val="22"/>
          <w:lang w:val="es-ES"/>
        </w:rPr>
        <w:t>Responsabilidades</w:t>
      </w:r>
    </w:p>
    <w:p w14:paraId="1C1A047F" w14:textId="77777777" w:rsidR="00160E66" w:rsidRPr="00585878" w:rsidRDefault="00160E66" w:rsidP="005000E5">
      <w:pPr>
        <w:spacing w:after="0" w:line="240" w:lineRule="auto"/>
        <w:rPr>
          <w:rFonts w:ascii="Tahoma" w:eastAsia="Calibri" w:hAnsi="Tahoma" w:cs="Tahoma"/>
          <w:sz w:val="22"/>
          <w:lang w:val="es-ES"/>
        </w:rPr>
      </w:pPr>
    </w:p>
    <w:p w14:paraId="2D2B4305" w14:textId="77777777" w:rsidR="00EB73AF" w:rsidRPr="00585878" w:rsidRDefault="00EB73AF" w:rsidP="005000E5">
      <w:pPr>
        <w:spacing w:after="0" w:line="240" w:lineRule="auto"/>
        <w:rPr>
          <w:rFonts w:ascii="Tahoma" w:eastAsia="Calibri" w:hAnsi="Tahoma" w:cs="Tahoma"/>
          <w:sz w:val="22"/>
          <w:lang w:val="es-ES"/>
        </w:rPr>
      </w:pPr>
      <w:r w:rsidRPr="00585878">
        <w:rPr>
          <w:rFonts w:ascii="Tahoma" w:eastAsia="Calibri" w:hAnsi="Tahoma" w:cs="Tahoma"/>
          <w:sz w:val="22"/>
          <w:lang w:val="es-ES"/>
        </w:rPr>
        <w:t>Las responsabilidades</w:t>
      </w:r>
      <w:r w:rsidR="00BE3C7B" w:rsidRPr="00585878">
        <w:rPr>
          <w:rFonts w:ascii="Tahoma" w:eastAsia="Calibri" w:hAnsi="Tahoma" w:cs="Tahoma"/>
          <w:sz w:val="22"/>
          <w:lang w:val="es-ES"/>
        </w:rPr>
        <w:t xml:space="preserve"> relacionadas con la gestión de la secretaría común y específicamente con las notificaciones, comunicaciones y publicaciones, están asignadas así:</w:t>
      </w:r>
      <w:r w:rsidR="00160E66" w:rsidRPr="00585878">
        <w:rPr>
          <w:rFonts w:ascii="Tahoma" w:eastAsia="Calibri" w:hAnsi="Tahoma" w:cs="Tahoma"/>
          <w:sz w:val="22"/>
          <w:lang w:val="es-ES"/>
        </w:rPr>
        <w:t xml:space="preserve">  </w:t>
      </w:r>
    </w:p>
    <w:p w14:paraId="6FB6EA36" w14:textId="77777777" w:rsidR="00160E66" w:rsidRPr="00585878" w:rsidRDefault="00160E66" w:rsidP="005000E5">
      <w:pPr>
        <w:spacing w:after="0" w:line="240" w:lineRule="auto"/>
        <w:rPr>
          <w:rFonts w:ascii="Tahoma" w:eastAsia="Calibri" w:hAnsi="Tahoma" w:cs="Tahoma"/>
          <w:sz w:val="22"/>
          <w:lang w:val="es-ES"/>
        </w:rPr>
      </w:pPr>
    </w:p>
    <w:p w14:paraId="5743F9D3" w14:textId="77777777" w:rsidR="008E55A9" w:rsidRPr="00585878" w:rsidRDefault="00BE3C7B" w:rsidP="005000E5">
      <w:pPr>
        <w:pStyle w:val="Prrafodelista"/>
        <w:numPr>
          <w:ilvl w:val="0"/>
          <w:numId w:val="28"/>
        </w:numPr>
        <w:spacing w:after="0" w:line="240" w:lineRule="auto"/>
        <w:rPr>
          <w:rFonts w:ascii="Tahoma" w:eastAsia="Times New Roman" w:hAnsi="Tahoma" w:cs="Tahoma"/>
          <w:sz w:val="22"/>
          <w:lang w:eastAsia="es-CO"/>
        </w:rPr>
      </w:pPr>
      <w:r w:rsidRPr="00585878">
        <w:rPr>
          <w:rFonts w:ascii="Tahoma" w:hAnsi="Tahoma" w:cs="Tahoma"/>
          <w:sz w:val="22"/>
        </w:rPr>
        <w:t>El</w:t>
      </w:r>
      <w:r w:rsidR="003733F3" w:rsidRPr="00585878">
        <w:rPr>
          <w:rFonts w:ascii="Tahoma" w:hAnsi="Tahoma" w:cs="Tahoma"/>
          <w:sz w:val="22"/>
        </w:rPr>
        <w:t xml:space="preserve"> </w:t>
      </w:r>
      <w:r w:rsidRPr="00585878">
        <w:rPr>
          <w:rFonts w:ascii="Tahoma" w:hAnsi="Tahoma" w:cs="Tahoma"/>
          <w:sz w:val="22"/>
        </w:rPr>
        <w:t>(la) Secretario</w:t>
      </w:r>
      <w:r w:rsidR="003733F3" w:rsidRPr="00585878">
        <w:rPr>
          <w:rFonts w:ascii="Tahoma" w:hAnsi="Tahoma" w:cs="Tahoma"/>
          <w:sz w:val="22"/>
        </w:rPr>
        <w:t xml:space="preserve"> </w:t>
      </w:r>
      <w:r w:rsidRPr="00585878">
        <w:rPr>
          <w:rFonts w:ascii="Tahoma" w:hAnsi="Tahoma" w:cs="Tahoma"/>
          <w:sz w:val="22"/>
        </w:rPr>
        <w:t xml:space="preserve">(a) General que lidera el proceso de Gestión de Enlace, con el personal asignado a su unidad de trabajo a nivel general y a quien este asigne específicamente para </w:t>
      </w:r>
      <w:r w:rsidR="006A759E" w:rsidRPr="00585878">
        <w:rPr>
          <w:rFonts w:ascii="Tahoma" w:hAnsi="Tahoma" w:cs="Tahoma"/>
          <w:sz w:val="22"/>
        </w:rPr>
        <w:t>r</w:t>
      </w:r>
      <w:r w:rsidR="008E55A9" w:rsidRPr="00585878">
        <w:rPr>
          <w:rFonts w:ascii="Tahoma" w:eastAsia="Times New Roman" w:hAnsi="Tahoma" w:cs="Tahoma"/>
          <w:sz w:val="22"/>
          <w:lang w:eastAsia="es-CO"/>
        </w:rPr>
        <w:t>ealizar notificaciones personales, revisar y enviar los oficios, despachos comisorios, citaciones, edictos estados, traslados, avisos y demás comunicaciones de acuerdo a las solicitudes realiza</w:t>
      </w:r>
      <w:r w:rsidR="006A759E" w:rsidRPr="00585878">
        <w:rPr>
          <w:rFonts w:ascii="Tahoma" w:eastAsia="Times New Roman" w:hAnsi="Tahoma" w:cs="Tahoma"/>
          <w:sz w:val="22"/>
          <w:lang w:eastAsia="es-CO"/>
        </w:rPr>
        <w:t>das por los procesos de la Contraloría Departamental del Tolima</w:t>
      </w:r>
      <w:r w:rsidR="008E55A9" w:rsidRPr="00585878">
        <w:rPr>
          <w:rFonts w:ascii="Tahoma" w:eastAsia="Times New Roman" w:hAnsi="Tahoma" w:cs="Tahoma"/>
          <w:sz w:val="22"/>
          <w:lang w:eastAsia="es-CO"/>
        </w:rPr>
        <w:t xml:space="preserve"> y atender al público cordial, diligente y oportunamente. </w:t>
      </w:r>
    </w:p>
    <w:p w14:paraId="65D3F62E" w14:textId="77777777" w:rsidR="008E55A9" w:rsidRPr="00585878" w:rsidRDefault="008E55A9" w:rsidP="005000E5">
      <w:pPr>
        <w:pStyle w:val="Prrafodelista"/>
        <w:spacing w:after="0" w:line="240" w:lineRule="auto"/>
        <w:ind w:left="360"/>
        <w:rPr>
          <w:rFonts w:ascii="Tahoma" w:hAnsi="Tahoma" w:cs="Tahoma"/>
          <w:sz w:val="22"/>
        </w:rPr>
      </w:pPr>
    </w:p>
    <w:p w14:paraId="0F983D72" w14:textId="77777777" w:rsidR="00BE3C7B" w:rsidRPr="00585878" w:rsidRDefault="00EF3198" w:rsidP="005000E5">
      <w:pPr>
        <w:pStyle w:val="Prrafodelista"/>
        <w:numPr>
          <w:ilvl w:val="0"/>
          <w:numId w:val="27"/>
        </w:numPr>
        <w:spacing w:after="0" w:line="240" w:lineRule="auto"/>
        <w:ind w:hanging="357"/>
        <w:rPr>
          <w:rFonts w:ascii="Tahoma" w:hAnsi="Tahoma" w:cs="Tahoma"/>
          <w:sz w:val="22"/>
        </w:rPr>
      </w:pPr>
      <w:r w:rsidRPr="00585878">
        <w:rPr>
          <w:rFonts w:ascii="Tahoma" w:hAnsi="Tahoma" w:cs="Tahoma"/>
          <w:sz w:val="22"/>
        </w:rPr>
        <w:t>El</w:t>
      </w:r>
      <w:r w:rsidR="00712E7E" w:rsidRPr="00585878">
        <w:rPr>
          <w:rFonts w:ascii="Tahoma" w:hAnsi="Tahoma" w:cs="Tahoma"/>
          <w:sz w:val="22"/>
        </w:rPr>
        <w:t xml:space="preserve"> </w:t>
      </w:r>
      <w:r w:rsidRPr="00585878">
        <w:rPr>
          <w:rFonts w:ascii="Tahoma" w:hAnsi="Tahoma" w:cs="Tahoma"/>
          <w:sz w:val="22"/>
        </w:rPr>
        <w:t xml:space="preserve">(los) funcionarios asignados a las actividades de secretaría común, </w:t>
      </w:r>
      <w:r w:rsidR="00A27F5E" w:rsidRPr="00585878">
        <w:rPr>
          <w:rFonts w:ascii="Tahoma" w:hAnsi="Tahoma" w:cs="Tahoma"/>
          <w:sz w:val="22"/>
        </w:rPr>
        <w:t>deben:</w:t>
      </w:r>
      <w:r w:rsidR="00160E66" w:rsidRPr="00585878">
        <w:rPr>
          <w:rFonts w:ascii="Tahoma" w:hAnsi="Tahoma" w:cs="Tahoma"/>
          <w:sz w:val="22"/>
        </w:rPr>
        <w:t xml:space="preserve">  </w:t>
      </w:r>
    </w:p>
    <w:p w14:paraId="5E7A061E" w14:textId="77777777" w:rsidR="006A759E" w:rsidRPr="00585878" w:rsidRDefault="006A759E" w:rsidP="005000E5">
      <w:pPr>
        <w:numPr>
          <w:ilvl w:val="0"/>
          <w:numId w:val="2"/>
        </w:numPr>
        <w:spacing w:after="0" w:line="240" w:lineRule="auto"/>
        <w:ind w:hanging="357"/>
        <w:contextualSpacing/>
        <w:rPr>
          <w:rFonts w:ascii="Tahoma" w:eastAsia="Times New Roman" w:hAnsi="Tahoma" w:cs="Tahoma"/>
          <w:sz w:val="22"/>
          <w:lang w:eastAsia="es-CO"/>
        </w:rPr>
      </w:pPr>
      <w:r w:rsidRPr="00585878">
        <w:rPr>
          <w:rFonts w:ascii="Tahoma" w:eastAsia="Times New Roman" w:hAnsi="Tahoma" w:cs="Tahoma"/>
          <w:sz w:val="22"/>
          <w:lang w:eastAsia="es-CO"/>
        </w:rPr>
        <w:t xml:space="preserve">Velar </w:t>
      </w:r>
      <w:r w:rsidR="008E55A9" w:rsidRPr="00585878">
        <w:rPr>
          <w:rFonts w:ascii="Tahoma" w:eastAsia="Times New Roman" w:hAnsi="Tahoma" w:cs="Tahoma"/>
          <w:sz w:val="22"/>
          <w:lang w:eastAsia="es-CO"/>
        </w:rPr>
        <w:t>por el cumplimiento de los términos legales, dirigiendo, coordinando y distribuyendo el trabajo asignado a esta dependencia.</w:t>
      </w:r>
    </w:p>
    <w:p w14:paraId="0A49A696" w14:textId="77777777" w:rsidR="006A759E" w:rsidRPr="00585878" w:rsidRDefault="008E55A9" w:rsidP="005000E5">
      <w:pPr>
        <w:numPr>
          <w:ilvl w:val="0"/>
          <w:numId w:val="2"/>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 xml:space="preserve">Velar porque la información consignada en los </w:t>
      </w:r>
      <w:r w:rsidR="006A759E" w:rsidRPr="00585878">
        <w:rPr>
          <w:rFonts w:ascii="Tahoma" w:eastAsia="Times New Roman" w:hAnsi="Tahoma" w:cs="Tahoma"/>
          <w:sz w:val="22"/>
          <w:lang w:eastAsia="es-CO"/>
        </w:rPr>
        <w:t>formatos de seguimiento, control y radicación</w:t>
      </w:r>
      <w:r w:rsidRPr="00585878">
        <w:rPr>
          <w:rFonts w:ascii="Tahoma" w:eastAsia="Times New Roman" w:hAnsi="Tahoma" w:cs="Tahoma"/>
          <w:sz w:val="22"/>
          <w:lang w:eastAsia="es-CO"/>
        </w:rPr>
        <w:t xml:space="preserve"> de la Secretaría Común s</w:t>
      </w:r>
      <w:r w:rsidR="006A759E" w:rsidRPr="00585878">
        <w:rPr>
          <w:rFonts w:ascii="Tahoma" w:eastAsia="Times New Roman" w:hAnsi="Tahoma" w:cs="Tahoma"/>
          <w:sz w:val="22"/>
          <w:lang w:eastAsia="es-CO"/>
        </w:rPr>
        <w:t xml:space="preserve">e lleven con esmero y exactitud, en </w:t>
      </w:r>
      <w:r w:rsidRPr="00585878">
        <w:rPr>
          <w:rFonts w:ascii="Tahoma" w:eastAsia="Times New Roman" w:hAnsi="Tahoma" w:cs="Tahoma"/>
          <w:sz w:val="22"/>
          <w:lang w:eastAsia="es-CO"/>
        </w:rPr>
        <w:t>orden consecutivo, sin tachones ni enmendaduras de ninguna índole.</w:t>
      </w:r>
    </w:p>
    <w:p w14:paraId="46887B5E" w14:textId="77777777" w:rsidR="006A759E" w:rsidRPr="00585878" w:rsidRDefault="008E55A9" w:rsidP="005000E5">
      <w:pPr>
        <w:numPr>
          <w:ilvl w:val="0"/>
          <w:numId w:val="3"/>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Guardar absoluta reserva sobre los hechos y situaciones que hagan parte de las actuaciones de los diferentes procesos que se adelantan y no entregar a ninguna persona copias sin previa notificación en el caso que se ordene personal o cuando no sea sujeto procesal.</w:t>
      </w:r>
    </w:p>
    <w:p w14:paraId="7CF1ABCC" w14:textId="6F67B36F" w:rsidR="006A759E" w:rsidRPr="00585878" w:rsidRDefault="006A759E" w:rsidP="005000E5">
      <w:pPr>
        <w:numPr>
          <w:ilvl w:val="0"/>
          <w:numId w:val="4"/>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Elaborar y s</w:t>
      </w:r>
      <w:r w:rsidR="008E55A9" w:rsidRPr="00585878">
        <w:rPr>
          <w:rFonts w:ascii="Tahoma" w:eastAsia="Times New Roman" w:hAnsi="Tahoma" w:cs="Tahoma"/>
          <w:sz w:val="22"/>
          <w:lang w:eastAsia="es-CO"/>
        </w:rPr>
        <w:t xml:space="preserve">uministrar </w:t>
      </w:r>
      <w:r w:rsidRPr="00585878">
        <w:rPr>
          <w:rFonts w:ascii="Tahoma" w:eastAsia="Times New Roman" w:hAnsi="Tahoma" w:cs="Tahoma"/>
          <w:sz w:val="22"/>
          <w:lang w:eastAsia="es-CO"/>
        </w:rPr>
        <w:t xml:space="preserve">de manera </w:t>
      </w:r>
      <w:r w:rsidR="008E55A9" w:rsidRPr="00585878">
        <w:rPr>
          <w:rFonts w:ascii="Tahoma" w:eastAsia="Times New Roman" w:hAnsi="Tahoma" w:cs="Tahoma"/>
          <w:sz w:val="22"/>
          <w:lang w:eastAsia="es-CO"/>
        </w:rPr>
        <w:t>oportuna</w:t>
      </w:r>
      <w:r w:rsidRPr="00585878">
        <w:rPr>
          <w:rFonts w:ascii="Tahoma" w:eastAsia="Times New Roman" w:hAnsi="Tahoma" w:cs="Tahoma"/>
          <w:sz w:val="22"/>
          <w:lang w:eastAsia="es-CO"/>
        </w:rPr>
        <w:t xml:space="preserve"> y </w:t>
      </w:r>
      <w:r w:rsidR="00DE4BE9" w:rsidRPr="00585878">
        <w:rPr>
          <w:rFonts w:ascii="Tahoma" w:eastAsia="Times New Roman" w:hAnsi="Tahoma" w:cs="Tahoma"/>
          <w:sz w:val="22"/>
          <w:lang w:eastAsia="es-CO"/>
        </w:rPr>
        <w:t xml:space="preserve">veráz </w:t>
      </w:r>
      <w:r w:rsidR="008E55A9" w:rsidRPr="00585878">
        <w:rPr>
          <w:rFonts w:ascii="Tahoma" w:eastAsia="Times New Roman" w:hAnsi="Tahoma" w:cs="Tahoma"/>
          <w:sz w:val="22"/>
          <w:lang w:eastAsia="es-CO"/>
        </w:rPr>
        <w:t>los informes que sean solicitados.</w:t>
      </w:r>
    </w:p>
    <w:p w14:paraId="5E58AB77" w14:textId="77777777" w:rsidR="006A759E" w:rsidRPr="00585878" w:rsidRDefault="008E55A9" w:rsidP="005000E5">
      <w:pPr>
        <w:numPr>
          <w:ilvl w:val="0"/>
          <w:numId w:val="4"/>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Permitir el examen de los expedientes a quienes estén legalmente autorizados para ello</w:t>
      </w:r>
      <w:r w:rsidR="006A759E" w:rsidRPr="00585878">
        <w:rPr>
          <w:rFonts w:ascii="Tahoma" w:eastAsia="Times New Roman" w:hAnsi="Tahoma" w:cs="Tahoma"/>
          <w:sz w:val="22"/>
          <w:lang w:eastAsia="es-CO"/>
        </w:rPr>
        <w:t xml:space="preserve"> </w:t>
      </w:r>
      <w:r w:rsidR="006A759E" w:rsidRPr="00585878">
        <w:rPr>
          <w:rFonts w:ascii="Tahoma" w:eastAsia="Times New Roman" w:hAnsi="Tahoma" w:cs="Tahoma"/>
          <w:sz w:val="22"/>
          <w:u w:val="single"/>
          <w:lang w:eastAsia="es-CO"/>
        </w:rPr>
        <w:t>(</w:t>
      </w:r>
      <w:r w:rsidRPr="00585878">
        <w:rPr>
          <w:rFonts w:ascii="Tahoma" w:eastAsia="Times New Roman" w:hAnsi="Tahoma" w:cs="Tahoma"/>
          <w:i/>
          <w:sz w:val="22"/>
          <w:lang w:eastAsia="es-CO"/>
        </w:rPr>
        <w:t xml:space="preserve">personas y/o abogados que estén legalmente </w:t>
      </w:r>
      <w:r w:rsidR="006A759E" w:rsidRPr="00585878">
        <w:rPr>
          <w:rFonts w:ascii="Tahoma" w:eastAsia="Times New Roman" w:hAnsi="Tahoma" w:cs="Tahoma"/>
          <w:i/>
          <w:sz w:val="22"/>
          <w:lang w:eastAsia="es-CO"/>
        </w:rPr>
        <w:t>reconocidos dentro de los mismos</w:t>
      </w:r>
      <w:r w:rsidR="006A759E" w:rsidRPr="00585878">
        <w:rPr>
          <w:rFonts w:ascii="Tahoma" w:eastAsia="Times New Roman" w:hAnsi="Tahoma" w:cs="Tahoma"/>
          <w:sz w:val="22"/>
          <w:lang w:eastAsia="es-CO"/>
        </w:rPr>
        <w:t>)</w:t>
      </w:r>
      <w:r w:rsidRPr="00585878">
        <w:rPr>
          <w:rFonts w:ascii="Tahoma" w:eastAsia="Times New Roman" w:hAnsi="Tahoma" w:cs="Tahoma"/>
          <w:sz w:val="22"/>
          <w:lang w:eastAsia="es-CO"/>
        </w:rPr>
        <w:t>.</w:t>
      </w:r>
    </w:p>
    <w:p w14:paraId="0AB6E5E6" w14:textId="77777777" w:rsidR="008E55A9" w:rsidRPr="00585878" w:rsidRDefault="008E55A9" w:rsidP="005000E5">
      <w:pPr>
        <w:numPr>
          <w:ilvl w:val="0"/>
          <w:numId w:val="4"/>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Expedir las fotocopias que sean debidamente autorizadas.</w:t>
      </w:r>
    </w:p>
    <w:p w14:paraId="259E7116" w14:textId="77777777" w:rsidR="00C77375" w:rsidRPr="00585878" w:rsidRDefault="008E55A9" w:rsidP="005000E5">
      <w:pPr>
        <w:numPr>
          <w:ilvl w:val="0"/>
          <w:numId w:val="5"/>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El funcionario encargado de diligenc</w:t>
      </w:r>
      <w:r w:rsidR="001D562B" w:rsidRPr="00585878">
        <w:rPr>
          <w:rFonts w:ascii="Tahoma" w:eastAsia="Times New Roman" w:hAnsi="Tahoma" w:cs="Tahoma"/>
          <w:sz w:val="22"/>
          <w:lang w:eastAsia="es-CO"/>
        </w:rPr>
        <w:t>iar la expedición de fotocopias</w:t>
      </w:r>
      <w:r w:rsidRPr="00585878">
        <w:rPr>
          <w:rFonts w:ascii="Tahoma" w:eastAsia="Times New Roman" w:hAnsi="Tahoma" w:cs="Tahoma"/>
          <w:sz w:val="22"/>
          <w:lang w:eastAsia="es-CO"/>
        </w:rPr>
        <w:t>,</w:t>
      </w:r>
      <w:r w:rsidR="001D562B" w:rsidRPr="00585878">
        <w:rPr>
          <w:rFonts w:ascii="Tahoma" w:eastAsia="Times New Roman" w:hAnsi="Tahoma" w:cs="Tahoma"/>
          <w:sz w:val="22"/>
          <w:lang w:eastAsia="es-CO"/>
        </w:rPr>
        <w:t xml:space="preserve"> acompañará al interesado a sacar las copias en el lugar que se indique, considerando siempre los lugares </w:t>
      </w:r>
      <w:r w:rsidR="00712E7E" w:rsidRPr="00585878">
        <w:rPr>
          <w:rFonts w:ascii="Tahoma" w:eastAsia="Times New Roman" w:hAnsi="Tahoma" w:cs="Tahoma"/>
          <w:sz w:val="22"/>
          <w:lang w:eastAsia="es-CO"/>
        </w:rPr>
        <w:t>más</w:t>
      </w:r>
      <w:r w:rsidR="001D562B" w:rsidRPr="00585878">
        <w:rPr>
          <w:rFonts w:ascii="Tahoma" w:eastAsia="Times New Roman" w:hAnsi="Tahoma" w:cs="Tahoma"/>
          <w:sz w:val="22"/>
          <w:lang w:eastAsia="es-CO"/>
        </w:rPr>
        <w:t xml:space="preserve"> cercanos a las oficinas de la Secretaría General de la Contraloría Departamental del Tolima; </w:t>
      </w:r>
      <w:r w:rsidRPr="00585878">
        <w:rPr>
          <w:rFonts w:ascii="Tahoma" w:eastAsia="Times New Roman" w:hAnsi="Tahoma" w:cs="Tahoma"/>
          <w:sz w:val="22"/>
          <w:lang w:eastAsia="es-CO"/>
        </w:rPr>
        <w:t>lo hará con celeridad y oportunidad,</w:t>
      </w:r>
      <w:r w:rsidR="001D562B" w:rsidRPr="00585878">
        <w:rPr>
          <w:rFonts w:ascii="Tahoma" w:eastAsia="Times New Roman" w:hAnsi="Tahoma" w:cs="Tahoma"/>
          <w:sz w:val="22"/>
          <w:lang w:eastAsia="es-CO"/>
        </w:rPr>
        <w:t xml:space="preserve"> siempre vigilando el expediente y el </w:t>
      </w:r>
      <w:r w:rsidR="00C77375" w:rsidRPr="00585878">
        <w:rPr>
          <w:rFonts w:ascii="Tahoma" w:eastAsia="Times New Roman" w:hAnsi="Tahoma" w:cs="Tahoma"/>
          <w:sz w:val="22"/>
          <w:lang w:eastAsia="es-CO"/>
        </w:rPr>
        <w:t>número</w:t>
      </w:r>
      <w:r w:rsidR="001D562B" w:rsidRPr="00585878">
        <w:rPr>
          <w:rFonts w:ascii="Tahoma" w:eastAsia="Times New Roman" w:hAnsi="Tahoma" w:cs="Tahoma"/>
          <w:sz w:val="22"/>
          <w:lang w:eastAsia="es-CO"/>
        </w:rPr>
        <w:t xml:space="preserve"> de folios que en cada cuaderno se contenga</w:t>
      </w:r>
      <w:r w:rsidR="00FC782E" w:rsidRPr="00585878">
        <w:rPr>
          <w:rFonts w:ascii="Tahoma" w:eastAsia="Times New Roman" w:hAnsi="Tahoma" w:cs="Tahoma"/>
          <w:sz w:val="22"/>
          <w:lang w:eastAsia="es-CO"/>
        </w:rPr>
        <w:t>.</w:t>
      </w:r>
      <w:r w:rsidRPr="00585878">
        <w:rPr>
          <w:rFonts w:ascii="Tahoma" w:eastAsia="Times New Roman" w:hAnsi="Tahoma" w:cs="Tahoma"/>
          <w:sz w:val="22"/>
          <w:lang w:eastAsia="es-CO"/>
        </w:rPr>
        <w:t xml:space="preserve"> </w:t>
      </w:r>
    </w:p>
    <w:p w14:paraId="4A652C3D" w14:textId="77777777" w:rsidR="008E55A9" w:rsidRPr="00585878" w:rsidRDefault="008E55A9" w:rsidP="005000E5">
      <w:pPr>
        <w:numPr>
          <w:ilvl w:val="0"/>
          <w:numId w:val="5"/>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Custodiar y mantener en orden el archivo de la Secretaría.</w:t>
      </w:r>
    </w:p>
    <w:p w14:paraId="265EF26F" w14:textId="77777777" w:rsidR="006A759E" w:rsidRPr="00585878" w:rsidRDefault="008E55A9" w:rsidP="005000E5">
      <w:pPr>
        <w:numPr>
          <w:ilvl w:val="0"/>
          <w:numId w:val="6"/>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 xml:space="preserve">Los funcionarios encargados del manejo del archivo del expediente inactivo que no se encuentran cumpliendo trámite alguno en la Secretaría Común, custodiarán y </w:t>
      </w:r>
      <w:r w:rsidRPr="00585878">
        <w:rPr>
          <w:rFonts w:ascii="Tahoma" w:eastAsia="Times New Roman" w:hAnsi="Tahoma" w:cs="Tahoma"/>
          <w:sz w:val="22"/>
          <w:lang w:eastAsia="es-CO"/>
        </w:rPr>
        <w:lastRenderedPageBreak/>
        <w:t>mantendrán en orden y de fácil acceso la información solicitada. Previo requerimiento.</w:t>
      </w:r>
    </w:p>
    <w:p w14:paraId="238750BC" w14:textId="77777777" w:rsidR="006A759E" w:rsidRPr="00585878" w:rsidRDefault="008E55A9" w:rsidP="005000E5">
      <w:pPr>
        <w:numPr>
          <w:ilvl w:val="0"/>
          <w:numId w:val="7"/>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Cumplir y respetar los términos establecidos para las notificaciones y demás diligencias a su cargo.</w:t>
      </w:r>
    </w:p>
    <w:p w14:paraId="19310FEB" w14:textId="77777777" w:rsidR="006A759E" w:rsidRPr="00585878" w:rsidRDefault="006A759E" w:rsidP="005000E5">
      <w:pPr>
        <w:numPr>
          <w:ilvl w:val="0"/>
          <w:numId w:val="7"/>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L</w:t>
      </w:r>
      <w:r w:rsidR="008E55A9" w:rsidRPr="00585878">
        <w:rPr>
          <w:rFonts w:ascii="Tahoma" w:eastAsia="Times New Roman" w:hAnsi="Tahoma" w:cs="Tahoma"/>
          <w:sz w:val="22"/>
          <w:lang w:eastAsia="es-CO"/>
        </w:rPr>
        <w:t>os funcionarios asignados a la Secretaría Común, cumplirán y respetarán los términos establecidos para cada una de las actuaciones a su cargo.</w:t>
      </w:r>
    </w:p>
    <w:p w14:paraId="0A3C7920" w14:textId="77777777" w:rsidR="008E55A9" w:rsidRPr="00585878" w:rsidRDefault="008E55A9" w:rsidP="005000E5">
      <w:pPr>
        <w:numPr>
          <w:ilvl w:val="0"/>
          <w:numId w:val="7"/>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Recibir, radicar y darle el trámite respectivo a los escritos, recursos y demás documentos.</w:t>
      </w:r>
    </w:p>
    <w:p w14:paraId="4CFF706E" w14:textId="77777777" w:rsidR="006A759E" w:rsidRPr="00585878" w:rsidRDefault="008E55A9" w:rsidP="005000E5">
      <w:pPr>
        <w:numPr>
          <w:ilvl w:val="0"/>
          <w:numId w:val="8"/>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Los funcionarios encargados de recibir y radicar la documentación allegada a la Secretaría Común, darán el trámite oportuno en su distribución y asignación para efectuar el respectivo reparto.</w:t>
      </w:r>
    </w:p>
    <w:p w14:paraId="7E890173" w14:textId="77777777" w:rsidR="008E55A9" w:rsidRPr="00585878" w:rsidRDefault="008E55A9" w:rsidP="005000E5">
      <w:pPr>
        <w:numPr>
          <w:ilvl w:val="0"/>
          <w:numId w:val="8"/>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Realizar las notificaciones que sean necesarias dentro de los términos de ley, originadas en los distintos trámites y procesos.</w:t>
      </w:r>
    </w:p>
    <w:p w14:paraId="6909A2A5" w14:textId="77777777" w:rsidR="006A759E" w:rsidRPr="00585878" w:rsidRDefault="008E55A9" w:rsidP="005000E5">
      <w:pPr>
        <w:numPr>
          <w:ilvl w:val="0"/>
          <w:numId w:val="9"/>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Los funcionarios asignados a la Secretaría Común realizarán las notificaciones de las diferentes providencias y demás actuaciones, administrativas a nivel nacional con oportunidad y responsabilidad.</w:t>
      </w:r>
    </w:p>
    <w:p w14:paraId="31B1762C" w14:textId="77777777" w:rsidR="008E55A9" w:rsidRPr="00585878" w:rsidRDefault="008E55A9" w:rsidP="005000E5">
      <w:pPr>
        <w:numPr>
          <w:ilvl w:val="0"/>
          <w:numId w:val="9"/>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Las demás que tengan relación directa con la función y que le sean asignados por sus superiores.</w:t>
      </w:r>
    </w:p>
    <w:p w14:paraId="000F54D9" w14:textId="77777777" w:rsidR="00786DFA" w:rsidRPr="00585878" w:rsidRDefault="00786DFA" w:rsidP="005000E5">
      <w:pPr>
        <w:numPr>
          <w:ilvl w:val="0"/>
          <w:numId w:val="10"/>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C</w:t>
      </w:r>
      <w:r w:rsidR="008E55A9" w:rsidRPr="00585878">
        <w:rPr>
          <w:rFonts w:ascii="Tahoma" w:eastAsia="Times New Roman" w:hAnsi="Tahoma" w:cs="Tahoma"/>
          <w:sz w:val="22"/>
          <w:lang w:eastAsia="es-CO"/>
        </w:rPr>
        <w:t>onservar el orden y buena imagen de la dependencia.</w:t>
      </w:r>
    </w:p>
    <w:p w14:paraId="6736BAA8" w14:textId="77777777" w:rsidR="00786DFA" w:rsidRPr="00585878" w:rsidRDefault="008E55A9" w:rsidP="005000E5">
      <w:pPr>
        <w:numPr>
          <w:ilvl w:val="0"/>
          <w:numId w:val="11"/>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Custodiar los expedientes y entregarlos al funcionario comisionado.</w:t>
      </w:r>
    </w:p>
    <w:p w14:paraId="39A3B738" w14:textId="77777777" w:rsidR="00786DFA" w:rsidRPr="00585878" w:rsidRDefault="00786DFA" w:rsidP="005000E5">
      <w:pPr>
        <w:numPr>
          <w:ilvl w:val="0"/>
          <w:numId w:val="11"/>
        </w:numPr>
        <w:spacing w:after="0" w:line="240" w:lineRule="auto"/>
        <w:rPr>
          <w:rFonts w:ascii="Tahoma" w:eastAsia="Times New Roman" w:hAnsi="Tahoma" w:cs="Tahoma"/>
          <w:sz w:val="22"/>
          <w:lang w:eastAsia="es-CO"/>
        </w:rPr>
      </w:pPr>
      <w:r w:rsidRPr="00585878">
        <w:rPr>
          <w:rFonts w:ascii="Tahoma" w:eastAsia="Times New Roman" w:hAnsi="Tahoma" w:cs="Tahoma"/>
          <w:sz w:val="22"/>
          <w:lang w:eastAsia="es-CO"/>
        </w:rPr>
        <w:t>L</w:t>
      </w:r>
      <w:r w:rsidR="008E55A9" w:rsidRPr="00585878">
        <w:rPr>
          <w:rFonts w:ascii="Tahoma" w:eastAsia="Times New Roman" w:hAnsi="Tahoma" w:cs="Tahoma"/>
          <w:sz w:val="22"/>
          <w:lang w:eastAsia="es-CO"/>
        </w:rPr>
        <w:t>os funcionarios encargados del archivo de los expedientes velarán por la custodia de los mismos, llevando para ello los controles respectivos</w:t>
      </w:r>
    </w:p>
    <w:p w14:paraId="58B8ADF1" w14:textId="77777777" w:rsidR="00C77375" w:rsidRPr="00585878" w:rsidRDefault="00C77375" w:rsidP="005000E5">
      <w:pPr>
        <w:numPr>
          <w:ilvl w:val="0"/>
          <w:numId w:val="11"/>
        </w:numPr>
        <w:spacing w:after="0" w:line="240" w:lineRule="auto"/>
        <w:rPr>
          <w:rFonts w:ascii="Tahoma" w:hAnsi="Tahoma" w:cs="Tahoma"/>
          <w:sz w:val="22"/>
        </w:rPr>
      </w:pPr>
      <w:r w:rsidRPr="00585878">
        <w:rPr>
          <w:rFonts w:ascii="Tahoma" w:eastAsia="Times New Roman" w:hAnsi="Tahoma" w:cs="Tahoma"/>
          <w:sz w:val="22"/>
          <w:lang w:eastAsia="es-CO"/>
        </w:rPr>
        <w:t>Preparar las autenticaciones de</w:t>
      </w:r>
      <w:r w:rsidR="008E55A9" w:rsidRPr="00585878">
        <w:rPr>
          <w:rFonts w:ascii="Tahoma" w:eastAsia="Times New Roman" w:hAnsi="Tahoma" w:cs="Tahoma"/>
          <w:sz w:val="22"/>
          <w:lang w:eastAsia="es-CO"/>
        </w:rPr>
        <w:t xml:space="preserve"> copias</w:t>
      </w:r>
      <w:r w:rsidRPr="00585878">
        <w:rPr>
          <w:rFonts w:ascii="Tahoma" w:eastAsia="Times New Roman" w:hAnsi="Tahoma" w:cs="Tahoma"/>
          <w:sz w:val="22"/>
          <w:lang w:eastAsia="es-CO"/>
        </w:rPr>
        <w:t xml:space="preserve"> y</w:t>
      </w:r>
      <w:r w:rsidR="008E55A9" w:rsidRPr="00585878">
        <w:rPr>
          <w:rFonts w:ascii="Tahoma" w:eastAsia="Times New Roman" w:hAnsi="Tahoma" w:cs="Tahoma"/>
          <w:sz w:val="22"/>
          <w:lang w:eastAsia="es-CO"/>
        </w:rPr>
        <w:t xml:space="preserve"> escritos y documentos relacionados con los procesos, </w:t>
      </w:r>
      <w:r w:rsidRPr="00585878">
        <w:rPr>
          <w:rFonts w:ascii="Tahoma" w:eastAsia="Times New Roman" w:hAnsi="Tahoma" w:cs="Tahoma"/>
          <w:sz w:val="22"/>
          <w:lang w:eastAsia="es-CO"/>
        </w:rPr>
        <w:t xml:space="preserve">previo cotejo con el original, para presentarlos a </w:t>
      </w:r>
      <w:r w:rsidR="00712E7E" w:rsidRPr="00585878">
        <w:rPr>
          <w:rFonts w:ascii="Tahoma" w:eastAsia="Times New Roman" w:hAnsi="Tahoma" w:cs="Tahoma"/>
          <w:sz w:val="22"/>
          <w:lang w:eastAsia="es-CO"/>
        </w:rPr>
        <w:t xml:space="preserve">él </w:t>
      </w:r>
      <w:r w:rsidRPr="00585878">
        <w:rPr>
          <w:rFonts w:ascii="Tahoma" w:eastAsia="Times New Roman" w:hAnsi="Tahoma" w:cs="Tahoma"/>
          <w:sz w:val="22"/>
          <w:lang w:eastAsia="es-CO"/>
        </w:rPr>
        <w:t>(la) Secretario</w:t>
      </w:r>
      <w:r w:rsidR="00712E7E" w:rsidRPr="00585878">
        <w:rPr>
          <w:rFonts w:ascii="Tahoma" w:eastAsia="Times New Roman" w:hAnsi="Tahoma" w:cs="Tahoma"/>
          <w:sz w:val="22"/>
          <w:lang w:eastAsia="es-CO"/>
        </w:rPr>
        <w:t xml:space="preserve"> </w:t>
      </w:r>
      <w:r w:rsidRPr="00585878">
        <w:rPr>
          <w:rFonts w:ascii="Tahoma" w:eastAsia="Times New Roman" w:hAnsi="Tahoma" w:cs="Tahoma"/>
          <w:sz w:val="22"/>
          <w:lang w:eastAsia="es-CO"/>
        </w:rPr>
        <w:t>(a) general de la Contraloría Departamental del Tolima.</w:t>
      </w:r>
    </w:p>
    <w:p w14:paraId="3FF5E525" w14:textId="77777777" w:rsidR="00C77375" w:rsidRPr="00585878" w:rsidRDefault="00C77375" w:rsidP="005000E5">
      <w:pPr>
        <w:numPr>
          <w:ilvl w:val="0"/>
          <w:numId w:val="11"/>
        </w:numPr>
        <w:spacing w:after="0" w:line="240" w:lineRule="auto"/>
        <w:rPr>
          <w:rFonts w:ascii="Tahoma" w:hAnsi="Tahoma" w:cs="Tahoma"/>
          <w:sz w:val="22"/>
        </w:rPr>
      </w:pPr>
      <w:r w:rsidRPr="00585878">
        <w:rPr>
          <w:rFonts w:ascii="Tahoma" w:hAnsi="Tahoma" w:cs="Tahoma"/>
          <w:sz w:val="22"/>
        </w:rPr>
        <w:t>Anexar a los expedientes los memoriales, constancias y demás documentos relacionados.</w:t>
      </w:r>
    </w:p>
    <w:p w14:paraId="57649A2D" w14:textId="77777777" w:rsidR="00C77375" w:rsidRPr="00585878" w:rsidRDefault="00C77375" w:rsidP="005000E5">
      <w:pPr>
        <w:numPr>
          <w:ilvl w:val="0"/>
          <w:numId w:val="11"/>
        </w:numPr>
        <w:spacing w:after="0" w:line="240" w:lineRule="auto"/>
        <w:rPr>
          <w:rFonts w:ascii="Tahoma" w:hAnsi="Tahoma" w:cs="Tahoma"/>
          <w:sz w:val="22"/>
        </w:rPr>
      </w:pPr>
      <w:r w:rsidRPr="00585878">
        <w:rPr>
          <w:rFonts w:ascii="Tahoma" w:hAnsi="Tahoma" w:cs="Tahoma"/>
          <w:sz w:val="22"/>
        </w:rPr>
        <w:t>Controlar los traslados de  peritajes, excepciones según sea el caso de procesos de jurisdicción coactiva y todos los indicados expresamente por la Ley.</w:t>
      </w:r>
    </w:p>
    <w:p w14:paraId="497B931A" w14:textId="77777777" w:rsidR="00EB73AF" w:rsidRPr="00585878" w:rsidRDefault="00EB73AF" w:rsidP="005000E5">
      <w:pPr>
        <w:pStyle w:val="Prrafodelista"/>
        <w:spacing w:after="0" w:line="240" w:lineRule="auto"/>
        <w:ind w:left="360"/>
        <w:rPr>
          <w:rFonts w:ascii="Tahoma" w:hAnsi="Tahoma" w:cs="Tahoma"/>
          <w:sz w:val="22"/>
        </w:rPr>
      </w:pPr>
    </w:p>
    <w:p w14:paraId="24C735B9" w14:textId="77777777" w:rsidR="00456AD7" w:rsidRPr="00585878" w:rsidRDefault="00456AD7" w:rsidP="005000E5">
      <w:pPr>
        <w:pStyle w:val="Prrafodelista"/>
        <w:numPr>
          <w:ilvl w:val="0"/>
          <w:numId w:val="28"/>
        </w:numPr>
        <w:spacing w:after="0" w:line="240" w:lineRule="auto"/>
        <w:rPr>
          <w:rFonts w:ascii="Tahoma" w:hAnsi="Tahoma" w:cs="Tahoma"/>
          <w:sz w:val="22"/>
        </w:rPr>
      </w:pPr>
      <w:r w:rsidRPr="00585878">
        <w:rPr>
          <w:rFonts w:ascii="Tahoma" w:hAnsi="Tahoma" w:cs="Tahoma"/>
          <w:sz w:val="22"/>
        </w:rPr>
        <w:t>La Responsabilidad de Los</w:t>
      </w:r>
      <w:r w:rsidR="0026555C" w:rsidRPr="00585878">
        <w:rPr>
          <w:rFonts w:ascii="Tahoma" w:hAnsi="Tahoma" w:cs="Tahoma"/>
          <w:sz w:val="22"/>
        </w:rPr>
        <w:t xml:space="preserve"> líderes de los procesos</w:t>
      </w:r>
      <w:r w:rsidRPr="00585878">
        <w:rPr>
          <w:rFonts w:ascii="Tahoma" w:hAnsi="Tahoma" w:cs="Tahoma"/>
          <w:sz w:val="22"/>
        </w:rPr>
        <w:t xml:space="preserve"> de Responsabilidad Fiscal, Sancionatorio y Coactivo, Gestión Jurídica, Gestión Humana </w:t>
      </w:r>
      <w:r w:rsidR="0026555C" w:rsidRPr="00585878">
        <w:rPr>
          <w:rFonts w:ascii="Tahoma" w:hAnsi="Tahoma" w:cs="Tahoma"/>
          <w:sz w:val="22"/>
        </w:rPr>
        <w:t xml:space="preserve"> y funcionarios asignados</w:t>
      </w:r>
      <w:r w:rsidRPr="00585878">
        <w:rPr>
          <w:rFonts w:ascii="Tahoma" w:hAnsi="Tahoma" w:cs="Tahoma"/>
          <w:sz w:val="22"/>
        </w:rPr>
        <w:t>, con relación a:</w:t>
      </w:r>
      <w:r w:rsidR="00160E66" w:rsidRPr="00585878">
        <w:rPr>
          <w:rFonts w:ascii="Tahoma" w:hAnsi="Tahoma" w:cs="Tahoma"/>
          <w:sz w:val="22"/>
        </w:rPr>
        <w:t xml:space="preserve">  </w:t>
      </w:r>
    </w:p>
    <w:p w14:paraId="0964B58E" w14:textId="77777777" w:rsidR="00160E66" w:rsidRPr="00585878" w:rsidRDefault="00160E66" w:rsidP="00160E66">
      <w:pPr>
        <w:spacing w:after="0" w:line="240" w:lineRule="auto"/>
        <w:rPr>
          <w:rFonts w:ascii="Tahoma" w:hAnsi="Tahoma" w:cs="Tahoma"/>
          <w:sz w:val="22"/>
        </w:rPr>
      </w:pPr>
    </w:p>
    <w:p w14:paraId="7795B6AA" w14:textId="77777777" w:rsidR="00456AD7" w:rsidRPr="00585878" w:rsidRDefault="00456AD7" w:rsidP="005000E5">
      <w:pPr>
        <w:pStyle w:val="Prrafodelista"/>
        <w:numPr>
          <w:ilvl w:val="1"/>
          <w:numId w:val="28"/>
        </w:numPr>
        <w:spacing w:after="0" w:line="240" w:lineRule="auto"/>
        <w:ind w:left="709" w:hanging="283"/>
        <w:rPr>
          <w:rFonts w:ascii="Tahoma" w:hAnsi="Tahoma" w:cs="Tahoma"/>
          <w:sz w:val="22"/>
        </w:rPr>
      </w:pPr>
      <w:r w:rsidRPr="00585878">
        <w:rPr>
          <w:rFonts w:ascii="Tahoma" w:hAnsi="Tahoma" w:cs="Tahoma"/>
          <w:sz w:val="22"/>
        </w:rPr>
        <w:t xml:space="preserve">Traslado </w:t>
      </w:r>
      <w:r w:rsidR="00857A5C" w:rsidRPr="00585878">
        <w:rPr>
          <w:rFonts w:ascii="Tahoma" w:hAnsi="Tahoma" w:cs="Tahoma"/>
          <w:sz w:val="22"/>
        </w:rPr>
        <w:t xml:space="preserve">a Secretaría Común </w:t>
      </w:r>
      <w:r w:rsidRPr="00585878">
        <w:rPr>
          <w:rFonts w:ascii="Tahoma" w:hAnsi="Tahoma" w:cs="Tahoma"/>
          <w:sz w:val="22"/>
        </w:rPr>
        <w:t xml:space="preserve">de los actos administrativos a notificar y los expedientes según el caso, de manera solícita y </w:t>
      </w:r>
      <w:r w:rsidR="00BA1C8F" w:rsidRPr="00585878">
        <w:rPr>
          <w:rFonts w:ascii="Tahoma" w:hAnsi="Tahoma" w:cs="Tahoma"/>
          <w:sz w:val="22"/>
        </w:rPr>
        <w:t>oportuna</w:t>
      </w:r>
      <w:r w:rsidR="00FC782E" w:rsidRPr="00585878">
        <w:rPr>
          <w:rFonts w:ascii="Tahoma" w:hAnsi="Tahoma" w:cs="Tahoma"/>
          <w:sz w:val="22"/>
        </w:rPr>
        <w:t>. Entendiéndose por oportuna el mismo día de la firma del acto.</w:t>
      </w:r>
      <w:r w:rsidR="00266EEF" w:rsidRPr="00585878">
        <w:rPr>
          <w:rFonts w:ascii="Tahoma" w:hAnsi="Tahoma" w:cs="Tahoma"/>
          <w:sz w:val="22"/>
        </w:rPr>
        <w:t xml:space="preserve"> En caso que la fecha del acto no coincida con la fecha de entrega en Secretaría Común, el expediente será devuelto para la corrección de la fecha</w:t>
      </w:r>
      <w:r w:rsidR="00D0418B" w:rsidRPr="00585878">
        <w:rPr>
          <w:rFonts w:ascii="Tahoma" w:hAnsi="Tahoma" w:cs="Tahoma"/>
          <w:sz w:val="22"/>
        </w:rPr>
        <w:t>. De igual manera, si el expediente no cuenta  con las especificaciones dadas en este procedimiento para cada caso, se realizará la devolución del mismo para las correcciones que aplique.</w:t>
      </w:r>
    </w:p>
    <w:p w14:paraId="458D8CCC" w14:textId="77777777" w:rsidR="00C4514B" w:rsidRPr="00585878" w:rsidRDefault="00456AD7" w:rsidP="005000E5">
      <w:pPr>
        <w:pStyle w:val="Prrafodelista"/>
        <w:numPr>
          <w:ilvl w:val="1"/>
          <w:numId w:val="28"/>
        </w:numPr>
        <w:spacing w:after="0" w:line="240" w:lineRule="auto"/>
        <w:ind w:left="709" w:hanging="283"/>
        <w:rPr>
          <w:rFonts w:ascii="Tahoma" w:hAnsi="Tahoma" w:cs="Tahoma"/>
          <w:sz w:val="22"/>
        </w:rPr>
      </w:pPr>
      <w:r w:rsidRPr="00585878">
        <w:rPr>
          <w:rFonts w:ascii="Tahoma" w:hAnsi="Tahoma" w:cs="Tahoma"/>
          <w:sz w:val="22"/>
        </w:rPr>
        <w:lastRenderedPageBreak/>
        <w:t>Detallar en el acto administrativo de manera clara y concisa nombres</w:t>
      </w:r>
      <w:r w:rsidR="00712E7E" w:rsidRPr="00585878">
        <w:rPr>
          <w:rFonts w:ascii="Tahoma" w:hAnsi="Tahoma" w:cs="Tahoma"/>
          <w:sz w:val="22"/>
        </w:rPr>
        <w:t xml:space="preserve">, </w:t>
      </w:r>
      <w:r w:rsidRPr="00585878">
        <w:rPr>
          <w:rFonts w:ascii="Tahoma" w:hAnsi="Tahoma" w:cs="Tahoma"/>
          <w:sz w:val="22"/>
        </w:rPr>
        <w:t xml:space="preserve"> identificación </w:t>
      </w:r>
      <w:r w:rsidR="00BA1C8F" w:rsidRPr="00585878">
        <w:rPr>
          <w:rFonts w:ascii="Tahoma" w:hAnsi="Tahoma" w:cs="Tahoma"/>
          <w:sz w:val="22"/>
        </w:rPr>
        <w:t>de las personas</w:t>
      </w:r>
      <w:r w:rsidR="00712E7E" w:rsidRPr="00585878">
        <w:rPr>
          <w:rFonts w:ascii="Tahoma" w:hAnsi="Tahoma" w:cs="Tahoma"/>
          <w:sz w:val="22"/>
        </w:rPr>
        <w:t>,</w:t>
      </w:r>
      <w:r w:rsidR="00BA1C8F" w:rsidRPr="00585878">
        <w:rPr>
          <w:rFonts w:ascii="Tahoma" w:hAnsi="Tahoma" w:cs="Tahoma"/>
          <w:sz w:val="22"/>
        </w:rPr>
        <w:t xml:space="preserve"> entidades</w:t>
      </w:r>
      <w:r w:rsidR="00712E7E" w:rsidRPr="00585878">
        <w:rPr>
          <w:rFonts w:ascii="Tahoma" w:hAnsi="Tahoma" w:cs="Tahoma"/>
          <w:sz w:val="22"/>
        </w:rPr>
        <w:t xml:space="preserve"> y dirección</w:t>
      </w:r>
      <w:r w:rsidR="00712E7E" w:rsidRPr="00585878">
        <w:rPr>
          <w:rFonts w:ascii="Tahoma" w:hAnsi="Tahoma" w:cs="Tahoma"/>
          <w:b/>
          <w:sz w:val="22"/>
        </w:rPr>
        <w:t xml:space="preserve"> </w:t>
      </w:r>
      <w:r w:rsidR="00A74C89" w:rsidRPr="00585878">
        <w:rPr>
          <w:rFonts w:ascii="Tahoma" w:hAnsi="Tahoma" w:cs="Tahoma"/>
          <w:sz w:val="22"/>
        </w:rPr>
        <w:t>actualizada</w:t>
      </w:r>
      <w:r w:rsidR="00A74C89" w:rsidRPr="00585878">
        <w:rPr>
          <w:rFonts w:ascii="Tahoma" w:hAnsi="Tahoma" w:cs="Tahoma"/>
          <w:b/>
          <w:sz w:val="22"/>
        </w:rPr>
        <w:t xml:space="preserve"> </w:t>
      </w:r>
      <w:r w:rsidR="00A74C89" w:rsidRPr="00585878">
        <w:rPr>
          <w:rFonts w:ascii="Tahoma" w:hAnsi="Tahoma" w:cs="Tahoma"/>
          <w:sz w:val="22"/>
        </w:rPr>
        <w:t>o medio más eficaz para contactar</w:t>
      </w:r>
      <w:r w:rsidR="00A74C89" w:rsidRPr="00585878">
        <w:rPr>
          <w:rFonts w:ascii="Tahoma" w:hAnsi="Tahoma" w:cs="Tahoma"/>
          <w:b/>
          <w:sz w:val="22"/>
        </w:rPr>
        <w:t xml:space="preserve"> </w:t>
      </w:r>
      <w:r w:rsidR="00BA1C8F" w:rsidRPr="00585878">
        <w:rPr>
          <w:rFonts w:ascii="Tahoma" w:hAnsi="Tahoma" w:cs="Tahoma"/>
          <w:sz w:val="22"/>
        </w:rPr>
        <w:t>a quienes se les debe realizar las notificaciones, los recursos que proceden y los términos en que deben impetrarse</w:t>
      </w:r>
      <w:r w:rsidR="00A74C89" w:rsidRPr="00585878">
        <w:rPr>
          <w:rFonts w:ascii="Tahoma" w:hAnsi="Tahoma" w:cs="Tahoma"/>
          <w:sz w:val="22"/>
        </w:rPr>
        <w:t>.</w:t>
      </w:r>
    </w:p>
    <w:p w14:paraId="625F3D75" w14:textId="77777777" w:rsidR="00C4514B" w:rsidRPr="00585878" w:rsidRDefault="00C4514B" w:rsidP="005000E5">
      <w:pPr>
        <w:pStyle w:val="Prrafodelista"/>
        <w:numPr>
          <w:ilvl w:val="1"/>
          <w:numId w:val="28"/>
        </w:numPr>
        <w:spacing w:after="0" w:line="240" w:lineRule="auto"/>
        <w:ind w:left="709" w:hanging="283"/>
        <w:rPr>
          <w:rFonts w:ascii="Tahoma" w:hAnsi="Tahoma" w:cs="Tahoma"/>
          <w:sz w:val="22"/>
        </w:rPr>
      </w:pPr>
      <w:r w:rsidRPr="00585878">
        <w:rPr>
          <w:rFonts w:ascii="Tahoma" w:hAnsi="Tahoma" w:cs="Tahoma"/>
          <w:sz w:val="22"/>
        </w:rPr>
        <w:t xml:space="preserve">Información clara y detallada (Razón Social, ciudad, dirección y teléfono) de las aseguradoras vinculadas  al proceso de responsabilidad </w:t>
      </w:r>
      <w:r w:rsidR="00C401C5" w:rsidRPr="00585878">
        <w:rPr>
          <w:rFonts w:ascii="Tahoma" w:hAnsi="Tahoma" w:cs="Tahoma"/>
          <w:sz w:val="22"/>
        </w:rPr>
        <w:t xml:space="preserve"> fiscal que se debe notificar</w:t>
      </w:r>
      <w:r w:rsidR="00A74C89" w:rsidRPr="00585878">
        <w:rPr>
          <w:rFonts w:ascii="Tahoma" w:hAnsi="Tahoma" w:cs="Tahoma"/>
          <w:sz w:val="22"/>
        </w:rPr>
        <w:t>.</w:t>
      </w:r>
    </w:p>
    <w:p w14:paraId="7AC5990D" w14:textId="77777777" w:rsidR="00BA1C8F" w:rsidRPr="00585878" w:rsidRDefault="00A74C89" w:rsidP="005000E5">
      <w:pPr>
        <w:pStyle w:val="Prrafodelista"/>
        <w:numPr>
          <w:ilvl w:val="1"/>
          <w:numId w:val="28"/>
        </w:numPr>
        <w:spacing w:after="0" w:line="240" w:lineRule="auto"/>
        <w:ind w:left="709" w:hanging="283"/>
        <w:rPr>
          <w:rFonts w:ascii="Tahoma" w:hAnsi="Tahoma" w:cs="Tahoma"/>
          <w:sz w:val="22"/>
        </w:rPr>
      </w:pPr>
      <w:r w:rsidRPr="00585878">
        <w:rPr>
          <w:rFonts w:ascii="Tahoma" w:hAnsi="Tahoma" w:cs="Tahoma"/>
          <w:sz w:val="22"/>
        </w:rPr>
        <w:t xml:space="preserve">En caso que se identifiquen acciones objeto de la determinación del producto no conforme, estas deben contar con las evidencias definidas según el procedimiento de producto no conforme, tanto al interior </w:t>
      </w:r>
      <w:r w:rsidR="000C6016" w:rsidRPr="00585878">
        <w:rPr>
          <w:rFonts w:ascii="Tahoma" w:hAnsi="Tahoma" w:cs="Tahoma"/>
          <w:sz w:val="22"/>
        </w:rPr>
        <w:t>del proceso, como en la</w:t>
      </w:r>
      <w:r w:rsidRPr="00585878">
        <w:rPr>
          <w:rFonts w:ascii="Tahoma" w:hAnsi="Tahoma" w:cs="Tahoma"/>
          <w:sz w:val="22"/>
        </w:rPr>
        <w:t xml:space="preserve"> interacción con los demás procesos de la entidad. </w:t>
      </w:r>
    </w:p>
    <w:p w14:paraId="098D88FA" w14:textId="77777777" w:rsidR="00857A5C" w:rsidRPr="00585878" w:rsidRDefault="00857A5C" w:rsidP="005000E5">
      <w:pPr>
        <w:pStyle w:val="Prrafodelista"/>
        <w:numPr>
          <w:ilvl w:val="1"/>
          <w:numId w:val="28"/>
        </w:numPr>
        <w:spacing w:after="0" w:line="240" w:lineRule="auto"/>
        <w:ind w:left="709" w:hanging="283"/>
        <w:rPr>
          <w:rFonts w:ascii="Tahoma" w:hAnsi="Tahoma" w:cs="Tahoma"/>
          <w:sz w:val="22"/>
        </w:rPr>
      </w:pPr>
      <w:r w:rsidRPr="00585878">
        <w:rPr>
          <w:rFonts w:ascii="Tahoma" w:hAnsi="Tahoma" w:cs="Tahoma"/>
          <w:sz w:val="22"/>
        </w:rPr>
        <w:t>En el caso de los procesos de Responsabilidad Fiscal, a los cuales deba dársele copia al notificado del auto o de la providencia que se le notifica deberán anexar las copias pertinentes por cada notificado</w:t>
      </w:r>
      <w:r w:rsidR="00A74C89" w:rsidRPr="00585878">
        <w:rPr>
          <w:rFonts w:ascii="Tahoma" w:hAnsi="Tahoma" w:cs="Tahoma"/>
          <w:sz w:val="22"/>
        </w:rPr>
        <w:t>.</w:t>
      </w:r>
    </w:p>
    <w:p w14:paraId="15CC9F09" w14:textId="77777777" w:rsidR="00BA1C8F" w:rsidRPr="00585878" w:rsidRDefault="00BA1C8F" w:rsidP="009B0AFA">
      <w:pPr>
        <w:spacing w:after="0" w:line="240" w:lineRule="auto"/>
        <w:rPr>
          <w:rFonts w:ascii="Tahoma" w:hAnsi="Tahoma" w:cs="Tahoma"/>
          <w:sz w:val="22"/>
        </w:rPr>
      </w:pPr>
    </w:p>
    <w:p w14:paraId="29F61E13" w14:textId="77777777" w:rsidR="00585878" w:rsidRPr="00585878" w:rsidRDefault="00585878" w:rsidP="009B0AFA">
      <w:pPr>
        <w:spacing w:after="0" w:line="240" w:lineRule="auto"/>
        <w:rPr>
          <w:rFonts w:ascii="Tahoma" w:hAnsi="Tahoma" w:cs="Tahoma"/>
          <w:sz w:val="22"/>
        </w:rPr>
      </w:pPr>
    </w:p>
    <w:p w14:paraId="61EC8230" w14:textId="77777777" w:rsidR="00585878" w:rsidRPr="00585878" w:rsidRDefault="00585878" w:rsidP="009B0AFA">
      <w:pPr>
        <w:spacing w:after="0" w:line="240" w:lineRule="auto"/>
        <w:rPr>
          <w:rFonts w:ascii="Tahoma" w:hAnsi="Tahoma" w:cs="Tahoma"/>
          <w:sz w:val="22"/>
        </w:rPr>
      </w:pPr>
    </w:p>
    <w:p w14:paraId="494B499F" w14:textId="77777777" w:rsidR="00585878" w:rsidRPr="00585878" w:rsidRDefault="00585878" w:rsidP="009B0AFA">
      <w:pPr>
        <w:spacing w:after="0" w:line="240" w:lineRule="auto"/>
        <w:rPr>
          <w:rFonts w:ascii="Tahoma" w:hAnsi="Tahoma" w:cs="Tahoma"/>
          <w:sz w:val="22"/>
        </w:rPr>
      </w:pPr>
    </w:p>
    <w:p w14:paraId="68543EF6" w14:textId="77777777" w:rsidR="00585878" w:rsidRPr="00585878" w:rsidRDefault="00585878" w:rsidP="009B0AFA">
      <w:pPr>
        <w:spacing w:after="0" w:line="240" w:lineRule="auto"/>
        <w:rPr>
          <w:rFonts w:ascii="Tahoma" w:hAnsi="Tahoma" w:cs="Tahoma"/>
          <w:sz w:val="22"/>
        </w:rPr>
      </w:pPr>
    </w:p>
    <w:p w14:paraId="03005A48" w14:textId="77777777" w:rsidR="00585878" w:rsidRPr="00585878" w:rsidRDefault="00585878" w:rsidP="009B0AFA">
      <w:pPr>
        <w:spacing w:after="0" w:line="240" w:lineRule="auto"/>
        <w:rPr>
          <w:rFonts w:ascii="Tahoma" w:hAnsi="Tahoma" w:cs="Tahoma"/>
          <w:sz w:val="22"/>
        </w:rPr>
      </w:pPr>
    </w:p>
    <w:p w14:paraId="3F9439BF" w14:textId="77777777" w:rsidR="00585878" w:rsidRPr="00585878" w:rsidRDefault="00585878" w:rsidP="009B0AFA">
      <w:pPr>
        <w:spacing w:after="0" w:line="240" w:lineRule="auto"/>
        <w:rPr>
          <w:rFonts w:ascii="Tahoma" w:hAnsi="Tahoma" w:cs="Tahoma"/>
          <w:sz w:val="22"/>
        </w:rPr>
      </w:pPr>
    </w:p>
    <w:p w14:paraId="34783A11" w14:textId="77777777" w:rsidR="00585878" w:rsidRPr="00585878" w:rsidRDefault="00585878" w:rsidP="009B0AFA">
      <w:pPr>
        <w:spacing w:after="0" w:line="240" w:lineRule="auto"/>
        <w:rPr>
          <w:rFonts w:ascii="Tahoma" w:hAnsi="Tahoma" w:cs="Tahoma"/>
          <w:sz w:val="22"/>
        </w:rPr>
      </w:pPr>
    </w:p>
    <w:p w14:paraId="65FDE94B" w14:textId="77777777" w:rsidR="00BA1C8F" w:rsidRPr="00585878" w:rsidRDefault="00FF58EA" w:rsidP="009B0AFA">
      <w:pPr>
        <w:pStyle w:val="Ttulo1"/>
        <w:spacing w:before="0" w:line="240" w:lineRule="auto"/>
        <w:ind w:left="0" w:firstLine="0"/>
        <w:rPr>
          <w:rFonts w:ascii="Tahoma" w:hAnsi="Tahoma" w:cs="Tahoma"/>
          <w:sz w:val="22"/>
          <w:szCs w:val="22"/>
          <w:lang w:val="es-ES"/>
        </w:rPr>
      </w:pPr>
      <w:r w:rsidRPr="00585878">
        <w:rPr>
          <w:rFonts w:ascii="Tahoma" w:hAnsi="Tahoma" w:cs="Tahoma"/>
          <w:sz w:val="22"/>
          <w:szCs w:val="22"/>
          <w:lang w:val="es-ES"/>
        </w:rPr>
        <w:t>DESCRIPCION DEL PROCEDIMIENTO</w:t>
      </w:r>
      <w:r w:rsidR="00160E66" w:rsidRPr="00585878">
        <w:rPr>
          <w:rFonts w:ascii="Tahoma" w:hAnsi="Tahoma" w:cs="Tahoma"/>
          <w:sz w:val="22"/>
          <w:szCs w:val="22"/>
          <w:lang w:val="es-ES"/>
        </w:rPr>
        <w:t xml:space="preserve">  </w:t>
      </w:r>
    </w:p>
    <w:p w14:paraId="58EBD7F5" w14:textId="77777777" w:rsidR="00160E66" w:rsidRPr="00585878" w:rsidRDefault="00160E66" w:rsidP="009B0AFA">
      <w:pPr>
        <w:spacing w:after="0" w:line="240" w:lineRule="auto"/>
        <w:rPr>
          <w:rFonts w:ascii="Tahoma" w:hAnsi="Tahoma" w:cs="Tahoma"/>
          <w:sz w:val="22"/>
          <w:lang w:val="es-ES"/>
        </w:rPr>
      </w:pPr>
    </w:p>
    <w:p w14:paraId="6AC8B98D" w14:textId="77777777" w:rsidR="00FF58EA" w:rsidRPr="00585878" w:rsidRDefault="00FF58EA" w:rsidP="005000E5">
      <w:pPr>
        <w:pStyle w:val="Prrafodelista"/>
        <w:numPr>
          <w:ilvl w:val="1"/>
          <w:numId w:val="23"/>
        </w:numPr>
        <w:spacing w:after="0" w:line="240" w:lineRule="auto"/>
        <w:contextualSpacing w:val="0"/>
        <w:rPr>
          <w:rFonts w:ascii="Tahoma" w:hAnsi="Tahoma" w:cs="Tahoma"/>
          <w:sz w:val="22"/>
        </w:rPr>
      </w:pPr>
      <w:r w:rsidRPr="00585878">
        <w:rPr>
          <w:rFonts w:ascii="Tahoma" w:hAnsi="Tahoma" w:cs="Tahoma"/>
          <w:sz w:val="22"/>
        </w:rPr>
        <w:t xml:space="preserve">Proceso de </w:t>
      </w:r>
      <w:r w:rsidR="000851DE" w:rsidRPr="00585878">
        <w:rPr>
          <w:rFonts w:ascii="Tahoma" w:hAnsi="Tahoma" w:cs="Tahoma"/>
          <w:sz w:val="22"/>
        </w:rPr>
        <w:t>Responsabilidad Fiscal</w:t>
      </w:r>
      <w:r w:rsidR="00F22C8E" w:rsidRPr="00585878">
        <w:rPr>
          <w:rFonts w:ascii="Tahoma" w:hAnsi="Tahoma" w:cs="Tahoma"/>
          <w:sz w:val="22"/>
        </w:rPr>
        <w:t xml:space="preserve"> – Proceso Ordinario</w:t>
      </w:r>
      <w:r w:rsidRPr="00585878">
        <w:rPr>
          <w:rFonts w:ascii="Tahoma" w:hAnsi="Tahoma" w:cs="Tahoma"/>
          <w:sz w:val="22"/>
        </w:rPr>
        <w:t xml:space="preserve"> y Proceso Verbal – y Proceso de Sancionatorio Coactivo</w:t>
      </w:r>
      <w:r w:rsidR="009B0AFA" w:rsidRPr="00585878">
        <w:rPr>
          <w:rFonts w:ascii="Tahoma" w:hAnsi="Tahoma" w:cs="Tahoma"/>
          <w:sz w:val="22"/>
        </w:rPr>
        <w:t xml:space="preserve">  </w:t>
      </w:r>
    </w:p>
    <w:p w14:paraId="3183577A" w14:textId="77777777" w:rsidR="009B0AFA" w:rsidRPr="00585878" w:rsidRDefault="009B0AFA" w:rsidP="009B0AFA">
      <w:pPr>
        <w:spacing w:after="0" w:line="240" w:lineRule="auto"/>
        <w:rPr>
          <w:rFonts w:ascii="Tahoma" w:hAnsi="Tahoma" w:cs="Tahoma"/>
          <w:sz w:val="22"/>
        </w:rPr>
      </w:pP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5419"/>
        <w:gridCol w:w="1540"/>
        <w:gridCol w:w="1482"/>
      </w:tblGrid>
      <w:tr w:rsidR="00585878" w:rsidRPr="00585878" w14:paraId="0EB983FA" w14:textId="77777777" w:rsidTr="00FF58EA">
        <w:trPr>
          <w:trHeight w:val="398"/>
          <w:tblHeader/>
        </w:trPr>
        <w:tc>
          <w:tcPr>
            <w:tcW w:w="443" w:type="dxa"/>
            <w:shd w:val="clear" w:color="auto" w:fill="auto"/>
            <w:noWrap/>
            <w:vAlign w:val="center"/>
          </w:tcPr>
          <w:p w14:paraId="16BFA389" w14:textId="77777777" w:rsidR="000851DE" w:rsidRPr="00585878" w:rsidRDefault="000851DE" w:rsidP="005000E5">
            <w:pPr>
              <w:spacing w:after="0" w:line="240" w:lineRule="auto"/>
              <w:rPr>
                <w:rFonts w:ascii="Tahoma" w:hAnsi="Tahoma" w:cs="Tahoma"/>
                <w:bCs/>
                <w:sz w:val="22"/>
              </w:rPr>
            </w:pPr>
            <w:r w:rsidRPr="00585878">
              <w:rPr>
                <w:rFonts w:ascii="Tahoma" w:hAnsi="Tahoma" w:cs="Tahoma"/>
                <w:bCs/>
                <w:sz w:val="22"/>
              </w:rPr>
              <w:t>No.</w:t>
            </w:r>
          </w:p>
        </w:tc>
        <w:tc>
          <w:tcPr>
            <w:tcW w:w="5511" w:type="dxa"/>
            <w:shd w:val="clear" w:color="auto" w:fill="auto"/>
            <w:noWrap/>
            <w:vAlign w:val="center"/>
          </w:tcPr>
          <w:p w14:paraId="50F18BCC" w14:textId="77777777" w:rsidR="000851DE" w:rsidRPr="00585878" w:rsidRDefault="000851DE" w:rsidP="005000E5">
            <w:pPr>
              <w:spacing w:after="0" w:line="240" w:lineRule="auto"/>
              <w:rPr>
                <w:rFonts w:ascii="Tahoma" w:hAnsi="Tahoma" w:cs="Tahoma"/>
                <w:bCs/>
                <w:sz w:val="22"/>
              </w:rPr>
            </w:pPr>
            <w:r w:rsidRPr="00585878">
              <w:rPr>
                <w:rFonts w:ascii="Tahoma" w:hAnsi="Tahoma" w:cs="Tahoma"/>
                <w:bCs/>
                <w:sz w:val="22"/>
              </w:rPr>
              <w:t>ACTIVIDAD</w:t>
            </w:r>
          </w:p>
        </w:tc>
        <w:tc>
          <w:tcPr>
            <w:tcW w:w="1541" w:type="dxa"/>
            <w:shd w:val="clear" w:color="auto" w:fill="auto"/>
            <w:vAlign w:val="center"/>
          </w:tcPr>
          <w:p w14:paraId="5D8CE075" w14:textId="77777777" w:rsidR="000851DE" w:rsidRPr="00585878" w:rsidRDefault="000851DE" w:rsidP="005000E5">
            <w:pPr>
              <w:spacing w:after="0" w:line="240" w:lineRule="auto"/>
              <w:rPr>
                <w:rFonts w:ascii="Tahoma" w:hAnsi="Tahoma" w:cs="Tahoma"/>
                <w:bCs/>
                <w:sz w:val="22"/>
              </w:rPr>
            </w:pPr>
            <w:r w:rsidRPr="00585878">
              <w:rPr>
                <w:rFonts w:ascii="Tahoma" w:hAnsi="Tahoma" w:cs="Tahoma"/>
                <w:bCs/>
                <w:sz w:val="22"/>
              </w:rPr>
              <w:t>RESPONSABLE</w:t>
            </w:r>
          </w:p>
        </w:tc>
        <w:tc>
          <w:tcPr>
            <w:tcW w:w="1413" w:type="dxa"/>
            <w:shd w:val="clear" w:color="auto" w:fill="auto"/>
            <w:noWrap/>
            <w:vAlign w:val="center"/>
          </w:tcPr>
          <w:p w14:paraId="008BD00F" w14:textId="77777777" w:rsidR="000851DE" w:rsidRPr="00585878" w:rsidRDefault="000851DE" w:rsidP="005000E5">
            <w:pPr>
              <w:spacing w:after="0" w:line="240" w:lineRule="auto"/>
              <w:rPr>
                <w:rFonts w:ascii="Tahoma" w:hAnsi="Tahoma" w:cs="Tahoma"/>
                <w:bCs/>
                <w:sz w:val="22"/>
              </w:rPr>
            </w:pPr>
            <w:r w:rsidRPr="00585878">
              <w:rPr>
                <w:rFonts w:ascii="Tahoma" w:hAnsi="Tahoma" w:cs="Tahoma"/>
                <w:bCs/>
                <w:sz w:val="22"/>
              </w:rPr>
              <w:t>DOCUMENTO DE REFERENCIA</w:t>
            </w:r>
          </w:p>
        </w:tc>
      </w:tr>
      <w:tr w:rsidR="00585878" w:rsidRPr="00585878" w14:paraId="3C94CC97" w14:textId="77777777" w:rsidTr="00FF58EA">
        <w:trPr>
          <w:trHeight w:val="395"/>
        </w:trPr>
        <w:tc>
          <w:tcPr>
            <w:tcW w:w="443" w:type="dxa"/>
            <w:shd w:val="clear" w:color="auto" w:fill="auto"/>
            <w:vAlign w:val="center"/>
          </w:tcPr>
          <w:p w14:paraId="7E08CDF5" w14:textId="77777777" w:rsidR="00F22C8E" w:rsidRPr="00585878" w:rsidRDefault="00F22C8E" w:rsidP="005000E5">
            <w:pPr>
              <w:numPr>
                <w:ilvl w:val="0"/>
                <w:numId w:val="40"/>
              </w:numPr>
              <w:spacing w:after="0" w:line="240" w:lineRule="auto"/>
              <w:ind w:left="214" w:hanging="142"/>
              <w:rPr>
                <w:rFonts w:ascii="Tahoma" w:hAnsi="Tahoma" w:cs="Tahoma"/>
                <w:sz w:val="22"/>
              </w:rPr>
            </w:pPr>
          </w:p>
        </w:tc>
        <w:tc>
          <w:tcPr>
            <w:tcW w:w="5511" w:type="dxa"/>
            <w:tcBorders>
              <w:bottom w:val="single" w:sz="4" w:space="0" w:color="auto"/>
            </w:tcBorders>
            <w:shd w:val="clear" w:color="auto" w:fill="auto"/>
            <w:vAlign w:val="center"/>
          </w:tcPr>
          <w:p w14:paraId="32D227EE"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 xml:space="preserve">Recepcionar el  (los) expediente(s) trasladado(s) de Responsabilidad Fiscal, constatando </w:t>
            </w:r>
          </w:p>
          <w:p w14:paraId="43529154" w14:textId="77777777" w:rsidR="00F22C8E" w:rsidRPr="00585878" w:rsidRDefault="00F22C8E" w:rsidP="005000E5">
            <w:pPr>
              <w:pStyle w:val="Prrafodelista"/>
              <w:numPr>
                <w:ilvl w:val="0"/>
                <w:numId w:val="28"/>
              </w:numPr>
              <w:spacing w:after="0" w:line="240" w:lineRule="auto"/>
              <w:ind w:left="213" w:hanging="213"/>
              <w:contextualSpacing w:val="0"/>
              <w:rPr>
                <w:rFonts w:ascii="Tahoma" w:hAnsi="Tahoma" w:cs="Tahoma"/>
                <w:sz w:val="22"/>
              </w:rPr>
            </w:pPr>
            <w:r w:rsidRPr="00585878">
              <w:rPr>
                <w:rFonts w:ascii="Tahoma" w:hAnsi="Tahoma" w:cs="Tahoma"/>
                <w:sz w:val="22"/>
              </w:rPr>
              <w:t>Número  de cuadernos</w:t>
            </w:r>
          </w:p>
          <w:p w14:paraId="519E2260" w14:textId="77777777" w:rsidR="00F22C8E" w:rsidRPr="00585878" w:rsidRDefault="00F22C8E" w:rsidP="005000E5">
            <w:pPr>
              <w:pStyle w:val="Prrafodelista"/>
              <w:numPr>
                <w:ilvl w:val="0"/>
                <w:numId w:val="28"/>
              </w:numPr>
              <w:spacing w:after="0" w:line="240" w:lineRule="auto"/>
              <w:ind w:left="213" w:hanging="213"/>
              <w:contextualSpacing w:val="0"/>
              <w:rPr>
                <w:rFonts w:ascii="Tahoma" w:hAnsi="Tahoma" w:cs="Tahoma"/>
                <w:sz w:val="22"/>
              </w:rPr>
            </w:pPr>
            <w:r w:rsidRPr="00585878">
              <w:rPr>
                <w:rFonts w:ascii="Tahoma" w:hAnsi="Tahoma" w:cs="Tahoma"/>
                <w:sz w:val="22"/>
              </w:rPr>
              <w:t xml:space="preserve">Número de folios </w:t>
            </w:r>
          </w:p>
          <w:p w14:paraId="3A999511" w14:textId="77777777" w:rsidR="00F22C8E" w:rsidRPr="00585878" w:rsidRDefault="00F22C8E" w:rsidP="005000E5">
            <w:pPr>
              <w:pStyle w:val="Prrafodelista"/>
              <w:numPr>
                <w:ilvl w:val="0"/>
                <w:numId w:val="28"/>
              </w:numPr>
              <w:spacing w:after="0" w:line="240" w:lineRule="auto"/>
              <w:ind w:left="213" w:hanging="213"/>
              <w:contextualSpacing w:val="0"/>
              <w:rPr>
                <w:rFonts w:ascii="Tahoma" w:hAnsi="Tahoma" w:cs="Tahoma"/>
                <w:sz w:val="22"/>
              </w:rPr>
            </w:pPr>
            <w:r w:rsidRPr="00585878">
              <w:rPr>
                <w:rFonts w:ascii="Tahoma" w:hAnsi="Tahoma" w:cs="Tahoma"/>
                <w:sz w:val="22"/>
              </w:rPr>
              <w:t>Copias del auto a notificar</w:t>
            </w:r>
          </w:p>
          <w:p w14:paraId="30F87F00"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Asegurando la custodia del expediente para evitar su pérdida, procurando el traslado del proceso de manera interna.</w:t>
            </w:r>
          </w:p>
        </w:tc>
        <w:tc>
          <w:tcPr>
            <w:tcW w:w="1541" w:type="dxa"/>
            <w:vMerge w:val="restart"/>
            <w:shd w:val="clear" w:color="auto" w:fill="auto"/>
            <w:vAlign w:val="center"/>
          </w:tcPr>
          <w:p w14:paraId="482CE3F6"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Funcionario Asignado por el Líder del proceso de Gestión de Enlace</w:t>
            </w:r>
          </w:p>
        </w:tc>
        <w:tc>
          <w:tcPr>
            <w:tcW w:w="1413" w:type="dxa"/>
            <w:shd w:val="clear" w:color="auto" w:fill="auto"/>
            <w:vAlign w:val="center"/>
          </w:tcPr>
          <w:p w14:paraId="7D3240B6"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Carpeta</w:t>
            </w:r>
            <w:r w:rsidR="00FF58EA" w:rsidRPr="00585878">
              <w:rPr>
                <w:rFonts w:ascii="Tahoma" w:hAnsi="Tahoma" w:cs="Tahoma"/>
                <w:sz w:val="22"/>
              </w:rPr>
              <w:t>(s)</w:t>
            </w:r>
            <w:r w:rsidRPr="00585878">
              <w:rPr>
                <w:rFonts w:ascii="Tahoma" w:hAnsi="Tahoma" w:cs="Tahoma"/>
                <w:sz w:val="22"/>
              </w:rPr>
              <w:t xml:space="preserve"> del proceso</w:t>
            </w:r>
          </w:p>
          <w:p w14:paraId="0BE978FC"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Memorando de Traslado</w:t>
            </w:r>
          </w:p>
          <w:p w14:paraId="16D3208F"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Libros radicadores de los procesos de RF y GE</w:t>
            </w:r>
          </w:p>
        </w:tc>
      </w:tr>
      <w:tr w:rsidR="00585878" w:rsidRPr="00585878" w14:paraId="72BAEFC1" w14:textId="77777777" w:rsidTr="00FF58EA">
        <w:trPr>
          <w:trHeight w:val="593"/>
        </w:trPr>
        <w:tc>
          <w:tcPr>
            <w:tcW w:w="443" w:type="dxa"/>
            <w:shd w:val="clear" w:color="auto" w:fill="auto"/>
            <w:vAlign w:val="center"/>
          </w:tcPr>
          <w:p w14:paraId="33799100" w14:textId="77777777" w:rsidR="00F22C8E" w:rsidRPr="00585878" w:rsidRDefault="00F22C8E" w:rsidP="005000E5">
            <w:pPr>
              <w:numPr>
                <w:ilvl w:val="0"/>
                <w:numId w:val="40"/>
              </w:numPr>
              <w:spacing w:after="0" w:line="240" w:lineRule="auto"/>
              <w:ind w:left="214" w:hanging="142"/>
              <w:rPr>
                <w:rFonts w:ascii="Tahoma" w:hAnsi="Tahoma" w:cs="Tahoma"/>
                <w:sz w:val="22"/>
              </w:rPr>
            </w:pPr>
          </w:p>
        </w:tc>
        <w:tc>
          <w:tcPr>
            <w:tcW w:w="5511" w:type="dxa"/>
            <w:tcBorders>
              <w:bottom w:val="single" w:sz="4" w:space="0" w:color="auto"/>
            </w:tcBorders>
            <w:shd w:val="clear" w:color="auto" w:fill="auto"/>
            <w:vAlign w:val="center"/>
          </w:tcPr>
          <w:p w14:paraId="59BC862A"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Verificar:</w:t>
            </w:r>
          </w:p>
          <w:p w14:paraId="3073D8F1" w14:textId="77777777" w:rsidR="00F22C8E" w:rsidRPr="00585878" w:rsidRDefault="00F22C8E"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t>Clase de proceso (verbal y/o ordinario)</w:t>
            </w:r>
          </w:p>
          <w:p w14:paraId="67566DAA" w14:textId="77777777" w:rsidR="00F22C8E" w:rsidRPr="00585878" w:rsidRDefault="00F22C8E"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t>Instancia</w:t>
            </w:r>
          </w:p>
          <w:p w14:paraId="79BA03F9" w14:textId="77777777" w:rsidR="00F22C8E" w:rsidRPr="00585878" w:rsidRDefault="00F22C8E"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lastRenderedPageBreak/>
              <w:t>Clase de actuación a notificar referenciando la fecha en que se emitió para el control de términos.</w:t>
            </w:r>
          </w:p>
          <w:p w14:paraId="703752E7" w14:textId="77777777" w:rsidR="00F22C8E" w:rsidRPr="00585878" w:rsidRDefault="00F22C8E"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t>Cantidad de sujetos procesales a notificar</w:t>
            </w:r>
            <w:r w:rsidR="004C5044" w:rsidRPr="00585878">
              <w:rPr>
                <w:rFonts w:ascii="Tahoma" w:hAnsi="Tahoma" w:cs="Tahoma"/>
                <w:sz w:val="22"/>
              </w:rPr>
              <w:t>.</w:t>
            </w:r>
          </w:p>
          <w:p w14:paraId="1574540B"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Se realiza sobre el Auto</w:t>
            </w:r>
            <w:r w:rsidR="004C5044" w:rsidRPr="00585878">
              <w:rPr>
                <w:rFonts w:ascii="Tahoma" w:hAnsi="Tahoma" w:cs="Tahoma"/>
                <w:sz w:val="22"/>
              </w:rPr>
              <w:t xml:space="preserve"> o acto administrativo</w:t>
            </w:r>
            <w:r w:rsidRPr="00585878">
              <w:rPr>
                <w:rFonts w:ascii="Tahoma" w:hAnsi="Tahoma" w:cs="Tahoma"/>
                <w:sz w:val="22"/>
              </w:rPr>
              <w:t xml:space="preserve"> a Notificar</w:t>
            </w:r>
          </w:p>
        </w:tc>
        <w:tc>
          <w:tcPr>
            <w:tcW w:w="1541" w:type="dxa"/>
            <w:vMerge/>
            <w:shd w:val="clear" w:color="auto" w:fill="auto"/>
            <w:vAlign w:val="center"/>
          </w:tcPr>
          <w:p w14:paraId="2AC8E1AB" w14:textId="77777777" w:rsidR="00F22C8E" w:rsidRPr="00585878" w:rsidRDefault="00F22C8E" w:rsidP="005000E5">
            <w:pPr>
              <w:spacing w:after="0" w:line="240" w:lineRule="auto"/>
              <w:rPr>
                <w:rFonts w:ascii="Tahoma" w:hAnsi="Tahoma" w:cs="Tahoma"/>
                <w:sz w:val="22"/>
              </w:rPr>
            </w:pPr>
          </w:p>
        </w:tc>
        <w:tc>
          <w:tcPr>
            <w:tcW w:w="1413" w:type="dxa"/>
            <w:shd w:val="clear" w:color="auto" w:fill="auto"/>
            <w:vAlign w:val="center"/>
          </w:tcPr>
          <w:p w14:paraId="77863562" w14:textId="77777777" w:rsidR="00F22C8E" w:rsidRPr="00585878" w:rsidRDefault="00F22C8E" w:rsidP="005000E5">
            <w:pPr>
              <w:spacing w:after="0" w:line="240" w:lineRule="auto"/>
              <w:rPr>
                <w:rFonts w:ascii="Tahoma" w:hAnsi="Tahoma" w:cs="Tahoma"/>
                <w:sz w:val="22"/>
              </w:rPr>
            </w:pPr>
            <w:r w:rsidRPr="00585878">
              <w:rPr>
                <w:rFonts w:ascii="Tahoma" w:hAnsi="Tahoma" w:cs="Tahoma"/>
                <w:sz w:val="22"/>
              </w:rPr>
              <w:t>Auto</w:t>
            </w:r>
            <w:r w:rsidR="004C5044" w:rsidRPr="00585878">
              <w:rPr>
                <w:rFonts w:ascii="Tahoma" w:hAnsi="Tahoma" w:cs="Tahoma"/>
                <w:sz w:val="22"/>
              </w:rPr>
              <w:t xml:space="preserve"> o acto administrativo a n</w:t>
            </w:r>
            <w:r w:rsidRPr="00585878">
              <w:rPr>
                <w:rFonts w:ascii="Tahoma" w:hAnsi="Tahoma" w:cs="Tahoma"/>
                <w:sz w:val="22"/>
              </w:rPr>
              <w:t>otificar</w:t>
            </w:r>
          </w:p>
        </w:tc>
      </w:tr>
      <w:tr w:rsidR="00585878" w:rsidRPr="00585878" w14:paraId="247FB3CD" w14:textId="77777777" w:rsidTr="00FF58EA">
        <w:trPr>
          <w:trHeight w:val="372"/>
        </w:trPr>
        <w:tc>
          <w:tcPr>
            <w:tcW w:w="443" w:type="dxa"/>
            <w:shd w:val="clear" w:color="auto" w:fill="auto"/>
            <w:vAlign w:val="center"/>
          </w:tcPr>
          <w:p w14:paraId="088CA266" w14:textId="77777777" w:rsidR="00FF58EA" w:rsidRPr="00585878" w:rsidRDefault="00FF58EA" w:rsidP="005000E5">
            <w:pPr>
              <w:numPr>
                <w:ilvl w:val="0"/>
                <w:numId w:val="40"/>
              </w:numPr>
              <w:spacing w:after="0" w:line="240" w:lineRule="auto"/>
              <w:ind w:left="214" w:hanging="142"/>
              <w:rPr>
                <w:rFonts w:ascii="Tahoma" w:hAnsi="Tahoma" w:cs="Tahoma"/>
                <w:sz w:val="22"/>
              </w:rPr>
            </w:pPr>
          </w:p>
        </w:tc>
        <w:tc>
          <w:tcPr>
            <w:tcW w:w="5511" w:type="dxa"/>
            <w:tcBorders>
              <w:top w:val="single" w:sz="4" w:space="0" w:color="auto"/>
            </w:tcBorders>
            <w:shd w:val="clear" w:color="auto" w:fill="auto"/>
            <w:vAlign w:val="center"/>
          </w:tcPr>
          <w:p w14:paraId="163ECA18"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Ejecutar la notificación que corresponda según etapa, proceso, tipo de Auto.</w:t>
            </w:r>
          </w:p>
          <w:p w14:paraId="01DBC68D" w14:textId="77777777" w:rsidR="00FF58EA" w:rsidRPr="00585878" w:rsidRDefault="00FF58EA"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t>Identificar el formato de Secretaría Común a Utilizar</w:t>
            </w:r>
          </w:p>
          <w:p w14:paraId="675CBBCE" w14:textId="77777777" w:rsidR="00FF58EA" w:rsidRPr="00585878" w:rsidRDefault="00FF58EA"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t>Diligenciar el formato que aplica con base en la información del Auto a notificar</w:t>
            </w:r>
          </w:p>
          <w:p w14:paraId="6B9DAA99" w14:textId="77777777" w:rsidR="00FF58EA" w:rsidRPr="00585878" w:rsidRDefault="00FF58EA"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t>Realizar la notificación propiamente</w:t>
            </w:r>
          </w:p>
          <w:p w14:paraId="1AA69B7B" w14:textId="77777777" w:rsidR="00FF58EA" w:rsidRPr="00585878" w:rsidRDefault="00FF58EA"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t xml:space="preserve">Controlar términos preclusivos para dar por realizada la notificación, </w:t>
            </w:r>
          </w:p>
          <w:p w14:paraId="04A786BE" w14:textId="77777777" w:rsidR="00FF58EA" w:rsidRPr="00585878" w:rsidRDefault="004C5044" w:rsidP="005000E5">
            <w:pPr>
              <w:pStyle w:val="Prrafodelista"/>
              <w:numPr>
                <w:ilvl w:val="0"/>
                <w:numId w:val="42"/>
              </w:numPr>
              <w:spacing w:after="0" w:line="240" w:lineRule="auto"/>
              <w:ind w:left="213" w:hanging="213"/>
              <w:contextualSpacing w:val="0"/>
              <w:rPr>
                <w:rFonts w:ascii="Tahoma" w:hAnsi="Tahoma" w:cs="Tahoma"/>
                <w:sz w:val="22"/>
              </w:rPr>
            </w:pPr>
            <w:r w:rsidRPr="00585878">
              <w:rPr>
                <w:rFonts w:ascii="Tahoma" w:hAnsi="Tahoma" w:cs="Tahoma"/>
                <w:sz w:val="22"/>
              </w:rPr>
              <w:t>Anexar v</w:t>
            </w:r>
            <w:r w:rsidR="00FF58EA" w:rsidRPr="00585878">
              <w:rPr>
                <w:rFonts w:ascii="Tahoma" w:hAnsi="Tahoma" w:cs="Tahoma"/>
                <w:sz w:val="22"/>
              </w:rPr>
              <w:t>oucher de entrega de correspondencia, que se imprime en el sistema de ventanilla única</w:t>
            </w:r>
            <w:r w:rsidR="00B6659E" w:rsidRPr="00585878">
              <w:rPr>
                <w:rFonts w:ascii="Tahoma" w:hAnsi="Tahoma" w:cs="Tahoma"/>
                <w:sz w:val="22"/>
              </w:rPr>
              <w:t>, en el caso de las notificaciones por aviso, citaciones a audiencias y versiones libres.</w:t>
            </w:r>
          </w:p>
        </w:tc>
        <w:tc>
          <w:tcPr>
            <w:tcW w:w="1541" w:type="dxa"/>
            <w:vMerge w:val="restart"/>
            <w:shd w:val="clear" w:color="auto" w:fill="auto"/>
            <w:vAlign w:val="center"/>
          </w:tcPr>
          <w:p w14:paraId="29E8DE52"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Funcionario Asignado por el Líder del proceso de Gestión de Enlace</w:t>
            </w:r>
          </w:p>
        </w:tc>
        <w:tc>
          <w:tcPr>
            <w:tcW w:w="1413" w:type="dxa"/>
            <w:shd w:val="clear" w:color="auto" w:fill="auto"/>
            <w:vAlign w:val="center"/>
          </w:tcPr>
          <w:p w14:paraId="65A5CB93"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Formatos de Notificación del Proceso Ordinario y/o Verbal</w:t>
            </w:r>
          </w:p>
        </w:tc>
      </w:tr>
      <w:tr w:rsidR="00585878" w:rsidRPr="00585878" w14:paraId="12D9F6B1" w14:textId="77777777" w:rsidTr="00FF58EA">
        <w:trPr>
          <w:trHeight w:val="316"/>
        </w:trPr>
        <w:tc>
          <w:tcPr>
            <w:tcW w:w="443" w:type="dxa"/>
            <w:shd w:val="clear" w:color="auto" w:fill="auto"/>
            <w:vAlign w:val="center"/>
          </w:tcPr>
          <w:p w14:paraId="52217A71" w14:textId="77777777" w:rsidR="00FF58EA" w:rsidRPr="00585878" w:rsidRDefault="00FF58EA" w:rsidP="005000E5">
            <w:pPr>
              <w:numPr>
                <w:ilvl w:val="0"/>
                <w:numId w:val="40"/>
              </w:numPr>
              <w:spacing w:after="0" w:line="240" w:lineRule="auto"/>
              <w:ind w:left="214" w:hanging="142"/>
              <w:rPr>
                <w:rFonts w:ascii="Tahoma" w:hAnsi="Tahoma" w:cs="Tahoma"/>
                <w:sz w:val="22"/>
              </w:rPr>
            </w:pPr>
          </w:p>
        </w:tc>
        <w:tc>
          <w:tcPr>
            <w:tcW w:w="5511" w:type="dxa"/>
            <w:shd w:val="clear" w:color="auto" w:fill="auto"/>
            <w:vAlign w:val="center"/>
          </w:tcPr>
          <w:p w14:paraId="69631904"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Anexar al proceso los documentos que compr</w:t>
            </w:r>
            <w:r w:rsidR="004C5044" w:rsidRPr="00585878">
              <w:rPr>
                <w:rFonts w:ascii="Tahoma" w:hAnsi="Tahoma" w:cs="Tahoma"/>
                <w:sz w:val="22"/>
              </w:rPr>
              <w:t>ueban la notificación realizada.</w:t>
            </w:r>
            <w:r w:rsidRPr="00585878">
              <w:rPr>
                <w:rFonts w:ascii="Tahoma" w:hAnsi="Tahoma" w:cs="Tahoma"/>
                <w:sz w:val="22"/>
              </w:rPr>
              <w:t xml:space="preserve"> </w:t>
            </w:r>
          </w:p>
        </w:tc>
        <w:tc>
          <w:tcPr>
            <w:tcW w:w="1541" w:type="dxa"/>
            <w:vMerge/>
            <w:shd w:val="clear" w:color="auto" w:fill="auto"/>
            <w:vAlign w:val="center"/>
          </w:tcPr>
          <w:p w14:paraId="19C391BC" w14:textId="77777777" w:rsidR="00FF58EA" w:rsidRPr="00585878" w:rsidRDefault="00FF58EA" w:rsidP="005000E5">
            <w:pPr>
              <w:spacing w:after="0" w:line="240" w:lineRule="auto"/>
              <w:rPr>
                <w:rFonts w:ascii="Tahoma" w:hAnsi="Tahoma" w:cs="Tahoma"/>
                <w:sz w:val="22"/>
              </w:rPr>
            </w:pPr>
          </w:p>
        </w:tc>
        <w:tc>
          <w:tcPr>
            <w:tcW w:w="1413" w:type="dxa"/>
            <w:shd w:val="clear" w:color="auto" w:fill="auto"/>
            <w:vAlign w:val="center"/>
          </w:tcPr>
          <w:p w14:paraId="7EBAA69F"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Formatos de Notificación del Proceso Ordinario y/o Verbal</w:t>
            </w:r>
          </w:p>
          <w:p w14:paraId="59970CFC"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Carpeta(s) del proceso</w:t>
            </w:r>
          </w:p>
        </w:tc>
      </w:tr>
      <w:tr w:rsidR="00585878" w:rsidRPr="00585878" w14:paraId="4340CD81" w14:textId="77777777" w:rsidTr="00FF58EA">
        <w:trPr>
          <w:trHeight w:val="316"/>
        </w:trPr>
        <w:tc>
          <w:tcPr>
            <w:tcW w:w="443" w:type="dxa"/>
            <w:shd w:val="clear" w:color="auto" w:fill="auto"/>
            <w:vAlign w:val="center"/>
          </w:tcPr>
          <w:p w14:paraId="4ED9A14B" w14:textId="77777777" w:rsidR="00FF58EA" w:rsidRPr="00585878" w:rsidRDefault="00FF58EA" w:rsidP="005000E5">
            <w:pPr>
              <w:numPr>
                <w:ilvl w:val="0"/>
                <w:numId w:val="40"/>
              </w:numPr>
              <w:spacing w:after="0" w:line="240" w:lineRule="auto"/>
              <w:ind w:left="214" w:hanging="142"/>
              <w:rPr>
                <w:rFonts w:ascii="Tahoma" w:hAnsi="Tahoma" w:cs="Tahoma"/>
                <w:sz w:val="22"/>
              </w:rPr>
            </w:pPr>
          </w:p>
        </w:tc>
        <w:tc>
          <w:tcPr>
            <w:tcW w:w="5511" w:type="dxa"/>
            <w:shd w:val="clear" w:color="auto" w:fill="auto"/>
            <w:vAlign w:val="center"/>
          </w:tcPr>
          <w:p w14:paraId="0E0D8E8B" w14:textId="77777777" w:rsidR="00FF58EA" w:rsidRPr="00585878" w:rsidRDefault="00FF58EA" w:rsidP="004C5044">
            <w:pPr>
              <w:spacing w:after="0" w:line="240" w:lineRule="auto"/>
              <w:rPr>
                <w:rFonts w:ascii="Tahoma" w:hAnsi="Tahoma" w:cs="Tahoma"/>
                <w:sz w:val="22"/>
              </w:rPr>
            </w:pPr>
            <w:r w:rsidRPr="00585878">
              <w:rPr>
                <w:rFonts w:ascii="Tahoma" w:hAnsi="Tahoma" w:cs="Tahoma"/>
                <w:sz w:val="22"/>
              </w:rPr>
              <w:t>Secretar</w:t>
            </w:r>
            <w:r w:rsidR="004C5044" w:rsidRPr="00585878">
              <w:rPr>
                <w:rFonts w:ascii="Tahoma" w:hAnsi="Tahoma" w:cs="Tahoma"/>
                <w:sz w:val="22"/>
              </w:rPr>
              <w:t>í</w:t>
            </w:r>
            <w:r w:rsidRPr="00585878">
              <w:rPr>
                <w:rFonts w:ascii="Tahoma" w:hAnsi="Tahoma" w:cs="Tahoma"/>
                <w:sz w:val="22"/>
              </w:rPr>
              <w:t xml:space="preserve">a Común </w:t>
            </w:r>
            <w:r w:rsidR="004C5044" w:rsidRPr="00585878">
              <w:rPr>
                <w:rFonts w:ascii="Tahoma" w:hAnsi="Tahoma" w:cs="Tahoma"/>
                <w:sz w:val="22"/>
              </w:rPr>
              <w:t xml:space="preserve">realizará el archivo en cada expediente de </w:t>
            </w:r>
            <w:r w:rsidRPr="00585878">
              <w:rPr>
                <w:rFonts w:ascii="Tahoma" w:hAnsi="Tahoma" w:cs="Tahoma"/>
                <w:sz w:val="22"/>
              </w:rPr>
              <w:t>los documentos soporte de la notificación realizada</w:t>
            </w:r>
            <w:r w:rsidR="004C5044" w:rsidRPr="00585878">
              <w:rPr>
                <w:rFonts w:ascii="Tahoma" w:hAnsi="Tahoma" w:cs="Tahoma"/>
                <w:sz w:val="22"/>
              </w:rPr>
              <w:t>.</w:t>
            </w:r>
          </w:p>
        </w:tc>
        <w:tc>
          <w:tcPr>
            <w:tcW w:w="1541" w:type="dxa"/>
            <w:vMerge/>
            <w:shd w:val="clear" w:color="auto" w:fill="auto"/>
            <w:vAlign w:val="center"/>
          </w:tcPr>
          <w:p w14:paraId="39222B3C" w14:textId="77777777" w:rsidR="00FF58EA" w:rsidRPr="00585878" w:rsidRDefault="00FF58EA" w:rsidP="005000E5">
            <w:pPr>
              <w:spacing w:after="0" w:line="240" w:lineRule="auto"/>
              <w:rPr>
                <w:rFonts w:ascii="Tahoma" w:hAnsi="Tahoma" w:cs="Tahoma"/>
                <w:sz w:val="22"/>
              </w:rPr>
            </w:pPr>
          </w:p>
        </w:tc>
        <w:tc>
          <w:tcPr>
            <w:tcW w:w="1413" w:type="dxa"/>
            <w:shd w:val="clear" w:color="auto" w:fill="auto"/>
            <w:vAlign w:val="center"/>
          </w:tcPr>
          <w:p w14:paraId="6EE1743C"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Carpetas de Archivo de Secretaría Común</w:t>
            </w:r>
          </w:p>
          <w:p w14:paraId="5A352106"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Formatos de Notificación del Proceso Ordinario y/o Verbal</w:t>
            </w:r>
          </w:p>
        </w:tc>
      </w:tr>
      <w:tr w:rsidR="00585878" w:rsidRPr="00585878" w14:paraId="298CD4E7" w14:textId="77777777" w:rsidTr="00FF58EA">
        <w:trPr>
          <w:trHeight w:val="316"/>
        </w:trPr>
        <w:tc>
          <w:tcPr>
            <w:tcW w:w="443" w:type="dxa"/>
            <w:shd w:val="clear" w:color="auto" w:fill="auto"/>
            <w:vAlign w:val="center"/>
          </w:tcPr>
          <w:p w14:paraId="28189E0A" w14:textId="77777777" w:rsidR="00FF58EA" w:rsidRPr="00585878" w:rsidRDefault="00FF58EA" w:rsidP="005000E5">
            <w:pPr>
              <w:numPr>
                <w:ilvl w:val="0"/>
                <w:numId w:val="40"/>
              </w:numPr>
              <w:spacing w:after="0" w:line="240" w:lineRule="auto"/>
              <w:ind w:left="214" w:hanging="142"/>
              <w:rPr>
                <w:rFonts w:ascii="Tahoma" w:hAnsi="Tahoma" w:cs="Tahoma"/>
                <w:sz w:val="22"/>
              </w:rPr>
            </w:pPr>
          </w:p>
        </w:tc>
        <w:tc>
          <w:tcPr>
            <w:tcW w:w="5511" w:type="dxa"/>
            <w:shd w:val="clear" w:color="auto" w:fill="auto"/>
            <w:vAlign w:val="center"/>
          </w:tcPr>
          <w:p w14:paraId="5373A6BF"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Dejar el registro del control final de términos (sellos en el anverso de los formatos de notificación, constancias, matriz en Excel)</w:t>
            </w:r>
          </w:p>
        </w:tc>
        <w:tc>
          <w:tcPr>
            <w:tcW w:w="1541" w:type="dxa"/>
            <w:vMerge/>
            <w:shd w:val="clear" w:color="auto" w:fill="auto"/>
            <w:vAlign w:val="center"/>
          </w:tcPr>
          <w:p w14:paraId="16D0C14F" w14:textId="77777777" w:rsidR="00FF58EA" w:rsidRPr="00585878" w:rsidRDefault="00FF58EA" w:rsidP="005000E5">
            <w:pPr>
              <w:spacing w:after="0" w:line="240" w:lineRule="auto"/>
              <w:rPr>
                <w:rFonts w:ascii="Tahoma" w:hAnsi="Tahoma" w:cs="Tahoma"/>
                <w:sz w:val="22"/>
              </w:rPr>
            </w:pPr>
          </w:p>
        </w:tc>
        <w:tc>
          <w:tcPr>
            <w:tcW w:w="1413" w:type="dxa"/>
            <w:shd w:val="clear" w:color="auto" w:fill="auto"/>
            <w:vAlign w:val="center"/>
          </w:tcPr>
          <w:p w14:paraId="6194B7F5"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Sellos para el anverso de los formatos</w:t>
            </w:r>
          </w:p>
          <w:p w14:paraId="21621E0D"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Constancias</w:t>
            </w:r>
          </w:p>
          <w:p w14:paraId="4C27AFB7" w14:textId="77777777" w:rsidR="00FF58EA" w:rsidRPr="00585878" w:rsidRDefault="004C5044" w:rsidP="005000E5">
            <w:pPr>
              <w:spacing w:after="0" w:line="240" w:lineRule="auto"/>
              <w:rPr>
                <w:rFonts w:ascii="Tahoma" w:hAnsi="Tahoma" w:cs="Tahoma"/>
                <w:sz w:val="22"/>
              </w:rPr>
            </w:pPr>
            <w:r w:rsidRPr="00585878">
              <w:rPr>
                <w:rFonts w:ascii="Tahoma" w:hAnsi="Tahoma" w:cs="Tahoma"/>
                <w:sz w:val="22"/>
              </w:rPr>
              <w:t xml:space="preserve">Matriz de Excel </w:t>
            </w:r>
            <w:r w:rsidRPr="00585878">
              <w:rPr>
                <w:rFonts w:ascii="Tahoma" w:hAnsi="Tahoma" w:cs="Tahoma"/>
                <w:sz w:val="22"/>
              </w:rPr>
              <w:lastRenderedPageBreak/>
              <w:t>aprobarla por calidad</w:t>
            </w:r>
          </w:p>
        </w:tc>
      </w:tr>
      <w:tr w:rsidR="00585878" w:rsidRPr="00585878" w14:paraId="1C83F271" w14:textId="77777777" w:rsidTr="00FF58EA">
        <w:trPr>
          <w:trHeight w:val="316"/>
        </w:trPr>
        <w:tc>
          <w:tcPr>
            <w:tcW w:w="443" w:type="dxa"/>
            <w:shd w:val="clear" w:color="auto" w:fill="auto"/>
            <w:vAlign w:val="center"/>
          </w:tcPr>
          <w:p w14:paraId="1AD05818" w14:textId="77777777" w:rsidR="00FF58EA" w:rsidRPr="00585878" w:rsidRDefault="00FF58EA" w:rsidP="005000E5">
            <w:pPr>
              <w:numPr>
                <w:ilvl w:val="0"/>
                <w:numId w:val="40"/>
              </w:numPr>
              <w:spacing w:after="0" w:line="240" w:lineRule="auto"/>
              <w:ind w:left="214" w:hanging="142"/>
              <w:rPr>
                <w:rFonts w:ascii="Tahoma" w:hAnsi="Tahoma" w:cs="Tahoma"/>
                <w:sz w:val="22"/>
              </w:rPr>
            </w:pPr>
          </w:p>
        </w:tc>
        <w:tc>
          <w:tcPr>
            <w:tcW w:w="5511" w:type="dxa"/>
            <w:shd w:val="clear" w:color="auto" w:fill="auto"/>
            <w:vAlign w:val="center"/>
          </w:tcPr>
          <w:p w14:paraId="45D050B5"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Hacer el memorando de envío a Responsabilidad Fiscal</w:t>
            </w:r>
            <w:r w:rsidR="00B6659E" w:rsidRPr="00585878">
              <w:rPr>
                <w:rFonts w:ascii="Tahoma" w:hAnsi="Tahoma" w:cs="Tahoma"/>
                <w:sz w:val="22"/>
              </w:rPr>
              <w:t xml:space="preserve">, una vez cumplido los trámites. </w:t>
            </w:r>
          </w:p>
        </w:tc>
        <w:tc>
          <w:tcPr>
            <w:tcW w:w="1541" w:type="dxa"/>
            <w:vMerge/>
            <w:shd w:val="clear" w:color="auto" w:fill="auto"/>
            <w:vAlign w:val="center"/>
          </w:tcPr>
          <w:p w14:paraId="63B50E3D" w14:textId="77777777" w:rsidR="00FF58EA" w:rsidRPr="00585878" w:rsidRDefault="00FF58EA" w:rsidP="005000E5">
            <w:pPr>
              <w:spacing w:after="0" w:line="240" w:lineRule="auto"/>
              <w:rPr>
                <w:rFonts w:ascii="Tahoma" w:hAnsi="Tahoma" w:cs="Tahoma"/>
                <w:sz w:val="22"/>
              </w:rPr>
            </w:pPr>
          </w:p>
        </w:tc>
        <w:tc>
          <w:tcPr>
            <w:tcW w:w="1413" w:type="dxa"/>
            <w:shd w:val="clear" w:color="auto" w:fill="auto"/>
            <w:vAlign w:val="center"/>
          </w:tcPr>
          <w:p w14:paraId="33F015E0" w14:textId="77777777" w:rsidR="00FF58EA" w:rsidRPr="00585878" w:rsidRDefault="00FF58EA" w:rsidP="005000E5">
            <w:pPr>
              <w:spacing w:after="0" w:line="240" w:lineRule="auto"/>
              <w:rPr>
                <w:rFonts w:ascii="Tahoma" w:hAnsi="Tahoma" w:cs="Tahoma"/>
                <w:sz w:val="22"/>
              </w:rPr>
            </w:pPr>
            <w:r w:rsidRPr="00585878">
              <w:rPr>
                <w:rFonts w:ascii="Tahoma" w:hAnsi="Tahoma" w:cs="Tahoma"/>
                <w:sz w:val="22"/>
              </w:rPr>
              <w:t>Documento General del proceso GE</w:t>
            </w:r>
          </w:p>
        </w:tc>
      </w:tr>
    </w:tbl>
    <w:p w14:paraId="0CF89825" w14:textId="77777777" w:rsidR="000851DE" w:rsidRPr="00585878" w:rsidRDefault="000851DE" w:rsidP="005000E5">
      <w:pPr>
        <w:spacing w:after="0" w:line="240" w:lineRule="auto"/>
        <w:rPr>
          <w:rFonts w:ascii="Tahoma" w:hAnsi="Tahoma" w:cs="Tahoma"/>
          <w:sz w:val="22"/>
        </w:rPr>
      </w:pPr>
    </w:p>
    <w:p w14:paraId="37F174AC" w14:textId="77777777" w:rsidR="004C5044" w:rsidRPr="00585878" w:rsidRDefault="004C5044" w:rsidP="005000E5">
      <w:pPr>
        <w:spacing w:after="0" w:line="240" w:lineRule="auto"/>
        <w:rPr>
          <w:rFonts w:ascii="Tahoma" w:hAnsi="Tahoma" w:cs="Tahoma"/>
          <w:sz w:val="22"/>
        </w:rPr>
      </w:pPr>
    </w:p>
    <w:p w14:paraId="4515AAEC" w14:textId="77777777" w:rsidR="004C5044" w:rsidRPr="00585878" w:rsidRDefault="004C5044" w:rsidP="005000E5">
      <w:pPr>
        <w:spacing w:after="0" w:line="240" w:lineRule="auto"/>
        <w:rPr>
          <w:rFonts w:ascii="Tahoma" w:hAnsi="Tahoma" w:cs="Tahoma"/>
          <w:sz w:val="22"/>
        </w:rPr>
      </w:pPr>
    </w:p>
    <w:p w14:paraId="6B4B01AA" w14:textId="77777777" w:rsidR="00806689" w:rsidRPr="00585878" w:rsidRDefault="00806689" w:rsidP="005000E5">
      <w:pPr>
        <w:pStyle w:val="Prrafodelista"/>
        <w:numPr>
          <w:ilvl w:val="1"/>
          <w:numId w:val="23"/>
        </w:numPr>
        <w:spacing w:after="0" w:line="240" w:lineRule="auto"/>
        <w:contextualSpacing w:val="0"/>
        <w:rPr>
          <w:rFonts w:ascii="Tahoma" w:hAnsi="Tahoma" w:cs="Tahoma"/>
          <w:sz w:val="22"/>
        </w:rPr>
      </w:pPr>
      <w:r w:rsidRPr="00585878">
        <w:rPr>
          <w:rFonts w:ascii="Tahoma" w:hAnsi="Tahoma" w:cs="Tahoma"/>
          <w:sz w:val="22"/>
        </w:rPr>
        <w:t>Actuaciones del proceso de Gestión Jurídica</w:t>
      </w:r>
    </w:p>
    <w:p w14:paraId="378BC01C" w14:textId="77777777" w:rsidR="00806689" w:rsidRPr="00585878" w:rsidRDefault="00806689" w:rsidP="005000E5">
      <w:pPr>
        <w:spacing w:after="0" w:line="240" w:lineRule="auto"/>
        <w:rPr>
          <w:rFonts w:ascii="Tahoma" w:hAnsi="Tahoma" w:cs="Tahoma"/>
          <w:sz w:val="22"/>
        </w:rPr>
      </w:pP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
        <w:gridCol w:w="5066"/>
        <w:gridCol w:w="1558"/>
        <w:gridCol w:w="1813"/>
      </w:tblGrid>
      <w:tr w:rsidR="00585878" w:rsidRPr="00585878" w14:paraId="585176E4" w14:textId="77777777" w:rsidTr="00C850B8">
        <w:trPr>
          <w:trHeight w:val="398"/>
          <w:tblHeader/>
        </w:trPr>
        <w:tc>
          <w:tcPr>
            <w:tcW w:w="443" w:type="dxa"/>
            <w:shd w:val="clear" w:color="auto" w:fill="auto"/>
            <w:noWrap/>
            <w:vAlign w:val="center"/>
          </w:tcPr>
          <w:p w14:paraId="0755B4A3" w14:textId="77777777" w:rsidR="00806689" w:rsidRPr="00585878" w:rsidRDefault="00806689" w:rsidP="005000E5">
            <w:pPr>
              <w:spacing w:after="0" w:line="240" w:lineRule="auto"/>
              <w:rPr>
                <w:rFonts w:ascii="Tahoma" w:hAnsi="Tahoma" w:cs="Tahoma"/>
                <w:bCs/>
                <w:sz w:val="22"/>
              </w:rPr>
            </w:pPr>
            <w:r w:rsidRPr="00585878">
              <w:rPr>
                <w:rFonts w:ascii="Tahoma" w:hAnsi="Tahoma" w:cs="Tahoma"/>
                <w:bCs/>
                <w:sz w:val="22"/>
              </w:rPr>
              <w:t>No.</w:t>
            </w:r>
          </w:p>
        </w:tc>
        <w:tc>
          <w:tcPr>
            <w:tcW w:w="5087" w:type="dxa"/>
            <w:shd w:val="clear" w:color="auto" w:fill="auto"/>
            <w:noWrap/>
            <w:vAlign w:val="center"/>
          </w:tcPr>
          <w:p w14:paraId="7DFF891C" w14:textId="77777777" w:rsidR="00806689" w:rsidRPr="00585878" w:rsidRDefault="00806689" w:rsidP="005000E5">
            <w:pPr>
              <w:spacing w:after="0" w:line="240" w:lineRule="auto"/>
              <w:rPr>
                <w:rFonts w:ascii="Tahoma" w:hAnsi="Tahoma" w:cs="Tahoma"/>
                <w:bCs/>
                <w:sz w:val="22"/>
              </w:rPr>
            </w:pPr>
            <w:r w:rsidRPr="00585878">
              <w:rPr>
                <w:rFonts w:ascii="Tahoma" w:hAnsi="Tahoma" w:cs="Tahoma"/>
                <w:bCs/>
                <w:sz w:val="22"/>
              </w:rPr>
              <w:t>ACTIVIDAD</w:t>
            </w:r>
          </w:p>
        </w:tc>
        <w:tc>
          <w:tcPr>
            <w:tcW w:w="1558" w:type="dxa"/>
            <w:shd w:val="clear" w:color="auto" w:fill="auto"/>
            <w:vAlign w:val="center"/>
          </w:tcPr>
          <w:p w14:paraId="4F3BE458" w14:textId="77777777" w:rsidR="00806689" w:rsidRPr="00585878" w:rsidRDefault="00806689" w:rsidP="005000E5">
            <w:pPr>
              <w:spacing w:after="0" w:line="240" w:lineRule="auto"/>
              <w:rPr>
                <w:rFonts w:ascii="Tahoma" w:hAnsi="Tahoma" w:cs="Tahoma"/>
                <w:bCs/>
                <w:sz w:val="22"/>
              </w:rPr>
            </w:pPr>
            <w:r w:rsidRPr="00585878">
              <w:rPr>
                <w:rFonts w:ascii="Tahoma" w:hAnsi="Tahoma" w:cs="Tahoma"/>
                <w:bCs/>
                <w:sz w:val="22"/>
              </w:rPr>
              <w:t>RESPONSABLE</w:t>
            </w:r>
          </w:p>
        </w:tc>
        <w:tc>
          <w:tcPr>
            <w:tcW w:w="1820" w:type="dxa"/>
            <w:shd w:val="clear" w:color="auto" w:fill="auto"/>
            <w:noWrap/>
            <w:vAlign w:val="center"/>
          </w:tcPr>
          <w:p w14:paraId="47B3D078" w14:textId="77777777" w:rsidR="00806689" w:rsidRPr="00585878" w:rsidRDefault="00806689" w:rsidP="005000E5">
            <w:pPr>
              <w:spacing w:after="0" w:line="240" w:lineRule="auto"/>
              <w:rPr>
                <w:rFonts w:ascii="Tahoma" w:hAnsi="Tahoma" w:cs="Tahoma"/>
                <w:bCs/>
                <w:sz w:val="22"/>
              </w:rPr>
            </w:pPr>
            <w:r w:rsidRPr="00585878">
              <w:rPr>
                <w:rFonts w:ascii="Tahoma" w:hAnsi="Tahoma" w:cs="Tahoma"/>
                <w:bCs/>
                <w:sz w:val="22"/>
              </w:rPr>
              <w:t>DOCUMENTO DE REFERENCIA</w:t>
            </w:r>
          </w:p>
        </w:tc>
      </w:tr>
      <w:tr w:rsidR="00585878" w:rsidRPr="00585878" w14:paraId="4A5893F5" w14:textId="77777777" w:rsidTr="00C850B8">
        <w:trPr>
          <w:trHeight w:val="395"/>
        </w:trPr>
        <w:tc>
          <w:tcPr>
            <w:tcW w:w="443" w:type="dxa"/>
            <w:shd w:val="clear" w:color="auto" w:fill="auto"/>
            <w:vAlign w:val="center"/>
          </w:tcPr>
          <w:p w14:paraId="484AE6DD" w14:textId="77777777" w:rsidR="006F28B7" w:rsidRPr="00585878" w:rsidRDefault="006F28B7" w:rsidP="005000E5">
            <w:pPr>
              <w:numPr>
                <w:ilvl w:val="0"/>
                <w:numId w:val="44"/>
              </w:numPr>
              <w:spacing w:after="0" w:line="240" w:lineRule="auto"/>
              <w:ind w:left="214" w:hanging="142"/>
              <w:rPr>
                <w:rFonts w:ascii="Tahoma" w:hAnsi="Tahoma" w:cs="Tahoma"/>
                <w:sz w:val="22"/>
              </w:rPr>
            </w:pPr>
          </w:p>
        </w:tc>
        <w:tc>
          <w:tcPr>
            <w:tcW w:w="5087" w:type="dxa"/>
            <w:tcBorders>
              <w:bottom w:val="single" w:sz="4" w:space="0" w:color="auto"/>
            </w:tcBorders>
            <w:shd w:val="clear" w:color="auto" w:fill="auto"/>
            <w:vAlign w:val="center"/>
          </w:tcPr>
          <w:p w14:paraId="7C87848C"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Recibir la Actuación a notificar</w:t>
            </w:r>
          </w:p>
          <w:p w14:paraId="75F4EE02" w14:textId="77777777" w:rsidR="006F28B7" w:rsidRPr="00585878" w:rsidRDefault="006F28B7" w:rsidP="005000E5">
            <w:pPr>
              <w:pStyle w:val="Prrafodelista"/>
              <w:numPr>
                <w:ilvl w:val="0"/>
                <w:numId w:val="42"/>
              </w:numPr>
              <w:spacing w:after="0" w:line="240" w:lineRule="auto"/>
              <w:ind w:left="196" w:hanging="142"/>
              <w:rPr>
                <w:rFonts w:ascii="Tahoma" w:hAnsi="Tahoma" w:cs="Tahoma"/>
                <w:sz w:val="22"/>
              </w:rPr>
            </w:pPr>
            <w:r w:rsidRPr="00585878">
              <w:rPr>
                <w:rFonts w:ascii="Tahoma" w:hAnsi="Tahoma" w:cs="Tahoma"/>
                <w:sz w:val="22"/>
              </w:rPr>
              <w:t>Revocatoria Directa</w:t>
            </w:r>
          </w:p>
          <w:p w14:paraId="505BCC5F" w14:textId="77777777" w:rsidR="006F28B7" w:rsidRPr="00585878" w:rsidRDefault="006F28B7" w:rsidP="005000E5">
            <w:pPr>
              <w:pStyle w:val="Prrafodelista"/>
              <w:numPr>
                <w:ilvl w:val="0"/>
                <w:numId w:val="42"/>
              </w:numPr>
              <w:spacing w:after="0" w:line="240" w:lineRule="auto"/>
              <w:ind w:left="196" w:hanging="142"/>
              <w:rPr>
                <w:rFonts w:ascii="Tahoma" w:hAnsi="Tahoma" w:cs="Tahoma"/>
                <w:sz w:val="22"/>
              </w:rPr>
            </w:pPr>
            <w:r w:rsidRPr="00585878">
              <w:rPr>
                <w:rFonts w:ascii="Tahoma" w:hAnsi="Tahoma" w:cs="Tahoma"/>
                <w:sz w:val="22"/>
              </w:rPr>
              <w:t>Urgencias Manifiestas</w:t>
            </w:r>
          </w:p>
          <w:p w14:paraId="6CBC25E9" w14:textId="77777777" w:rsidR="006F28B7" w:rsidRPr="00585878" w:rsidRDefault="006F28B7" w:rsidP="005000E5">
            <w:pPr>
              <w:pStyle w:val="Prrafodelista"/>
              <w:numPr>
                <w:ilvl w:val="0"/>
                <w:numId w:val="42"/>
              </w:numPr>
              <w:spacing w:after="0" w:line="240" w:lineRule="auto"/>
              <w:ind w:left="196" w:hanging="142"/>
              <w:rPr>
                <w:rFonts w:ascii="Tahoma" w:hAnsi="Tahoma" w:cs="Tahoma"/>
                <w:sz w:val="22"/>
              </w:rPr>
            </w:pPr>
            <w:r w:rsidRPr="00585878">
              <w:rPr>
                <w:rFonts w:ascii="Tahoma" w:hAnsi="Tahoma" w:cs="Tahoma"/>
                <w:sz w:val="22"/>
              </w:rPr>
              <w:t>Recursos de Apelación y Nulidades</w:t>
            </w:r>
          </w:p>
          <w:p w14:paraId="7841DDAF" w14:textId="77777777" w:rsidR="006F28B7" w:rsidRPr="00585878" w:rsidRDefault="004C5044" w:rsidP="005000E5">
            <w:pPr>
              <w:spacing w:after="0" w:line="240" w:lineRule="auto"/>
              <w:ind w:left="54"/>
              <w:rPr>
                <w:rFonts w:ascii="Tahoma" w:hAnsi="Tahoma" w:cs="Tahoma"/>
                <w:sz w:val="22"/>
              </w:rPr>
            </w:pPr>
            <w:r w:rsidRPr="00585878">
              <w:rPr>
                <w:rFonts w:ascii="Tahoma" w:hAnsi="Tahoma" w:cs="Tahoma"/>
                <w:sz w:val="22"/>
              </w:rPr>
              <w:t>Y firmar el</w:t>
            </w:r>
            <w:r w:rsidR="006F28B7" w:rsidRPr="00585878">
              <w:rPr>
                <w:rFonts w:ascii="Tahoma" w:hAnsi="Tahoma" w:cs="Tahoma"/>
                <w:sz w:val="22"/>
              </w:rPr>
              <w:t xml:space="preserve"> recibido</w:t>
            </w:r>
          </w:p>
        </w:tc>
        <w:tc>
          <w:tcPr>
            <w:tcW w:w="1558" w:type="dxa"/>
            <w:vMerge w:val="restart"/>
            <w:shd w:val="clear" w:color="auto" w:fill="auto"/>
            <w:vAlign w:val="center"/>
          </w:tcPr>
          <w:p w14:paraId="11E285B4"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Funcionario Asignado por el Líder del proceso de Gestión de Enlace</w:t>
            </w:r>
          </w:p>
        </w:tc>
        <w:tc>
          <w:tcPr>
            <w:tcW w:w="1820" w:type="dxa"/>
            <w:vMerge w:val="restart"/>
            <w:shd w:val="clear" w:color="auto" w:fill="auto"/>
            <w:vAlign w:val="center"/>
          </w:tcPr>
          <w:p w14:paraId="3A2FF912"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Carpeta del proceso</w:t>
            </w:r>
          </w:p>
          <w:p w14:paraId="5D730798"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Memorando de remisión del proceso GJ</w:t>
            </w:r>
          </w:p>
          <w:p w14:paraId="20F74D2E" w14:textId="77777777" w:rsidR="006F28B7" w:rsidRPr="00585878" w:rsidRDefault="006F28B7" w:rsidP="005000E5">
            <w:pPr>
              <w:spacing w:after="0" w:line="240" w:lineRule="auto"/>
              <w:rPr>
                <w:rFonts w:ascii="Tahoma" w:hAnsi="Tahoma" w:cs="Tahoma"/>
                <w:b/>
                <w:sz w:val="22"/>
              </w:rPr>
            </w:pPr>
          </w:p>
        </w:tc>
      </w:tr>
      <w:tr w:rsidR="00585878" w:rsidRPr="00585878" w14:paraId="116149FC" w14:textId="77777777" w:rsidTr="007D03F6">
        <w:trPr>
          <w:trHeight w:val="270"/>
        </w:trPr>
        <w:tc>
          <w:tcPr>
            <w:tcW w:w="443" w:type="dxa"/>
            <w:shd w:val="clear" w:color="auto" w:fill="auto"/>
            <w:vAlign w:val="center"/>
          </w:tcPr>
          <w:p w14:paraId="43310B53" w14:textId="77777777" w:rsidR="006F28B7" w:rsidRPr="00585878" w:rsidRDefault="006F28B7" w:rsidP="005000E5">
            <w:pPr>
              <w:numPr>
                <w:ilvl w:val="0"/>
                <w:numId w:val="44"/>
              </w:numPr>
              <w:spacing w:after="0" w:line="240" w:lineRule="auto"/>
              <w:ind w:left="214" w:hanging="142"/>
              <w:rPr>
                <w:rFonts w:ascii="Tahoma" w:hAnsi="Tahoma" w:cs="Tahoma"/>
                <w:sz w:val="22"/>
              </w:rPr>
            </w:pPr>
          </w:p>
        </w:tc>
        <w:tc>
          <w:tcPr>
            <w:tcW w:w="5087" w:type="dxa"/>
            <w:tcBorders>
              <w:bottom w:val="single" w:sz="4" w:space="0" w:color="auto"/>
            </w:tcBorders>
            <w:shd w:val="clear" w:color="auto" w:fill="auto"/>
            <w:vAlign w:val="center"/>
          </w:tcPr>
          <w:p w14:paraId="4B8C4984" w14:textId="77777777" w:rsidR="006F28B7" w:rsidRPr="00585878" w:rsidRDefault="006F28B7" w:rsidP="005000E5">
            <w:pPr>
              <w:pStyle w:val="Prrafodelista"/>
              <w:spacing w:after="0" w:line="240" w:lineRule="auto"/>
              <w:ind w:left="54"/>
              <w:rPr>
                <w:rFonts w:ascii="Tahoma" w:hAnsi="Tahoma" w:cs="Tahoma"/>
                <w:sz w:val="22"/>
              </w:rPr>
            </w:pPr>
            <w:r w:rsidRPr="00585878">
              <w:rPr>
                <w:rFonts w:ascii="Tahoma" w:hAnsi="Tahoma" w:cs="Tahoma"/>
                <w:sz w:val="22"/>
              </w:rPr>
              <w:t>Verificar la clase de notificación ordenada</w:t>
            </w:r>
          </w:p>
        </w:tc>
        <w:tc>
          <w:tcPr>
            <w:tcW w:w="1558" w:type="dxa"/>
            <w:vMerge/>
            <w:shd w:val="clear" w:color="auto" w:fill="auto"/>
            <w:vAlign w:val="center"/>
          </w:tcPr>
          <w:p w14:paraId="5FED290A" w14:textId="77777777" w:rsidR="006F28B7" w:rsidRPr="00585878" w:rsidRDefault="006F28B7" w:rsidP="005000E5">
            <w:pPr>
              <w:spacing w:after="0" w:line="240" w:lineRule="auto"/>
              <w:rPr>
                <w:rFonts w:ascii="Tahoma" w:hAnsi="Tahoma" w:cs="Tahoma"/>
                <w:sz w:val="22"/>
              </w:rPr>
            </w:pPr>
          </w:p>
        </w:tc>
        <w:tc>
          <w:tcPr>
            <w:tcW w:w="1820" w:type="dxa"/>
            <w:vMerge/>
            <w:shd w:val="clear" w:color="auto" w:fill="auto"/>
            <w:vAlign w:val="center"/>
          </w:tcPr>
          <w:p w14:paraId="284C478A" w14:textId="77777777" w:rsidR="006F28B7" w:rsidRPr="00585878" w:rsidRDefault="006F28B7" w:rsidP="005000E5">
            <w:pPr>
              <w:spacing w:after="0" w:line="240" w:lineRule="auto"/>
              <w:rPr>
                <w:rFonts w:ascii="Tahoma" w:hAnsi="Tahoma" w:cs="Tahoma"/>
                <w:sz w:val="22"/>
              </w:rPr>
            </w:pPr>
          </w:p>
        </w:tc>
      </w:tr>
      <w:tr w:rsidR="00585878" w:rsidRPr="00585878" w14:paraId="47616007" w14:textId="77777777" w:rsidTr="00C850B8">
        <w:trPr>
          <w:trHeight w:val="372"/>
        </w:trPr>
        <w:tc>
          <w:tcPr>
            <w:tcW w:w="443" w:type="dxa"/>
            <w:shd w:val="clear" w:color="auto" w:fill="auto"/>
            <w:vAlign w:val="center"/>
          </w:tcPr>
          <w:p w14:paraId="5C5FFBA6" w14:textId="77777777" w:rsidR="006F28B7" w:rsidRPr="00585878" w:rsidRDefault="006F28B7" w:rsidP="005000E5">
            <w:pPr>
              <w:numPr>
                <w:ilvl w:val="0"/>
                <w:numId w:val="44"/>
              </w:numPr>
              <w:spacing w:after="0" w:line="240" w:lineRule="auto"/>
              <w:ind w:left="214" w:hanging="142"/>
              <w:rPr>
                <w:rFonts w:ascii="Tahoma" w:hAnsi="Tahoma" w:cs="Tahoma"/>
                <w:sz w:val="22"/>
              </w:rPr>
            </w:pPr>
          </w:p>
        </w:tc>
        <w:tc>
          <w:tcPr>
            <w:tcW w:w="5087" w:type="dxa"/>
            <w:tcBorders>
              <w:top w:val="single" w:sz="4" w:space="0" w:color="auto"/>
            </w:tcBorders>
            <w:shd w:val="clear" w:color="auto" w:fill="auto"/>
            <w:vAlign w:val="center"/>
          </w:tcPr>
          <w:p w14:paraId="6945E47F"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Identificar el formato de notificación a aplicar con base en el acto administrativo y el Auto, de la actuación jurídica trasladada</w:t>
            </w:r>
          </w:p>
        </w:tc>
        <w:tc>
          <w:tcPr>
            <w:tcW w:w="1558" w:type="dxa"/>
            <w:vMerge/>
            <w:shd w:val="clear" w:color="auto" w:fill="auto"/>
            <w:vAlign w:val="center"/>
          </w:tcPr>
          <w:p w14:paraId="395BCA22" w14:textId="77777777" w:rsidR="006F28B7" w:rsidRPr="00585878" w:rsidRDefault="006F28B7" w:rsidP="005000E5">
            <w:pPr>
              <w:spacing w:after="0" w:line="240" w:lineRule="auto"/>
              <w:rPr>
                <w:rFonts w:ascii="Tahoma" w:hAnsi="Tahoma" w:cs="Tahoma"/>
                <w:sz w:val="22"/>
              </w:rPr>
            </w:pPr>
          </w:p>
        </w:tc>
        <w:tc>
          <w:tcPr>
            <w:tcW w:w="1820" w:type="dxa"/>
            <w:vMerge w:val="restart"/>
            <w:shd w:val="clear" w:color="auto" w:fill="auto"/>
            <w:vAlign w:val="center"/>
          </w:tcPr>
          <w:p w14:paraId="116646B5"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Carpeta del proceso</w:t>
            </w:r>
          </w:p>
          <w:p w14:paraId="1BB344C1"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Formatos de Notificación y citación de Secretaría Común para Actuaciones Jurídicas</w:t>
            </w:r>
          </w:p>
        </w:tc>
      </w:tr>
      <w:tr w:rsidR="00585878" w:rsidRPr="00585878" w14:paraId="6B029A65" w14:textId="77777777" w:rsidTr="00C850B8">
        <w:trPr>
          <w:trHeight w:val="316"/>
        </w:trPr>
        <w:tc>
          <w:tcPr>
            <w:tcW w:w="443" w:type="dxa"/>
            <w:shd w:val="clear" w:color="auto" w:fill="auto"/>
            <w:vAlign w:val="center"/>
          </w:tcPr>
          <w:p w14:paraId="7DADC40E" w14:textId="77777777" w:rsidR="006F28B7" w:rsidRPr="00585878" w:rsidRDefault="006F28B7" w:rsidP="005000E5">
            <w:pPr>
              <w:numPr>
                <w:ilvl w:val="0"/>
                <w:numId w:val="44"/>
              </w:numPr>
              <w:spacing w:after="0" w:line="240" w:lineRule="auto"/>
              <w:ind w:left="214" w:hanging="142"/>
              <w:rPr>
                <w:rFonts w:ascii="Tahoma" w:hAnsi="Tahoma" w:cs="Tahoma"/>
                <w:sz w:val="22"/>
              </w:rPr>
            </w:pPr>
          </w:p>
        </w:tc>
        <w:tc>
          <w:tcPr>
            <w:tcW w:w="5087" w:type="dxa"/>
            <w:shd w:val="clear" w:color="auto" w:fill="auto"/>
            <w:vAlign w:val="center"/>
          </w:tcPr>
          <w:p w14:paraId="0E475349"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Elaborar la citación y notificación, de acuerdo al auto o al acto administrativo</w:t>
            </w:r>
          </w:p>
          <w:p w14:paraId="6152D748" w14:textId="77777777" w:rsidR="006F28B7" w:rsidRPr="00585878" w:rsidRDefault="006F28B7" w:rsidP="005000E5">
            <w:pPr>
              <w:pStyle w:val="Prrafodelista"/>
              <w:numPr>
                <w:ilvl w:val="0"/>
                <w:numId w:val="42"/>
              </w:numPr>
              <w:spacing w:after="0" w:line="240" w:lineRule="auto"/>
              <w:rPr>
                <w:rFonts w:ascii="Tahoma" w:hAnsi="Tahoma" w:cs="Tahoma"/>
                <w:sz w:val="22"/>
              </w:rPr>
            </w:pPr>
            <w:r w:rsidRPr="00585878">
              <w:rPr>
                <w:rFonts w:ascii="Tahoma" w:hAnsi="Tahoma" w:cs="Tahoma"/>
                <w:sz w:val="22"/>
              </w:rPr>
              <w:t>Por estado</w:t>
            </w:r>
          </w:p>
          <w:p w14:paraId="4219D519" w14:textId="77777777" w:rsidR="006F28B7" w:rsidRPr="00585878" w:rsidRDefault="006F28B7" w:rsidP="005000E5">
            <w:pPr>
              <w:pStyle w:val="Prrafodelista"/>
              <w:numPr>
                <w:ilvl w:val="0"/>
                <w:numId w:val="42"/>
              </w:numPr>
              <w:spacing w:after="0" w:line="240" w:lineRule="auto"/>
              <w:rPr>
                <w:rFonts w:ascii="Tahoma" w:hAnsi="Tahoma" w:cs="Tahoma"/>
                <w:sz w:val="22"/>
              </w:rPr>
            </w:pPr>
            <w:r w:rsidRPr="00585878">
              <w:rPr>
                <w:rFonts w:ascii="Tahoma" w:hAnsi="Tahoma" w:cs="Tahoma"/>
                <w:sz w:val="22"/>
              </w:rPr>
              <w:t>Citación personal</w:t>
            </w:r>
          </w:p>
        </w:tc>
        <w:tc>
          <w:tcPr>
            <w:tcW w:w="1558" w:type="dxa"/>
            <w:vMerge/>
            <w:shd w:val="clear" w:color="auto" w:fill="auto"/>
            <w:vAlign w:val="center"/>
          </w:tcPr>
          <w:p w14:paraId="74110828" w14:textId="77777777" w:rsidR="006F28B7" w:rsidRPr="00585878" w:rsidRDefault="006F28B7" w:rsidP="005000E5">
            <w:pPr>
              <w:spacing w:after="0" w:line="240" w:lineRule="auto"/>
              <w:rPr>
                <w:rFonts w:ascii="Tahoma" w:hAnsi="Tahoma" w:cs="Tahoma"/>
                <w:sz w:val="22"/>
              </w:rPr>
            </w:pPr>
          </w:p>
        </w:tc>
        <w:tc>
          <w:tcPr>
            <w:tcW w:w="1820" w:type="dxa"/>
            <w:vMerge/>
            <w:shd w:val="clear" w:color="auto" w:fill="auto"/>
            <w:vAlign w:val="center"/>
          </w:tcPr>
          <w:p w14:paraId="4C72CBD5" w14:textId="77777777" w:rsidR="006F28B7" w:rsidRPr="00585878" w:rsidRDefault="006F28B7" w:rsidP="005000E5">
            <w:pPr>
              <w:spacing w:after="0" w:line="240" w:lineRule="auto"/>
              <w:rPr>
                <w:rFonts w:ascii="Tahoma" w:hAnsi="Tahoma" w:cs="Tahoma"/>
                <w:sz w:val="22"/>
              </w:rPr>
            </w:pPr>
          </w:p>
        </w:tc>
      </w:tr>
      <w:tr w:rsidR="00585878" w:rsidRPr="00585878" w14:paraId="356421F4" w14:textId="77777777" w:rsidTr="006F28B7">
        <w:trPr>
          <w:trHeight w:val="904"/>
        </w:trPr>
        <w:tc>
          <w:tcPr>
            <w:tcW w:w="443" w:type="dxa"/>
            <w:shd w:val="clear" w:color="auto" w:fill="auto"/>
            <w:vAlign w:val="center"/>
          </w:tcPr>
          <w:p w14:paraId="5DEA03BC" w14:textId="77777777" w:rsidR="006F28B7" w:rsidRPr="00585878" w:rsidRDefault="006F28B7" w:rsidP="005000E5">
            <w:pPr>
              <w:numPr>
                <w:ilvl w:val="0"/>
                <w:numId w:val="44"/>
              </w:numPr>
              <w:spacing w:after="0" w:line="240" w:lineRule="auto"/>
              <w:ind w:left="214" w:hanging="142"/>
              <w:rPr>
                <w:rFonts w:ascii="Tahoma" w:hAnsi="Tahoma" w:cs="Tahoma"/>
                <w:sz w:val="22"/>
              </w:rPr>
            </w:pPr>
          </w:p>
        </w:tc>
        <w:tc>
          <w:tcPr>
            <w:tcW w:w="5087" w:type="dxa"/>
            <w:shd w:val="clear" w:color="auto" w:fill="auto"/>
            <w:vAlign w:val="center"/>
          </w:tcPr>
          <w:p w14:paraId="759E24A0"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Dejar constancia de la ejecutoria, una vez notificadas las actuaciones</w:t>
            </w:r>
            <w:r w:rsidR="004C5044" w:rsidRPr="00585878">
              <w:rPr>
                <w:rFonts w:ascii="Tahoma" w:hAnsi="Tahoma" w:cs="Tahoma"/>
                <w:sz w:val="22"/>
              </w:rPr>
              <w:t>.</w:t>
            </w:r>
          </w:p>
        </w:tc>
        <w:tc>
          <w:tcPr>
            <w:tcW w:w="1558" w:type="dxa"/>
            <w:vMerge/>
            <w:shd w:val="clear" w:color="auto" w:fill="auto"/>
            <w:vAlign w:val="center"/>
          </w:tcPr>
          <w:p w14:paraId="4EF00C74" w14:textId="77777777" w:rsidR="006F28B7" w:rsidRPr="00585878" w:rsidRDefault="006F28B7" w:rsidP="005000E5">
            <w:pPr>
              <w:spacing w:after="0" w:line="240" w:lineRule="auto"/>
              <w:rPr>
                <w:rFonts w:ascii="Tahoma" w:hAnsi="Tahoma" w:cs="Tahoma"/>
                <w:sz w:val="22"/>
              </w:rPr>
            </w:pPr>
          </w:p>
        </w:tc>
        <w:tc>
          <w:tcPr>
            <w:tcW w:w="1820" w:type="dxa"/>
            <w:shd w:val="clear" w:color="auto" w:fill="auto"/>
            <w:vAlign w:val="center"/>
          </w:tcPr>
          <w:p w14:paraId="6A1AA191"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Sellos en el anverso</w:t>
            </w:r>
          </w:p>
          <w:p w14:paraId="1AB5394E" w14:textId="77777777" w:rsidR="006F28B7" w:rsidRPr="00585878" w:rsidRDefault="006F28B7" w:rsidP="005000E5">
            <w:pPr>
              <w:spacing w:after="0" w:line="240" w:lineRule="auto"/>
              <w:rPr>
                <w:rFonts w:ascii="Tahoma" w:hAnsi="Tahoma" w:cs="Tahoma"/>
                <w:b/>
                <w:sz w:val="22"/>
              </w:rPr>
            </w:pPr>
          </w:p>
        </w:tc>
      </w:tr>
      <w:tr w:rsidR="00585878" w:rsidRPr="00585878" w14:paraId="7B5B9026" w14:textId="77777777" w:rsidTr="00C850B8">
        <w:trPr>
          <w:trHeight w:val="275"/>
        </w:trPr>
        <w:tc>
          <w:tcPr>
            <w:tcW w:w="443" w:type="dxa"/>
            <w:shd w:val="clear" w:color="auto" w:fill="auto"/>
            <w:vAlign w:val="center"/>
          </w:tcPr>
          <w:p w14:paraId="5D776575" w14:textId="77777777" w:rsidR="006F28B7" w:rsidRPr="00585878" w:rsidRDefault="006F28B7" w:rsidP="005000E5">
            <w:pPr>
              <w:numPr>
                <w:ilvl w:val="0"/>
                <w:numId w:val="44"/>
              </w:numPr>
              <w:spacing w:after="0" w:line="240" w:lineRule="auto"/>
              <w:ind w:left="214" w:hanging="142"/>
              <w:rPr>
                <w:rFonts w:ascii="Tahoma" w:hAnsi="Tahoma" w:cs="Tahoma"/>
                <w:sz w:val="22"/>
              </w:rPr>
            </w:pPr>
          </w:p>
        </w:tc>
        <w:tc>
          <w:tcPr>
            <w:tcW w:w="5087" w:type="dxa"/>
            <w:shd w:val="clear" w:color="auto" w:fill="auto"/>
            <w:vAlign w:val="center"/>
          </w:tcPr>
          <w:p w14:paraId="487C0ED9" w14:textId="77777777" w:rsidR="006F28B7" w:rsidRPr="00585878" w:rsidRDefault="004C5044" w:rsidP="005000E5">
            <w:pPr>
              <w:spacing w:after="0" w:line="240" w:lineRule="auto"/>
              <w:rPr>
                <w:rFonts w:ascii="Tahoma" w:hAnsi="Tahoma" w:cs="Tahoma"/>
                <w:sz w:val="22"/>
              </w:rPr>
            </w:pPr>
            <w:r w:rsidRPr="00585878">
              <w:rPr>
                <w:rFonts w:ascii="Tahoma" w:hAnsi="Tahoma" w:cs="Tahoma"/>
                <w:sz w:val="22"/>
              </w:rPr>
              <w:t>Comunicar a a</w:t>
            </w:r>
            <w:r w:rsidR="006F28B7" w:rsidRPr="00585878">
              <w:rPr>
                <w:rFonts w:ascii="Tahoma" w:hAnsi="Tahoma" w:cs="Tahoma"/>
                <w:sz w:val="22"/>
              </w:rPr>
              <w:t>utoridades relaci</w:t>
            </w:r>
            <w:r w:rsidRPr="00585878">
              <w:rPr>
                <w:rFonts w:ascii="Tahoma" w:hAnsi="Tahoma" w:cs="Tahoma"/>
                <w:sz w:val="22"/>
              </w:rPr>
              <w:t>onadas con el cumplimiento del auto o del acto a</w:t>
            </w:r>
            <w:r w:rsidR="006F28B7" w:rsidRPr="00585878">
              <w:rPr>
                <w:rFonts w:ascii="Tahoma" w:hAnsi="Tahoma" w:cs="Tahoma"/>
                <w:sz w:val="22"/>
              </w:rPr>
              <w:t>dministrativo</w:t>
            </w:r>
          </w:p>
        </w:tc>
        <w:tc>
          <w:tcPr>
            <w:tcW w:w="1558" w:type="dxa"/>
            <w:vMerge/>
            <w:shd w:val="clear" w:color="auto" w:fill="auto"/>
            <w:vAlign w:val="center"/>
          </w:tcPr>
          <w:p w14:paraId="5A527066" w14:textId="77777777" w:rsidR="006F28B7" w:rsidRPr="00585878" w:rsidRDefault="006F28B7" w:rsidP="005000E5">
            <w:pPr>
              <w:spacing w:after="0" w:line="240" w:lineRule="auto"/>
              <w:rPr>
                <w:rFonts w:ascii="Tahoma" w:hAnsi="Tahoma" w:cs="Tahoma"/>
                <w:sz w:val="22"/>
              </w:rPr>
            </w:pPr>
          </w:p>
        </w:tc>
        <w:tc>
          <w:tcPr>
            <w:tcW w:w="1820" w:type="dxa"/>
            <w:shd w:val="clear" w:color="auto" w:fill="auto"/>
            <w:vAlign w:val="center"/>
          </w:tcPr>
          <w:p w14:paraId="27AEE388"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Documentos Generales del proceso GE</w:t>
            </w:r>
          </w:p>
        </w:tc>
      </w:tr>
      <w:tr w:rsidR="00585878" w:rsidRPr="00585878" w14:paraId="0A85EDED" w14:textId="77777777" w:rsidTr="00C850B8">
        <w:trPr>
          <w:trHeight w:val="275"/>
        </w:trPr>
        <w:tc>
          <w:tcPr>
            <w:tcW w:w="443" w:type="dxa"/>
            <w:shd w:val="clear" w:color="auto" w:fill="auto"/>
            <w:vAlign w:val="center"/>
          </w:tcPr>
          <w:p w14:paraId="02B60768" w14:textId="77777777" w:rsidR="001D7409" w:rsidRPr="00585878" w:rsidRDefault="001D7409" w:rsidP="005000E5">
            <w:pPr>
              <w:numPr>
                <w:ilvl w:val="0"/>
                <w:numId w:val="44"/>
              </w:numPr>
              <w:spacing w:after="0" w:line="240" w:lineRule="auto"/>
              <w:ind w:left="214" w:hanging="142"/>
              <w:rPr>
                <w:rFonts w:ascii="Tahoma" w:hAnsi="Tahoma" w:cs="Tahoma"/>
                <w:sz w:val="22"/>
              </w:rPr>
            </w:pPr>
          </w:p>
        </w:tc>
        <w:tc>
          <w:tcPr>
            <w:tcW w:w="5087" w:type="dxa"/>
            <w:shd w:val="clear" w:color="auto" w:fill="auto"/>
            <w:vAlign w:val="center"/>
          </w:tcPr>
          <w:p w14:paraId="1C46CF2A" w14:textId="77777777" w:rsidR="001D7409" w:rsidRPr="00585878" w:rsidRDefault="001D7409" w:rsidP="005000E5">
            <w:pPr>
              <w:spacing w:after="0" w:line="240" w:lineRule="auto"/>
              <w:rPr>
                <w:rFonts w:ascii="Tahoma" w:hAnsi="Tahoma" w:cs="Tahoma"/>
                <w:sz w:val="22"/>
              </w:rPr>
            </w:pPr>
            <w:r w:rsidRPr="00585878">
              <w:rPr>
                <w:rFonts w:ascii="Tahoma" w:hAnsi="Tahoma" w:cs="Tahoma"/>
                <w:sz w:val="22"/>
              </w:rPr>
              <w:t>Anexar en la carpeta del proceso las evidencias o soportes de las citaciones y notificaciones</w:t>
            </w:r>
          </w:p>
        </w:tc>
        <w:tc>
          <w:tcPr>
            <w:tcW w:w="1558" w:type="dxa"/>
            <w:vMerge/>
            <w:shd w:val="clear" w:color="auto" w:fill="auto"/>
            <w:vAlign w:val="center"/>
          </w:tcPr>
          <w:p w14:paraId="63864271" w14:textId="77777777" w:rsidR="001D7409" w:rsidRPr="00585878" w:rsidRDefault="001D7409" w:rsidP="005000E5">
            <w:pPr>
              <w:spacing w:after="0" w:line="240" w:lineRule="auto"/>
              <w:rPr>
                <w:rFonts w:ascii="Tahoma" w:hAnsi="Tahoma" w:cs="Tahoma"/>
                <w:sz w:val="22"/>
              </w:rPr>
            </w:pPr>
          </w:p>
        </w:tc>
        <w:tc>
          <w:tcPr>
            <w:tcW w:w="1820" w:type="dxa"/>
            <w:shd w:val="clear" w:color="auto" w:fill="auto"/>
            <w:vAlign w:val="center"/>
          </w:tcPr>
          <w:p w14:paraId="30AFE522" w14:textId="77777777" w:rsidR="001D7409" w:rsidRPr="00585878" w:rsidRDefault="001D7409" w:rsidP="005000E5">
            <w:pPr>
              <w:spacing w:after="0" w:line="240" w:lineRule="auto"/>
              <w:rPr>
                <w:rFonts w:ascii="Tahoma" w:hAnsi="Tahoma" w:cs="Tahoma"/>
                <w:sz w:val="22"/>
              </w:rPr>
            </w:pPr>
            <w:r w:rsidRPr="00585878">
              <w:rPr>
                <w:rFonts w:ascii="Tahoma" w:hAnsi="Tahoma" w:cs="Tahoma"/>
                <w:sz w:val="22"/>
              </w:rPr>
              <w:t>Carpeta del proceso</w:t>
            </w:r>
          </w:p>
          <w:p w14:paraId="66F61B65" w14:textId="77777777" w:rsidR="001D7409" w:rsidRPr="00585878" w:rsidRDefault="001D7409" w:rsidP="005000E5">
            <w:pPr>
              <w:spacing w:after="0" w:line="240" w:lineRule="auto"/>
              <w:rPr>
                <w:rFonts w:ascii="Tahoma" w:hAnsi="Tahoma" w:cs="Tahoma"/>
                <w:sz w:val="22"/>
              </w:rPr>
            </w:pPr>
            <w:r w:rsidRPr="00585878">
              <w:rPr>
                <w:rFonts w:ascii="Tahoma" w:hAnsi="Tahoma" w:cs="Tahoma"/>
                <w:sz w:val="22"/>
              </w:rPr>
              <w:t xml:space="preserve">Formatos de Notificación y citación de </w:t>
            </w:r>
            <w:r w:rsidRPr="00585878">
              <w:rPr>
                <w:rFonts w:ascii="Tahoma" w:hAnsi="Tahoma" w:cs="Tahoma"/>
                <w:sz w:val="22"/>
              </w:rPr>
              <w:lastRenderedPageBreak/>
              <w:t>Secretaría Común para Actuaciones Jurídicas</w:t>
            </w:r>
          </w:p>
        </w:tc>
      </w:tr>
      <w:tr w:rsidR="00585878" w:rsidRPr="00585878" w14:paraId="0A7B37F9" w14:textId="77777777" w:rsidTr="00C850B8">
        <w:trPr>
          <w:trHeight w:val="275"/>
        </w:trPr>
        <w:tc>
          <w:tcPr>
            <w:tcW w:w="443" w:type="dxa"/>
            <w:shd w:val="clear" w:color="auto" w:fill="auto"/>
            <w:vAlign w:val="center"/>
          </w:tcPr>
          <w:p w14:paraId="4F0556B8" w14:textId="77777777" w:rsidR="001D7409" w:rsidRPr="00585878" w:rsidRDefault="001D7409" w:rsidP="005000E5">
            <w:pPr>
              <w:numPr>
                <w:ilvl w:val="0"/>
                <w:numId w:val="44"/>
              </w:numPr>
              <w:spacing w:after="0" w:line="240" w:lineRule="auto"/>
              <w:ind w:left="214" w:hanging="142"/>
              <w:rPr>
                <w:rFonts w:ascii="Tahoma" w:hAnsi="Tahoma" w:cs="Tahoma"/>
                <w:sz w:val="22"/>
              </w:rPr>
            </w:pPr>
          </w:p>
        </w:tc>
        <w:tc>
          <w:tcPr>
            <w:tcW w:w="5087" w:type="dxa"/>
            <w:shd w:val="clear" w:color="auto" w:fill="auto"/>
            <w:vAlign w:val="center"/>
          </w:tcPr>
          <w:p w14:paraId="1ADC9E79" w14:textId="77777777" w:rsidR="001D7409" w:rsidRPr="00585878" w:rsidRDefault="00863350" w:rsidP="005000E5">
            <w:pPr>
              <w:spacing w:after="0" w:line="240" w:lineRule="auto"/>
              <w:rPr>
                <w:rFonts w:ascii="Tahoma" w:hAnsi="Tahoma" w:cs="Tahoma"/>
                <w:sz w:val="22"/>
              </w:rPr>
            </w:pPr>
            <w:r w:rsidRPr="00585878">
              <w:rPr>
                <w:rFonts w:ascii="Tahoma" w:hAnsi="Tahoma" w:cs="Tahoma"/>
                <w:sz w:val="22"/>
              </w:rPr>
              <w:t>Secretaría Común realizará el archivo en cada expediente de los documentos soporte de la notificación realizada.</w:t>
            </w:r>
          </w:p>
        </w:tc>
        <w:tc>
          <w:tcPr>
            <w:tcW w:w="1558" w:type="dxa"/>
            <w:vMerge/>
            <w:shd w:val="clear" w:color="auto" w:fill="auto"/>
            <w:vAlign w:val="center"/>
          </w:tcPr>
          <w:p w14:paraId="1CB84254" w14:textId="77777777" w:rsidR="001D7409" w:rsidRPr="00585878" w:rsidRDefault="001D7409" w:rsidP="005000E5">
            <w:pPr>
              <w:spacing w:after="0" w:line="240" w:lineRule="auto"/>
              <w:rPr>
                <w:rFonts w:ascii="Tahoma" w:hAnsi="Tahoma" w:cs="Tahoma"/>
                <w:sz w:val="22"/>
              </w:rPr>
            </w:pPr>
          </w:p>
        </w:tc>
        <w:tc>
          <w:tcPr>
            <w:tcW w:w="1820" w:type="dxa"/>
            <w:shd w:val="clear" w:color="auto" w:fill="auto"/>
            <w:vAlign w:val="center"/>
          </w:tcPr>
          <w:p w14:paraId="63D55719" w14:textId="77777777" w:rsidR="001D7409" w:rsidRPr="00585878" w:rsidRDefault="001D7409" w:rsidP="005000E5">
            <w:pPr>
              <w:spacing w:after="0" w:line="240" w:lineRule="auto"/>
              <w:rPr>
                <w:rFonts w:ascii="Tahoma" w:hAnsi="Tahoma" w:cs="Tahoma"/>
                <w:sz w:val="22"/>
              </w:rPr>
            </w:pPr>
            <w:r w:rsidRPr="00585878">
              <w:rPr>
                <w:rFonts w:ascii="Tahoma" w:hAnsi="Tahoma" w:cs="Tahoma"/>
                <w:sz w:val="22"/>
              </w:rPr>
              <w:t>Formatos de Notificación y citación de Secretaría Común para Actuaciones Jurídicas</w:t>
            </w:r>
          </w:p>
        </w:tc>
      </w:tr>
      <w:tr w:rsidR="00585878" w:rsidRPr="00585878" w14:paraId="4C0762A2" w14:textId="77777777" w:rsidTr="00C850B8">
        <w:trPr>
          <w:trHeight w:val="569"/>
        </w:trPr>
        <w:tc>
          <w:tcPr>
            <w:tcW w:w="443" w:type="dxa"/>
            <w:shd w:val="clear" w:color="auto" w:fill="auto"/>
            <w:vAlign w:val="center"/>
          </w:tcPr>
          <w:p w14:paraId="341EEF6C" w14:textId="77777777" w:rsidR="006F28B7" w:rsidRPr="00585878" w:rsidRDefault="006F28B7" w:rsidP="005000E5">
            <w:pPr>
              <w:numPr>
                <w:ilvl w:val="0"/>
                <w:numId w:val="44"/>
              </w:numPr>
              <w:spacing w:after="0" w:line="240" w:lineRule="auto"/>
              <w:ind w:left="214" w:hanging="142"/>
              <w:rPr>
                <w:rFonts w:ascii="Tahoma" w:hAnsi="Tahoma" w:cs="Tahoma"/>
                <w:sz w:val="22"/>
              </w:rPr>
            </w:pPr>
          </w:p>
        </w:tc>
        <w:tc>
          <w:tcPr>
            <w:tcW w:w="5087" w:type="dxa"/>
            <w:shd w:val="clear" w:color="auto" w:fill="auto"/>
            <w:vAlign w:val="center"/>
          </w:tcPr>
          <w:p w14:paraId="21D3E345" w14:textId="77777777" w:rsidR="006F28B7" w:rsidRPr="00585878" w:rsidRDefault="006F28B7" w:rsidP="005000E5">
            <w:pPr>
              <w:spacing w:after="0" w:line="240" w:lineRule="auto"/>
              <w:rPr>
                <w:rFonts w:ascii="Tahoma" w:hAnsi="Tahoma" w:cs="Tahoma"/>
                <w:sz w:val="22"/>
              </w:rPr>
            </w:pPr>
            <w:r w:rsidRPr="00585878">
              <w:rPr>
                <w:rFonts w:ascii="Tahoma" w:hAnsi="Tahoma" w:cs="Tahoma"/>
                <w:sz w:val="22"/>
              </w:rPr>
              <w:t>Trasladar a las Direcciones Técnicas de los Procesos (Responsabilidad Fiscal, Control Fiscal, Gestión Jurídica), según sea el caso.</w:t>
            </w:r>
          </w:p>
        </w:tc>
        <w:tc>
          <w:tcPr>
            <w:tcW w:w="1558" w:type="dxa"/>
            <w:vMerge/>
            <w:shd w:val="clear" w:color="auto" w:fill="auto"/>
            <w:vAlign w:val="center"/>
          </w:tcPr>
          <w:p w14:paraId="58C28A28" w14:textId="77777777" w:rsidR="006F28B7" w:rsidRPr="00585878" w:rsidRDefault="006F28B7" w:rsidP="005000E5">
            <w:pPr>
              <w:spacing w:after="0" w:line="240" w:lineRule="auto"/>
              <w:rPr>
                <w:rFonts w:ascii="Tahoma" w:hAnsi="Tahoma" w:cs="Tahoma"/>
                <w:sz w:val="22"/>
              </w:rPr>
            </w:pPr>
          </w:p>
        </w:tc>
        <w:tc>
          <w:tcPr>
            <w:tcW w:w="1820" w:type="dxa"/>
            <w:shd w:val="clear" w:color="auto" w:fill="auto"/>
            <w:vAlign w:val="center"/>
          </w:tcPr>
          <w:p w14:paraId="3A3B144C" w14:textId="77777777" w:rsidR="006F28B7" w:rsidRPr="00585878" w:rsidRDefault="001D7409" w:rsidP="005000E5">
            <w:pPr>
              <w:spacing w:after="0" w:line="240" w:lineRule="auto"/>
              <w:rPr>
                <w:rFonts w:ascii="Tahoma" w:hAnsi="Tahoma" w:cs="Tahoma"/>
                <w:sz w:val="22"/>
              </w:rPr>
            </w:pPr>
            <w:r w:rsidRPr="00585878">
              <w:rPr>
                <w:rFonts w:ascii="Tahoma" w:hAnsi="Tahoma" w:cs="Tahoma"/>
                <w:sz w:val="22"/>
              </w:rPr>
              <w:t>Memorando de traslado</w:t>
            </w:r>
          </w:p>
          <w:p w14:paraId="07867371" w14:textId="77777777" w:rsidR="001D7409" w:rsidRPr="00585878" w:rsidRDefault="001D7409" w:rsidP="005000E5">
            <w:pPr>
              <w:spacing w:after="0" w:line="240" w:lineRule="auto"/>
              <w:rPr>
                <w:rFonts w:ascii="Tahoma" w:hAnsi="Tahoma" w:cs="Tahoma"/>
                <w:sz w:val="22"/>
              </w:rPr>
            </w:pPr>
            <w:r w:rsidRPr="00585878">
              <w:rPr>
                <w:rFonts w:ascii="Tahoma" w:hAnsi="Tahoma" w:cs="Tahoma"/>
                <w:sz w:val="22"/>
              </w:rPr>
              <w:t>Carpeta del proceso</w:t>
            </w:r>
          </w:p>
        </w:tc>
      </w:tr>
    </w:tbl>
    <w:p w14:paraId="525FBD9D" w14:textId="77777777" w:rsidR="00806689" w:rsidRPr="00585878" w:rsidRDefault="00806689" w:rsidP="005000E5">
      <w:pPr>
        <w:pStyle w:val="Prrafodelista"/>
        <w:spacing w:after="0" w:line="240" w:lineRule="auto"/>
        <w:contextualSpacing w:val="0"/>
        <w:rPr>
          <w:rFonts w:ascii="Tahoma" w:hAnsi="Tahoma" w:cs="Tahoma"/>
          <w:sz w:val="22"/>
        </w:rPr>
      </w:pPr>
    </w:p>
    <w:p w14:paraId="03587B51" w14:textId="77777777" w:rsidR="00585878" w:rsidRPr="00585878" w:rsidRDefault="00585878" w:rsidP="005000E5">
      <w:pPr>
        <w:pStyle w:val="Prrafodelista"/>
        <w:spacing w:after="0" w:line="240" w:lineRule="auto"/>
        <w:contextualSpacing w:val="0"/>
        <w:rPr>
          <w:rFonts w:ascii="Tahoma" w:hAnsi="Tahoma" w:cs="Tahoma"/>
          <w:sz w:val="22"/>
        </w:rPr>
      </w:pPr>
    </w:p>
    <w:p w14:paraId="747F7D6F" w14:textId="77777777" w:rsidR="00585878" w:rsidRPr="00585878" w:rsidRDefault="00585878" w:rsidP="005000E5">
      <w:pPr>
        <w:pStyle w:val="Prrafodelista"/>
        <w:spacing w:after="0" w:line="240" w:lineRule="auto"/>
        <w:contextualSpacing w:val="0"/>
        <w:rPr>
          <w:rFonts w:ascii="Tahoma" w:hAnsi="Tahoma" w:cs="Tahoma"/>
          <w:sz w:val="22"/>
        </w:rPr>
      </w:pPr>
    </w:p>
    <w:p w14:paraId="3DFA04EE" w14:textId="77777777" w:rsidR="00806689" w:rsidRPr="00585878" w:rsidRDefault="00806689" w:rsidP="005000E5">
      <w:pPr>
        <w:pStyle w:val="Prrafodelista"/>
        <w:numPr>
          <w:ilvl w:val="1"/>
          <w:numId w:val="23"/>
        </w:numPr>
        <w:spacing w:after="0" w:line="240" w:lineRule="auto"/>
        <w:contextualSpacing w:val="0"/>
        <w:rPr>
          <w:rFonts w:ascii="Tahoma" w:hAnsi="Tahoma" w:cs="Tahoma"/>
          <w:sz w:val="22"/>
        </w:rPr>
      </w:pPr>
      <w:r w:rsidRPr="00585878">
        <w:rPr>
          <w:rFonts w:ascii="Tahoma" w:hAnsi="Tahoma" w:cs="Tahoma"/>
          <w:sz w:val="22"/>
        </w:rPr>
        <w:t>Actuaciones del proceso de Gestión Humana</w:t>
      </w:r>
    </w:p>
    <w:p w14:paraId="3B9BF095" w14:textId="77777777" w:rsidR="009B0AFA" w:rsidRPr="00585878" w:rsidRDefault="009B0AFA" w:rsidP="009B0AFA">
      <w:pPr>
        <w:spacing w:after="0" w:line="240" w:lineRule="auto"/>
        <w:rPr>
          <w:rFonts w:ascii="Tahoma" w:hAnsi="Tahoma" w:cs="Tahoma"/>
          <w:sz w:val="22"/>
        </w:rPr>
      </w:pP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
        <w:gridCol w:w="5066"/>
        <w:gridCol w:w="1558"/>
        <w:gridCol w:w="1813"/>
      </w:tblGrid>
      <w:tr w:rsidR="00585878" w:rsidRPr="00585878" w14:paraId="474A74ED" w14:textId="77777777" w:rsidTr="00C850B8">
        <w:trPr>
          <w:trHeight w:val="398"/>
          <w:tblHeader/>
        </w:trPr>
        <w:tc>
          <w:tcPr>
            <w:tcW w:w="443" w:type="dxa"/>
            <w:shd w:val="clear" w:color="auto" w:fill="auto"/>
            <w:noWrap/>
            <w:vAlign w:val="center"/>
          </w:tcPr>
          <w:p w14:paraId="686960F7" w14:textId="77777777" w:rsidR="00806689" w:rsidRPr="00585878" w:rsidRDefault="00806689" w:rsidP="005000E5">
            <w:pPr>
              <w:spacing w:after="0" w:line="240" w:lineRule="auto"/>
              <w:rPr>
                <w:rFonts w:ascii="Tahoma" w:hAnsi="Tahoma" w:cs="Tahoma"/>
                <w:bCs/>
                <w:sz w:val="22"/>
              </w:rPr>
            </w:pPr>
            <w:r w:rsidRPr="00585878">
              <w:rPr>
                <w:rFonts w:ascii="Tahoma" w:hAnsi="Tahoma" w:cs="Tahoma"/>
                <w:bCs/>
                <w:sz w:val="22"/>
              </w:rPr>
              <w:t>No.</w:t>
            </w:r>
          </w:p>
        </w:tc>
        <w:tc>
          <w:tcPr>
            <w:tcW w:w="5087" w:type="dxa"/>
            <w:shd w:val="clear" w:color="auto" w:fill="auto"/>
            <w:noWrap/>
            <w:vAlign w:val="center"/>
          </w:tcPr>
          <w:p w14:paraId="2DB9BF98" w14:textId="77777777" w:rsidR="00806689" w:rsidRPr="00585878" w:rsidRDefault="00806689" w:rsidP="005000E5">
            <w:pPr>
              <w:spacing w:after="0" w:line="240" w:lineRule="auto"/>
              <w:rPr>
                <w:rFonts w:ascii="Tahoma" w:hAnsi="Tahoma" w:cs="Tahoma"/>
                <w:bCs/>
                <w:sz w:val="22"/>
              </w:rPr>
            </w:pPr>
            <w:r w:rsidRPr="00585878">
              <w:rPr>
                <w:rFonts w:ascii="Tahoma" w:hAnsi="Tahoma" w:cs="Tahoma"/>
                <w:bCs/>
                <w:sz w:val="22"/>
              </w:rPr>
              <w:t>ACTIVIDAD</w:t>
            </w:r>
          </w:p>
        </w:tc>
        <w:tc>
          <w:tcPr>
            <w:tcW w:w="1558" w:type="dxa"/>
            <w:shd w:val="clear" w:color="auto" w:fill="auto"/>
            <w:vAlign w:val="center"/>
          </w:tcPr>
          <w:p w14:paraId="49F7F838" w14:textId="77777777" w:rsidR="00806689" w:rsidRPr="00585878" w:rsidRDefault="00806689" w:rsidP="005000E5">
            <w:pPr>
              <w:spacing w:after="0" w:line="240" w:lineRule="auto"/>
              <w:rPr>
                <w:rFonts w:ascii="Tahoma" w:hAnsi="Tahoma" w:cs="Tahoma"/>
                <w:bCs/>
                <w:sz w:val="22"/>
              </w:rPr>
            </w:pPr>
            <w:r w:rsidRPr="00585878">
              <w:rPr>
                <w:rFonts w:ascii="Tahoma" w:hAnsi="Tahoma" w:cs="Tahoma"/>
                <w:bCs/>
                <w:sz w:val="22"/>
              </w:rPr>
              <w:t>RESPONSABLE</w:t>
            </w:r>
          </w:p>
        </w:tc>
        <w:tc>
          <w:tcPr>
            <w:tcW w:w="1820" w:type="dxa"/>
            <w:shd w:val="clear" w:color="auto" w:fill="auto"/>
            <w:noWrap/>
            <w:vAlign w:val="center"/>
          </w:tcPr>
          <w:p w14:paraId="48FA598E" w14:textId="77777777" w:rsidR="00806689" w:rsidRPr="00585878" w:rsidRDefault="00806689" w:rsidP="005000E5">
            <w:pPr>
              <w:spacing w:after="0" w:line="240" w:lineRule="auto"/>
              <w:rPr>
                <w:rFonts w:ascii="Tahoma" w:hAnsi="Tahoma" w:cs="Tahoma"/>
                <w:bCs/>
                <w:sz w:val="22"/>
              </w:rPr>
            </w:pPr>
            <w:r w:rsidRPr="00585878">
              <w:rPr>
                <w:rFonts w:ascii="Tahoma" w:hAnsi="Tahoma" w:cs="Tahoma"/>
                <w:bCs/>
                <w:sz w:val="22"/>
              </w:rPr>
              <w:t>DOCUMENTO DE REFERENCIA</w:t>
            </w:r>
          </w:p>
        </w:tc>
      </w:tr>
      <w:tr w:rsidR="00585878" w:rsidRPr="00585878" w14:paraId="0F5C69CA" w14:textId="77777777" w:rsidTr="00C850B8">
        <w:trPr>
          <w:trHeight w:val="395"/>
        </w:trPr>
        <w:tc>
          <w:tcPr>
            <w:tcW w:w="443" w:type="dxa"/>
            <w:shd w:val="clear" w:color="auto" w:fill="auto"/>
            <w:vAlign w:val="center"/>
          </w:tcPr>
          <w:p w14:paraId="0E7487DC" w14:textId="77777777" w:rsidR="00AF13BF" w:rsidRPr="00585878" w:rsidRDefault="00AF13BF" w:rsidP="005000E5">
            <w:pPr>
              <w:numPr>
                <w:ilvl w:val="0"/>
                <w:numId w:val="45"/>
              </w:numPr>
              <w:spacing w:after="0" w:line="240" w:lineRule="auto"/>
              <w:ind w:left="214" w:hanging="142"/>
              <w:rPr>
                <w:rFonts w:ascii="Tahoma" w:hAnsi="Tahoma" w:cs="Tahoma"/>
                <w:sz w:val="22"/>
              </w:rPr>
            </w:pPr>
          </w:p>
        </w:tc>
        <w:tc>
          <w:tcPr>
            <w:tcW w:w="5087" w:type="dxa"/>
            <w:tcBorders>
              <w:bottom w:val="single" w:sz="4" w:space="0" w:color="auto"/>
            </w:tcBorders>
            <w:shd w:val="clear" w:color="auto" w:fill="auto"/>
            <w:vAlign w:val="center"/>
          </w:tcPr>
          <w:p w14:paraId="278CBBA5" w14:textId="77777777" w:rsidR="00AF13BF" w:rsidRPr="00585878" w:rsidRDefault="00863350" w:rsidP="00863350">
            <w:pPr>
              <w:spacing w:after="0" w:line="240" w:lineRule="auto"/>
              <w:rPr>
                <w:rFonts w:ascii="Tahoma" w:hAnsi="Tahoma" w:cs="Tahoma"/>
                <w:sz w:val="22"/>
              </w:rPr>
            </w:pPr>
            <w:r w:rsidRPr="00585878">
              <w:rPr>
                <w:rFonts w:ascii="Tahoma" w:hAnsi="Tahoma" w:cs="Tahoma"/>
                <w:sz w:val="22"/>
              </w:rPr>
              <w:t xml:space="preserve">Recibir </w:t>
            </w:r>
            <w:r w:rsidR="00AF13BF" w:rsidRPr="00585878">
              <w:rPr>
                <w:rFonts w:ascii="Tahoma" w:hAnsi="Tahoma" w:cs="Tahoma"/>
                <w:sz w:val="22"/>
              </w:rPr>
              <w:t>los actos administrativos</w:t>
            </w:r>
            <w:r w:rsidR="00AF13BF" w:rsidRPr="00585878">
              <w:rPr>
                <w:rFonts w:ascii="Tahoma" w:hAnsi="Tahoma" w:cs="Tahoma"/>
                <w:b/>
                <w:sz w:val="22"/>
              </w:rPr>
              <w:t xml:space="preserve"> </w:t>
            </w:r>
            <w:r w:rsidR="00AF13BF" w:rsidRPr="00585878">
              <w:rPr>
                <w:rFonts w:ascii="Tahoma" w:hAnsi="Tahoma" w:cs="Tahoma"/>
                <w:sz w:val="22"/>
              </w:rPr>
              <w:t>a notificar a los funcionarios, que pueden ser de manera colectiva o individual</w:t>
            </w:r>
            <w:r w:rsidR="00061313" w:rsidRPr="00585878">
              <w:rPr>
                <w:rFonts w:ascii="Tahoma" w:hAnsi="Tahoma" w:cs="Tahoma"/>
                <w:sz w:val="22"/>
              </w:rPr>
              <w:t>.</w:t>
            </w:r>
          </w:p>
        </w:tc>
        <w:tc>
          <w:tcPr>
            <w:tcW w:w="1558" w:type="dxa"/>
            <w:vMerge w:val="restart"/>
            <w:shd w:val="clear" w:color="auto" w:fill="auto"/>
            <w:vAlign w:val="center"/>
          </w:tcPr>
          <w:p w14:paraId="5D076FAC" w14:textId="77777777" w:rsidR="00AF13BF" w:rsidRPr="00585878" w:rsidRDefault="00AF13BF" w:rsidP="005000E5">
            <w:pPr>
              <w:spacing w:after="0" w:line="240" w:lineRule="auto"/>
              <w:rPr>
                <w:rFonts w:ascii="Tahoma" w:hAnsi="Tahoma" w:cs="Tahoma"/>
                <w:sz w:val="22"/>
              </w:rPr>
            </w:pPr>
            <w:r w:rsidRPr="00585878">
              <w:rPr>
                <w:rFonts w:ascii="Tahoma" w:hAnsi="Tahoma" w:cs="Tahoma"/>
                <w:sz w:val="22"/>
              </w:rPr>
              <w:t>Funcionario Asignado por el Líder del proceso de Gestión de Enlace</w:t>
            </w:r>
          </w:p>
        </w:tc>
        <w:tc>
          <w:tcPr>
            <w:tcW w:w="1820" w:type="dxa"/>
            <w:shd w:val="clear" w:color="auto" w:fill="auto"/>
            <w:vAlign w:val="center"/>
          </w:tcPr>
          <w:p w14:paraId="0154054F" w14:textId="77777777" w:rsidR="00AF13BF" w:rsidRPr="00585878" w:rsidRDefault="00AF13BF" w:rsidP="005000E5">
            <w:pPr>
              <w:spacing w:after="0" w:line="240" w:lineRule="auto"/>
              <w:rPr>
                <w:rFonts w:ascii="Tahoma" w:hAnsi="Tahoma" w:cs="Tahoma"/>
                <w:sz w:val="22"/>
              </w:rPr>
            </w:pPr>
            <w:r w:rsidRPr="00585878">
              <w:rPr>
                <w:rFonts w:ascii="Tahoma" w:hAnsi="Tahoma" w:cs="Tahoma"/>
                <w:sz w:val="22"/>
              </w:rPr>
              <w:t>Resolución relacionada con situaciones administrativas internas para funcionarios</w:t>
            </w:r>
          </w:p>
        </w:tc>
      </w:tr>
      <w:tr w:rsidR="00585878" w:rsidRPr="00585878" w14:paraId="77710257" w14:textId="77777777" w:rsidTr="00C850B8">
        <w:trPr>
          <w:trHeight w:val="593"/>
        </w:trPr>
        <w:tc>
          <w:tcPr>
            <w:tcW w:w="443" w:type="dxa"/>
            <w:shd w:val="clear" w:color="auto" w:fill="auto"/>
            <w:vAlign w:val="center"/>
          </w:tcPr>
          <w:p w14:paraId="675325CD" w14:textId="77777777" w:rsidR="00AF13BF" w:rsidRPr="00585878" w:rsidRDefault="00AF13BF" w:rsidP="005000E5">
            <w:pPr>
              <w:numPr>
                <w:ilvl w:val="0"/>
                <w:numId w:val="45"/>
              </w:numPr>
              <w:spacing w:after="0" w:line="240" w:lineRule="auto"/>
              <w:ind w:left="214" w:hanging="142"/>
              <w:rPr>
                <w:rFonts w:ascii="Tahoma" w:hAnsi="Tahoma" w:cs="Tahoma"/>
                <w:sz w:val="22"/>
              </w:rPr>
            </w:pPr>
          </w:p>
        </w:tc>
        <w:tc>
          <w:tcPr>
            <w:tcW w:w="5087" w:type="dxa"/>
            <w:tcBorders>
              <w:bottom w:val="single" w:sz="4" w:space="0" w:color="auto"/>
            </w:tcBorders>
            <w:shd w:val="clear" w:color="auto" w:fill="auto"/>
            <w:vAlign w:val="center"/>
          </w:tcPr>
          <w:p w14:paraId="7BDE1062" w14:textId="77777777" w:rsidR="00AF13BF" w:rsidRPr="00585878" w:rsidRDefault="00A578FF" w:rsidP="005000E5">
            <w:pPr>
              <w:spacing w:after="0" w:line="240" w:lineRule="auto"/>
              <w:rPr>
                <w:rFonts w:ascii="Tahoma" w:hAnsi="Tahoma" w:cs="Tahoma"/>
                <w:sz w:val="22"/>
              </w:rPr>
            </w:pPr>
            <w:r w:rsidRPr="00585878">
              <w:rPr>
                <w:rFonts w:ascii="Tahoma" w:hAnsi="Tahoma" w:cs="Tahoma"/>
                <w:sz w:val="22"/>
              </w:rPr>
              <w:t>Elaborar Acta de N</w:t>
            </w:r>
            <w:r w:rsidR="00AF13BF" w:rsidRPr="00585878">
              <w:rPr>
                <w:rFonts w:ascii="Tahoma" w:hAnsi="Tahoma" w:cs="Tahoma"/>
                <w:sz w:val="22"/>
              </w:rPr>
              <w:t>otificación personal para funcionarios</w:t>
            </w:r>
            <w:r w:rsidR="00061313" w:rsidRPr="00585878">
              <w:rPr>
                <w:rFonts w:ascii="Tahoma" w:hAnsi="Tahoma" w:cs="Tahoma"/>
                <w:sz w:val="22"/>
              </w:rPr>
              <w:t>.</w:t>
            </w:r>
          </w:p>
        </w:tc>
        <w:tc>
          <w:tcPr>
            <w:tcW w:w="1558" w:type="dxa"/>
            <w:vMerge/>
            <w:shd w:val="clear" w:color="auto" w:fill="auto"/>
            <w:vAlign w:val="center"/>
          </w:tcPr>
          <w:p w14:paraId="11277F22" w14:textId="77777777" w:rsidR="00AF13BF" w:rsidRPr="00585878" w:rsidRDefault="00AF13BF" w:rsidP="005000E5">
            <w:pPr>
              <w:spacing w:after="0" w:line="240" w:lineRule="auto"/>
              <w:rPr>
                <w:rFonts w:ascii="Tahoma" w:hAnsi="Tahoma" w:cs="Tahoma"/>
                <w:sz w:val="22"/>
              </w:rPr>
            </w:pPr>
          </w:p>
        </w:tc>
        <w:tc>
          <w:tcPr>
            <w:tcW w:w="1820" w:type="dxa"/>
            <w:shd w:val="clear" w:color="auto" w:fill="auto"/>
            <w:vAlign w:val="center"/>
          </w:tcPr>
          <w:p w14:paraId="3344F4D3" w14:textId="77777777" w:rsidR="00AF13BF" w:rsidRPr="00585878" w:rsidRDefault="00AF13BF" w:rsidP="005000E5">
            <w:pPr>
              <w:spacing w:after="0" w:line="240" w:lineRule="auto"/>
              <w:rPr>
                <w:rFonts w:ascii="Tahoma" w:hAnsi="Tahoma" w:cs="Tahoma"/>
                <w:sz w:val="22"/>
              </w:rPr>
            </w:pPr>
            <w:r w:rsidRPr="00585878">
              <w:rPr>
                <w:rFonts w:ascii="Tahoma" w:hAnsi="Tahoma" w:cs="Tahoma"/>
                <w:sz w:val="22"/>
              </w:rPr>
              <w:t>Acta de notificación a funcionarios</w:t>
            </w:r>
          </w:p>
        </w:tc>
      </w:tr>
      <w:tr w:rsidR="00585878" w:rsidRPr="00585878" w14:paraId="2A7A3F7D" w14:textId="77777777" w:rsidTr="00C850B8">
        <w:trPr>
          <w:trHeight w:val="372"/>
        </w:trPr>
        <w:tc>
          <w:tcPr>
            <w:tcW w:w="443" w:type="dxa"/>
            <w:shd w:val="clear" w:color="auto" w:fill="auto"/>
            <w:vAlign w:val="center"/>
          </w:tcPr>
          <w:p w14:paraId="4573AC94" w14:textId="77777777" w:rsidR="00AF13BF" w:rsidRPr="00585878" w:rsidRDefault="00AF13BF" w:rsidP="005000E5">
            <w:pPr>
              <w:numPr>
                <w:ilvl w:val="0"/>
                <w:numId w:val="45"/>
              </w:numPr>
              <w:spacing w:after="0" w:line="240" w:lineRule="auto"/>
              <w:ind w:left="214" w:hanging="142"/>
              <w:rPr>
                <w:rFonts w:ascii="Tahoma" w:hAnsi="Tahoma" w:cs="Tahoma"/>
                <w:sz w:val="22"/>
              </w:rPr>
            </w:pPr>
          </w:p>
        </w:tc>
        <w:tc>
          <w:tcPr>
            <w:tcW w:w="5087" w:type="dxa"/>
            <w:tcBorders>
              <w:top w:val="single" w:sz="4" w:space="0" w:color="auto"/>
            </w:tcBorders>
            <w:shd w:val="clear" w:color="auto" w:fill="auto"/>
            <w:vAlign w:val="center"/>
          </w:tcPr>
          <w:p w14:paraId="01B0960B" w14:textId="77777777" w:rsidR="00061313" w:rsidRPr="00585878" w:rsidRDefault="00061313" w:rsidP="005000E5">
            <w:pPr>
              <w:spacing w:after="0" w:line="240" w:lineRule="auto"/>
              <w:rPr>
                <w:rFonts w:ascii="Tahoma" w:hAnsi="Tahoma" w:cs="Tahoma"/>
                <w:sz w:val="22"/>
              </w:rPr>
            </w:pPr>
            <w:r w:rsidRPr="00585878">
              <w:rPr>
                <w:rFonts w:ascii="Tahoma" w:hAnsi="Tahoma" w:cs="Tahoma"/>
                <w:sz w:val="22"/>
              </w:rPr>
              <w:t>Enviar el original de la resolución con el anexo de la notificación al Despacho del Señor Contralor, para su custodia.</w:t>
            </w:r>
          </w:p>
          <w:p w14:paraId="6E78C32A" w14:textId="77777777" w:rsidR="00863350" w:rsidRPr="00585878" w:rsidRDefault="00863350" w:rsidP="005000E5">
            <w:pPr>
              <w:spacing w:after="0" w:line="240" w:lineRule="auto"/>
              <w:rPr>
                <w:rFonts w:ascii="Tahoma" w:hAnsi="Tahoma" w:cs="Tahoma"/>
                <w:sz w:val="22"/>
              </w:rPr>
            </w:pPr>
            <w:r w:rsidRPr="00585878">
              <w:rPr>
                <w:rFonts w:ascii="Tahoma" w:hAnsi="Tahoma" w:cs="Tahoma"/>
                <w:sz w:val="22"/>
              </w:rPr>
              <w:t>Las resoluciones en documento original deben reposar en el Despacho del Contralor.</w:t>
            </w:r>
          </w:p>
          <w:p w14:paraId="29E411AE" w14:textId="77777777" w:rsidR="00AF13BF" w:rsidRPr="00585878" w:rsidRDefault="00AF13BF" w:rsidP="005000E5">
            <w:pPr>
              <w:spacing w:after="0" w:line="240" w:lineRule="auto"/>
              <w:rPr>
                <w:rFonts w:ascii="Tahoma" w:hAnsi="Tahoma" w:cs="Tahoma"/>
                <w:sz w:val="22"/>
              </w:rPr>
            </w:pPr>
          </w:p>
        </w:tc>
        <w:tc>
          <w:tcPr>
            <w:tcW w:w="1558" w:type="dxa"/>
            <w:vMerge/>
            <w:shd w:val="clear" w:color="auto" w:fill="auto"/>
            <w:vAlign w:val="center"/>
          </w:tcPr>
          <w:p w14:paraId="2D870E83" w14:textId="77777777" w:rsidR="00AF13BF" w:rsidRPr="00585878" w:rsidRDefault="00AF13BF" w:rsidP="005000E5">
            <w:pPr>
              <w:spacing w:after="0" w:line="240" w:lineRule="auto"/>
              <w:rPr>
                <w:rFonts w:ascii="Tahoma" w:hAnsi="Tahoma" w:cs="Tahoma"/>
                <w:sz w:val="22"/>
              </w:rPr>
            </w:pPr>
          </w:p>
        </w:tc>
        <w:tc>
          <w:tcPr>
            <w:tcW w:w="1820" w:type="dxa"/>
            <w:shd w:val="clear" w:color="auto" w:fill="auto"/>
            <w:vAlign w:val="center"/>
          </w:tcPr>
          <w:p w14:paraId="31448A50" w14:textId="77777777" w:rsidR="00AF13BF" w:rsidRPr="00585878" w:rsidRDefault="00AF13BF" w:rsidP="005000E5">
            <w:pPr>
              <w:spacing w:after="0" w:line="240" w:lineRule="auto"/>
              <w:rPr>
                <w:rFonts w:ascii="Tahoma" w:hAnsi="Tahoma" w:cs="Tahoma"/>
                <w:sz w:val="22"/>
              </w:rPr>
            </w:pPr>
            <w:r w:rsidRPr="00585878">
              <w:rPr>
                <w:rFonts w:ascii="Tahoma" w:hAnsi="Tahoma" w:cs="Tahoma"/>
                <w:sz w:val="22"/>
              </w:rPr>
              <w:t>Resolución</w:t>
            </w:r>
          </w:p>
          <w:p w14:paraId="2D7AE6EC" w14:textId="77777777" w:rsidR="00AF13BF" w:rsidRPr="00585878" w:rsidRDefault="00AF13BF" w:rsidP="005000E5">
            <w:pPr>
              <w:spacing w:after="0" w:line="240" w:lineRule="auto"/>
              <w:rPr>
                <w:rFonts w:ascii="Tahoma" w:hAnsi="Tahoma" w:cs="Tahoma"/>
                <w:sz w:val="22"/>
              </w:rPr>
            </w:pPr>
            <w:r w:rsidRPr="00585878">
              <w:rPr>
                <w:rFonts w:ascii="Tahoma" w:hAnsi="Tahoma" w:cs="Tahoma"/>
                <w:sz w:val="22"/>
              </w:rPr>
              <w:t>Carpeta de Resoluciones</w:t>
            </w:r>
          </w:p>
          <w:p w14:paraId="5EF9A6A0" w14:textId="77777777" w:rsidR="00AF13BF" w:rsidRPr="00585878" w:rsidRDefault="00AF13BF" w:rsidP="005000E5">
            <w:pPr>
              <w:spacing w:after="0" w:line="240" w:lineRule="auto"/>
              <w:rPr>
                <w:rFonts w:ascii="Tahoma" w:hAnsi="Tahoma" w:cs="Tahoma"/>
                <w:sz w:val="22"/>
              </w:rPr>
            </w:pPr>
            <w:r w:rsidRPr="00585878">
              <w:rPr>
                <w:rFonts w:ascii="Tahoma" w:hAnsi="Tahoma" w:cs="Tahoma"/>
                <w:sz w:val="22"/>
              </w:rPr>
              <w:t>Inventario Documental</w:t>
            </w:r>
          </w:p>
        </w:tc>
      </w:tr>
      <w:tr w:rsidR="00585878" w:rsidRPr="00585878" w14:paraId="1BA3C3D0" w14:textId="77777777" w:rsidTr="00C850B8">
        <w:trPr>
          <w:trHeight w:val="316"/>
        </w:trPr>
        <w:tc>
          <w:tcPr>
            <w:tcW w:w="443" w:type="dxa"/>
            <w:shd w:val="clear" w:color="auto" w:fill="auto"/>
            <w:vAlign w:val="center"/>
          </w:tcPr>
          <w:p w14:paraId="2EE25F73" w14:textId="77777777" w:rsidR="00AF13BF" w:rsidRPr="00585878" w:rsidRDefault="00AF13BF" w:rsidP="005000E5">
            <w:pPr>
              <w:numPr>
                <w:ilvl w:val="0"/>
                <w:numId w:val="45"/>
              </w:numPr>
              <w:spacing w:after="0" w:line="240" w:lineRule="auto"/>
              <w:ind w:left="214" w:hanging="142"/>
              <w:rPr>
                <w:rFonts w:ascii="Tahoma" w:hAnsi="Tahoma" w:cs="Tahoma"/>
                <w:sz w:val="22"/>
              </w:rPr>
            </w:pPr>
          </w:p>
        </w:tc>
        <w:tc>
          <w:tcPr>
            <w:tcW w:w="5087" w:type="dxa"/>
            <w:shd w:val="clear" w:color="auto" w:fill="auto"/>
            <w:vAlign w:val="center"/>
          </w:tcPr>
          <w:p w14:paraId="3D748BBB" w14:textId="77777777" w:rsidR="00AF13BF" w:rsidRPr="00585878" w:rsidRDefault="00AF13BF" w:rsidP="005000E5">
            <w:pPr>
              <w:spacing w:after="0" w:line="240" w:lineRule="auto"/>
              <w:rPr>
                <w:rFonts w:ascii="Tahoma" w:hAnsi="Tahoma" w:cs="Tahoma"/>
                <w:sz w:val="22"/>
              </w:rPr>
            </w:pPr>
            <w:r w:rsidRPr="00585878">
              <w:rPr>
                <w:rFonts w:ascii="Tahoma" w:hAnsi="Tahoma" w:cs="Tahoma"/>
                <w:sz w:val="22"/>
              </w:rPr>
              <w:t xml:space="preserve">Trasladar copia de la resolución, y del acta de notificación con su respectiva ejecutoria, al </w:t>
            </w:r>
            <w:r w:rsidRPr="00585878">
              <w:rPr>
                <w:rFonts w:ascii="Tahoma" w:hAnsi="Tahoma" w:cs="Tahoma"/>
                <w:sz w:val="22"/>
              </w:rPr>
              <w:lastRenderedPageBreak/>
              <w:t>proceso de Gestión Humana</w:t>
            </w:r>
          </w:p>
        </w:tc>
        <w:tc>
          <w:tcPr>
            <w:tcW w:w="1558" w:type="dxa"/>
            <w:vMerge/>
            <w:shd w:val="clear" w:color="auto" w:fill="auto"/>
            <w:vAlign w:val="center"/>
          </w:tcPr>
          <w:p w14:paraId="3B214D51" w14:textId="77777777" w:rsidR="00AF13BF" w:rsidRPr="00585878" w:rsidRDefault="00AF13BF" w:rsidP="005000E5">
            <w:pPr>
              <w:spacing w:after="0" w:line="240" w:lineRule="auto"/>
              <w:rPr>
                <w:rFonts w:ascii="Tahoma" w:hAnsi="Tahoma" w:cs="Tahoma"/>
                <w:sz w:val="22"/>
              </w:rPr>
            </w:pPr>
          </w:p>
        </w:tc>
        <w:tc>
          <w:tcPr>
            <w:tcW w:w="1820" w:type="dxa"/>
            <w:shd w:val="clear" w:color="auto" w:fill="auto"/>
            <w:vAlign w:val="center"/>
          </w:tcPr>
          <w:p w14:paraId="079FE1BD" w14:textId="77777777" w:rsidR="00AF13BF" w:rsidRPr="00585878" w:rsidRDefault="00AF13BF" w:rsidP="005000E5">
            <w:pPr>
              <w:spacing w:after="0" w:line="240" w:lineRule="auto"/>
              <w:rPr>
                <w:rFonts w:ascii="Tahoma" w:hAnsi="Tahoma" w:cs="Tahoma"/>
                <w:sz w:val="22"/>
              </w:rPr>
            </w:pPr>
            <w:r w:rsidRPr="00585878">
              <w:rPr>
                <w:rFonts w:ascii="Tahoma" w:hAnsi="Tahoma" w:cs="Tahoma"/>
                <w:sz w:val="22"/>
              </w:rPr>
              <w:t xml:space="preserve">Copia resolución y del acta y </w:t>
            </w:r>
            <w:r w:rsidRPr="00585878">
              <w:rPr>
                <w:rFonts w:ascii="Tahoma" w:hAnsi="Tahoma" w:cs="Tahoma"/>
                <w:sz w:val="22"/>
              </w:rPr>
              <w:lastRenderedPageBreak/>
              <w:t>ejecutoria</w:t>
            </w:r>
          </w:p>
        </w:tc>
      </w:tr>
    </w:tbl>
    <w:p w14:paraId="749BC638" w14:textId="77777777" w:rsidR="009B0AFA" w:rsidRPr="00585878" w:rsidRDefault="009B0AFA" w:rsidP="009B0AFA">
      <w:pPr>
        <w:spacing w:after="0" w:line="240" w:lineRule="auto"/>
        <w:rPr>
          <w:rFonts w:ascii="Tahoma" w:hAnsi="Tahoma" w:cs="Tahoma"/>
          <w:sz w:val="22"/>
        </w:rPr>
      </w:pPr>
    </w:p>
    <w:p w14:paraId="17105360" w14:textId="77777777" w:rsidR="00D86FB9" w:rsidRPr="00585878" w:rsidRDefault="00806689" w:rsidP="005000E5">
      <w:pPr>
        <w:pStyle w:val="Prrafodelista"/>
        <w:numPr>
          <w:ilvl w:val="1"/>
          <w:numId w:val="23"/>
        </w:numPr>
        <w:spacing w:after="0" w:line="240" w:lineRule="auto"/>
        <w:contextualSpacing w:val="0"/>
        <w:rPr>
          <w:rFonts w:ascii="Tahoma" w:hAnsi="Tahoma" w:cs="Tahoma"/>
          <w:sz w:val="22"/>
        </w:rPr>
      </w:pPr>
      <w:r w:rsidRPr="00585878">
        <w:rPr>
          <w:rFonts w:ascii="Tahoma" w:hAnsi="Tahoma" w:cs="Tahoma"/>
          <w:sz w:val="22"/>
        </w:rPr>
        <w:t xml:space="preserve">Proceso </w:t>
      </w:r>
      <w:r w:rsidR="00D86FB9" w:rsidRPr="00585878">
        <w:rPr>
          <w:rFonts w:ascii="Tahoma" w:hAnsi="Tahoma" w:cs="Tahoma"/>
          <w:sz w:val="22"/>
        </w:rPr>
        <w:t>Disciplinario</w:t>
      </w:r>
    </w:p>
    <w:p w14:paraId="685B3542" w14:textId="77777777" w:rsidR="009B0AFA" w:rsidRPr="00585878" w:rsidRDefault="009B0AFA" w:rsidP="009B0AFA">
      <w:pPr>
        <w:spacing w:after="0" w:line="240" w:lineRule="auto"/>
        <w:rPr>
          <w:rFonts w:ascii="Tahoma" w:hAnsi="Tahoma" w:cs="Tahoma"/>
          <w:sz w:val="22"/>
        </w:rPr>
      </w:pP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5086"/>
        <w:gridCol w:w="1559"/>
        <w:gridCol w:w="1820"/>
      </w:tblGrid>
      <w:tr w:rsidR="00585878" w:rsidRPr="00585878" w14:paraId="2996155B" w14:textId="77777777" w:rsidTr="00DA02A7">
        <w:trPr>
          <w:trHeight w:val="398"/>
          <w:tblHeader/>
        </w:trPr>
        <w:tc>
          <w:tcPr>
            <w:tcW w:w="443" w:type="dxa"/>
            <w:shd w:val="clear" w:color="auto" w:fill="auto"/>
            <w:noWrap/>
            <w:vAlign w:val="center"/>
          </w:tcPr>
          <w:p w14:paraId="0E170556" w14:textId="77777777" w:rsidR="009B0AFA" w:rsidRPr="00585878" w:rsidRDefault="009B0AFA" w:rsidP="005000E5">
            <w:pPr>
              <w:spacing w:after="0" w:line="240" w:lineRule="auto"/>
              <w:rPr>
                <w:rFonts w:ascii="Tahoma" w:hAnsi="Tahoma" w:cs="Tahoma"/>
                <w:bCs/>
                <w:sz w:val="22"/>
              </w:rPr>
            </w:pPr>
          </w:p>
          <w:p w14:paraId="24347E59" w14:textId="77777777" w:rsidR="00D86FB9" w:rsidRPr="00585878" w:rsidRDefault="00D86FB9" w:rsidP="005000E5">
            <w:pPr>
              <w:spacing w:after="0" w:line="240" w:lineRule="auto"/>
              <w:rPr>
                <w:rFonts w:ascii="Tahoma" w:hAnsi="Tahoma" w:cs="Tahoma"/>
                <w:bCs/>
                <w:sz w:val="22"/>
              </w:rPr>
            </w:pPr>
            <w:r w:rsidRPr="00585878">
              <w:rPr>
                <w:rFonts w:ascii="Tahoma" w:hAnsi="Tahoma" w:cs="Tahoma"/>
                <w:bCs/>
                <w:sz w:val="22"/>
              </w:rPr>
              <w:t>No.</w:t>
            </w:r>
          </w:p>
        </w:tc>
        <w:tc>
          <w:tcPr>
            <w:tcW w:w="5086" w:type="dxa"/>
            <w:shd w:val="clear" w:color="auto" w:fill="auto"/>
            <w:noWrap/>
            <w:vAlign w:val="center"/>
          </w:tcPr>
          <w:p w14:paraId="0CDFE876" w14:textId="77777777" w:rsidR="00D86FB9" w:rsidRPr="00585878" w:rsidRDefault="00D86FB9" w:rsidP="005000E5">
            <w:pPr>
              <w:spacing w:after="0" w:line="240" w:lineRule="auto"/>
              <w:rPr>
                <w:rFonts w:ascii="Tahoma" w:hAnsi="Tahoma" w:cs="Tahoma"/>
                <w:bCs/>
                <w:sz w:val="22"/>
              </w:rPr>
            </w:pPr>
            <w:r w:rsidRPr="00585878">
              <w:rPr>
                <w:rFonts w:ascii="Tahoma" w:hAnsi="Tahoma" w:cs="Tahoma"/>
                <w:bCs/>
                <w:sz w:val="22"/>
              </w:rPr>
              <w:t>ACTIVIDAD</w:t>
            </w:r>
          </w:p>
        </w:tc>
        <w:tc>
          <w:tcPr>
            <w:tcW w:w="1559" w:type="dxa"/>
            <w:shd w:val="clear" w:color="auto" w:fill="auto"/>
            <w:vAlign w:val="center"/>
          </w:tcPr>
          <w:p w14:paraId="04E5BF54" w14:textId="77777777" w:rsidR="00D86FB9" w:rsidRPr="00585878" w:rsidRDefault="00D86FB9" w:rsidP="005000E5">
            <w:pPr>
              <w:spacing w:after="0" w:line="240" w:lineRule="auto"/>
              <w:rPr>
                <w:rFonts w:ascii="Tahoma" w:hAnsi="Tahoma" w:cs="Tahoma"/>
                <w:bCs/>
                <w:sz w:val="22"/>
              </w:rPr>
            </w:pPr>
            <w:r w:rsidRPr="00585878">
              <w:rPr>
                <w:rFonts w:ascii="Tahoma" w:hAnsi="Tahoma" w:cs="Tahoma"/>
                <w:bCs/>
                <w:sz w:val="22"/>
              </w:rPr>
              <w:t>RESPONSABLE</w:t>
            </w:r>
          </w:p>
        </w:tc>
        <w:tc>
          <w:tcPr>
            <w:tcW w:w="1820" w:type="dxa"/>
            <w:shd w:val="clear" w:color="auto" w:fill="auto"/>
            <w:noWrap/>
            <w:vAlign w:val="center"/>
          </w:tcPr>
          <w:p w14:paraId="7CE99F6D" w14:textId="77777777" w:rsidR="00D86FB9" w:rsidRPr="00585878" w:rsidRDefault="00D86FB9" w:rsidP="005000E5">
            <w:pPr>
              <w:spacing w:after="0" w:line="240" w:lineRule="auto"/>
              <w:rPr>
                <w:rFonts w:ascii="Tahoma" w:hAnsi="Tahoma" w:cs="Tahoma"/>
                <w:bCs/>
                <w:sz w:val="22"/>
              </w:rPr>
            </w:pPr>
            <w:r w:rsidRPr="00585878">
              <w:rPr>
                <w:rFonts w:ascii="Tahoma" w:hAnsi="Tahoma" w:cs="Tahoma"/>
                <w:bCs/>
                <w:sz w:val="22"/>
              </w:rPr>
              <w:t>DOCUMENTO DE REFERENCIA</w:t>
            </w:r>
          </w:p>
        </w:tc>
      </w:tr>
      <w:tr w:rsidR="00585878" w:rsidRPr="00585878" w14:paraId="071529F7" w14:textId="77777777" w:rsidTr="00DA02A7">
        <w:trPr>
          <w:trHeight w:val="395"/>
        </w:trPr>
        <w:tc>
          <w:tcPr>
            <w:tcW w:w="443" w:type="dxa"/>
            <w:shd w:val="clear" w:color="auto" w:fill="auto"/>
            <w:vAlign w:val="center"/>
          </w:tcPr>
          <w:p w14:paraId="7DBE082A" w14:textId="77777777" w:rsidR="00D86FB9" w:rsidRPr="00585878" w:rsidRDefault="00D86FB9" w:rsidP="005000E5">
            <w:pPr>
              <w:numPr>
                <w:ilvl w:val="0"/>
                <w:numId w:val="43"/>
              </w:numPr>
              <w:spacing w:after="0" w:line="240" w:lineRule="auto"/>
              <w:ind w:left="214" w:hanging="142"/>
              <w:rPr>
                <w:rFonts w:ascii="Tahoma" w:hAnsi="Tahoma" w:cs="Tahoma"/>
                <w:sz w:val="22"/>
              </w:rPr>
            </w:pPr>
          </w:p>
        </w:tc>
        <w:tc>
          <w:tcPr>
            <w:tcW w:w="5086" w:type="dxa"/>
            <w:tcBorders>
              <w:bottom w:val="single" w:sz="4" w:space="0" w:color="auto"/>
            </w:tcBorders>
            <w:shd w:val="clear" w:color="auto" w:fill="auto"/>
            <w:vAlign w:val="center"/>
          </w:tcPr>
          <w:p w14:paraId="7E4C37BA" w14:textId="77777777" w:rsidR="00D86FB9" w:rsidRPr="00585878" w:rsidRDefault="00D86A64" w:rsidP="005000E5">
            <w:pPr>
              <w:spacing w:after="0" w:line="240" w:lineRule="auto"/>
              <w:rPr>
                <w:rFonts w:ascii="Tahoma" w:hAnsi="Tahoma" w:cs="Tahoma"/>
                <w:sz w:val="22"/>
              </w:rPr>
            </w:pPr>
            <w:r w:rsidRPr="00585878">
              <w:rPr>
                <w:rFonts w:ascii="Tahoma" w:hAnsi="Tahoma" w:cs="Tahoma"/>
                <w:sz w:val="22"/>
              </w:rPr>
              <w:t>Recibir el acta del comité disciplinario, donde se  ordena la apertura de una investigación preliminar o un proceso propiamente dicho a un funcionario de la Contraloría Departamental del Tolima</w:t>
            </w:r>
          </w:p>
        </w:tc>
        <w:tc>
          <w:tcPr>
            <w:tcW w:w="1559" w:type="dxa"/>
            <w:shd w:val="clear" w:color="auto" w:fill="auto"/>
            <w:vAlign w:val="center"/>
          </w:tcPr>
          <w:p w14:paraId="4D02E02B" w14:textId="77777777" w:rsidR="00D86FB9" w:rsidRPr="00585878" w:rsidRDefault="00D86A64" w:rsidP="005000E5">
            <w:pPr>
              <w:spacing w:after="0" w:line="240" w:lineRule="auto"/>
              <w:rPr>
                <w:rFonts w:ascii="Tahoma" w:hAnsi="Tahoma" w:cs="Tahoma"/>
                <w:sz w:val="22"/>
              </w:rPr>
            </w:pPr>
            <w:r w:rsidRPr="00585878">
              <w:rPr>
                <w:rFonts w:ascii="Tahoma" w:hAnsi="Tahoma" w:cs="Tahoma"/>
                <w:sz w:val="22"/>
              </w:rPr>
              <w:t>Funcionario asignado por el Líder del proceso de GE</w:t>
            </w:r>
          </w:p>
        </w:tc>
        <w:tc>
          <w:tcPr>
            <w:tcW w:w="1820" w:type="dxa"/>
            <w:shd w:val="clear" w:color="auto" w:fill="auto"/>
            <w:vAlign w:val="center"/>
          </w:tcPr>
          <w:p w14:paraId="025EA65E" w14:textId="77777777" w:rsidR="00D86FB9" w:rsidRPr="00585878" w:rsidRDefault="00D86A64" w:rsidP="005000E5">
            <w:pPr>
              <w:spacing w:after="0" w:line="240" w:lineRule="auto"/>
              <w:rPr>
                <w:rFonts w:ascii="Tahoma" w:hAnsi="Tahoma" w:cs="Tahoma"/>
                <w:sz w:val="22"/>
              </w:rPr>
            </w:pPr>
            <w:r w:rsidRPr="00585878">
              <w:rPr>
                <w:rFonts w:ascii="Tahoma" w:hAnsi="Tahoma" w:cs="Tahoma"/>
                <w:sz w:val="22"/>
              </w:rPr>
              <w:t>Acta Comité Disciplinario</w:t>
            </w:r>
          </w:p>
          <w:p w14:paraId="04212856" w14:textId="77777777" w:rsidR="00D86A64" w:rsidRPr="00585878" w:rsidRDefault="00D86A64" w:rsidP="005000E5">
            <w:pPr>
              <w:spacing w:after="0" w:line="240" w:lineRule="auto"/>
              <w:rPr>
                <w:rFonts w:ascii="Tahoma" w:hAnsi="Tahoma" w:cs="Tahoma"/>
                <w:sz w:val="22"/>
              </w:rPr>
            </w:pPr>
            <w:r w:rsidRPr="00585878">
              <w:rPr>
                <w:rFonts w:ascii="Tahoma" w:hAnsi="Tahoma" w:cs="Tahoma"/>
                <w:sz w:val="22"/>
              </w:rPr>
              <w:t>Anexos y soportes que hacen parte del acta</w:t>
            </w:r>
          </w:p>
        </w:tc>
      </w:tr>
      <w:tr w:rsidR="00585878" w:rsidRPr="00585878" w14:paraId="19467A60" w14:textId="77777777" w:rsidTr="00DA02A7">
        <w:trPr>
          <w:trHeight w:val="593"/>
        </w:trPr>
        <w:tc>
          <w:tcPr>
            <w:tcW w:w="443" w:type="dxa"/>
            <w:shd w:val="clear" w:color="auto" w:fill="auto"/>
            <w:vAlign w:val="center"/>
          </w:tcPr>
          <w:p w14:paraId="51F78E1C" w14:textId="77777777" w:rsidR="00DA02A7" w:rsidRPr="00585878" w:rsidRDefault="00DA02A7" w:rsidP="005000E5">
            <w:pPr>
              <w:numPr>
                <w:ilvl w:val="0"/>
                <w:numId w:val="43"/>
              </w:numPr>
              <w:spacing w:after="0" w:line="240" w:lineRule="auto"/>
              <w:ind w:left="214" w:hanging="142"/>
              <w:rPr>
                <w:rFonts w:ascii="Tahoma" w:hAnsi="Tahoma" w:cs="Tahoma"/>
                <w:sz w:val="22"/>
              </w:rPr>
            </w:pPr>
          </w:p>
        </w:tc>
        <w:tc>
          <w:tcPr>
            <w:tcW w:w="5086" w:type="dxa"/>
            <w:tcBorders>
              <w:bottom w:val="single" w:sz="4" w:space="0" w:color="auto"/>
            </w:tcBorders>
            <w:shd w:val="clear" w:color="auto" w:fill="auto"/>
            <w:vAlign w:val="center"/>
          </w:tcPr>
          <w:p w14:paraId="2113AB42" w14:textId="77777777" w:rsidR="00DA02A7" w:rsidRPr="00585878" w:rsidRDefault="00DA02A7" w:rsidP="005000E5">
            <w:pPr>
              <w:pStyle w:val="Prrafodelista"/>
              <w:spacing w:after="0" w:line="240" w:lineRule="auto"/>
              <w:ind w:left="54" w:hanging="54"/>
              <w:contextualSpacing w:val="0"/>
              <w:rPr>
                <w:rFonts w:ascii="Tahoma" w:hAnsi="Tahoma" w:cs="Tahoma"/>
                <w:sz w:val="22"/>
              </w:rPr>
            </w:pPr>
            <w:r w:rsidRPr="00585878">
              <w:rPr>
                <w:rFonts w:ascii="Tahoma" w:hAnsi="Tahoma" w:cs="Tahoma"/>
                <w:sz w:val="22"/>
              </w:rPr>
              <w:t>Hacer apertura de:</w:t>
            </w:r>
          </w:p>
          <w:p w14:paraId="0A9DC2D2" w14:textId="77777777" w:rsidR="00DA02A7" w:rsidRPr="00585878" w:rsidRDefault="00DA02A7" w:rsidP="005000E5">
            <w:pPr>
              <w:pStyle w:val="Prrafodelista"/>
              <w:numPr>
                <w:ilvl w:val="0"/>
                <w:numId w:val="42"/>
              </w:numPr>
              <w:spacing w:after="0" w:line="240" w:lineRule="auto"/>
              <w:ind w:left="338" w:hanging="284"/>
              <w:contextualSpacing w:val="0"/>
              <w:rPr>
                <w:rFonts w:ascii="Tahoma" w:hAnsi="Tahoma" w:cs="Tahoma"/>
                <w:sz w:val="22"/>
              </w:rPr>
            </w:pPr>
            <w:r w:rsidRPr="00585878">
              <w:rPr>
                <w:rFonts w:ascii="Tahoma" w:hAnsi="Tahoma" w:cs="Tahoma"/>
                <w:sz w:val="22"/>
              </w:rPr>
              <w:t>Indagación Preliminar</w:t>
            </w:r>
          </w:p>
          <w:p w14:paraId="61479C79" w14:textId="77777777" w:rsidR="00DA02A7" w:rsidRPr="00585878" w:rsidRDefault="00DA02A7" w:rsidP="005000E5">
            <w:pPr>
              <w:pStyle w:val="Prrafodelista"/>
              <w:numPr>
                <w:ilvl w:val="0"/>
                <w:numId w:val="42"/>
              </w:numPr>
              <w:spacing w:after="0" w:line="240" w:lineRule="auto"/>
              <w:ind w:left="338" w:hanging="284"/>
              <w:contextualSpacing w:val="0"/>
              <w:rPr>
                <w:rFonts w:ascii="Tahoma" w:hAnsi="Tahoma" w:cs="Tahoma"/>
                <w:sz w:val="22"/>
              </w:rPr>
            </w:pPr>
            <w:r w:rsidRPr="00585878">
              <w:rPr>
                <w:rFonts w:ascii="Tahoma" w:hAnsi="Tahoma" w:cs="Tahoma"/>
                <w:sz w:val="22"/>
              </w:rPr>
              <w:t>Proceso Disciplinario</w:t>
            </w:r>
          </w:p>
          <w:p w14:paraId="134AB1EA" w14:textId="77777777" w:rsidR="00DA02A7" w:rsidRPr="00585878" w:rsidRDefault="00DA02A7" w:rsidP="005000E5">
            <w:pPr>
              <w:spacing w:after="0" w:line="240" w:lineRule="auto"/>
              <w:ind w:left="54"/>
              <w:rPr>
                <w:rFonts w:ascii="Tahoma" w:hAnsi="Tahoma" w:cs="Tahoma"/>
                <w:sz w:val="22"/>
              </w:rPr>
            </w:pPr>
            <w:r w:rsidRPr="00585878">
              <w:rPr>
                <w:rFonts w:ascii="Tahoma" w:hAnsi="Tahoma" w:cs="Tahoma"/>
                <w:sz w:val="22"/>
              </w:rPr>
              <w:t>Según lo ordenado por el comité disciplinario</w:t>
            </w:r>
          </w:p>
        </w:tc>
        <w:tc>
          <w:tcPr>
            <w:tcW w:w="1559" w:type="dxa"/>
            <w:vMerge w:val="restart"/>
            <w:shd w:val="clear" w:color="auto" w:fill="auto"/>
            <w:vAlign w:val="center"/>
          </w:tcPr>
          <w:p w14:paraId="33981D53"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Secretario(a) General</w:t>
            </w:r>
          </w:p>
          <w:p w14:paraId="6DA9BF48"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 xml:space="preserve">O </w:t>
            </w:r>
          </w:p>
          <w:p w14:paraId="241C2DF6"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sustanciador asignado</w:t>
            </w:r>
          </w:p>
        </w:tc>
        <w:tc>
          <w:tcPr>
            <w:tcW w:w="1820" w:type="dxa"/>
            <w:vMerge w:val="restart"/>
            <w:shd w:val="clear" w:color="auto" w:fill="auto"/>
            <w:vAlign w:val="center"/>
          </w:tcPr>
          <w:p w14:paraId="681BF322"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Acta Comité Disciplinario</w:t>
            </w:r>
          </w:p>
          <w:p w14:paraId="134B451B"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Anexos y soportes que hacen parte del acta</w:t>
            </w:r>
          </w:p>
          <w:p w14:paraId="49A6E9E9"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Documentos expresos de un  proceso disciplinario Establecidos por la Ley</w:t>
            </w:r>
          </w:p>
          <w:p w14:paraId="236865F7"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Formatos de Secretaria Común para notificaciones de las actuaciones surtidas</w:t>
            </w:r>
          </w:p>
          <w:p w14:paraId="771C71CB" w14:textId="77777777" w:rsidR="00DA02A7" w:rsidRPr="00585878" w:rsidRDefault="00DA02A7" w:rsidP="005000E5">
            <w:pPr>
              <w:spacing w:after="0" w:line="240" w:lineRule="auto"/>
              <w:rPr>
                <w:rFonts w:ascii="Tahoma" w:hAnsi="Tahoma" w:cs="Tahoma"/>
                <w:sz w:val="22"/>
              </w:rPr>
            </w:pPr>
          </w:p>
        </w:tc>
      </w:tr>
      <w:tr w:rsidR="00585878" w:rsidRPr="00585878" w14:paraId="596F07EE" w14:textId="77777777" w:rsidTr="00DA02A7">
        <w:trPr>
          <w:trHeight w:val="372"/>
        </w:trPr>
        <w:tc>
          <w:tcPr>
            <w:tcW w:w="443" w:type="dxa"/>
            <w:shd w:val="clear" w:color="auto" w:fill="auto"/>
            <w:vAlign w:val="center"/>
          </w:tcPr>
          <w:p w14:paraId="3FD171A4" w14:textId="77777777" w:rsidR="00DA02A7" w:rsidRPr="00585878" w:rsidRDefault="00DA02A7" w:rsidP="005000E5">
            <w:pPr>
              <w:numPr>
                <w:ilvl w:val="0"/>
                <w:numId w:val="43"/>
              </w:numPr>
              <w:spacing w:after="0" w:line="240" w:lineRule="auto"/>
              <w:ind w:left="214" w:hanging="142"/>
              <w:rPr>
                <w:rFonts w:ascii="Tahoma" w:hAnsi="Tahoma" w:cs="Tahoma"/>
                <w:sz w:val="22"/>
              </w:rPr>
            </w:pPr>
          </w:p>
        </w:tc>
        <w:tc>
          <w:tcPr>
            <w:tcW w:w="5086" w:type="dxa"/>
            <w:tcBorders>
              <w:top w:val="single" w:sz="4" w:space="0" w:color="auto"/>
            </w:tcBorders>
            <w:shd w:val="clear" w:color="auto" w:fill="auto"/>
            <w:vAlign w:val="center"/>
          </w:tcPr>
          <w:p w14:paraId="61018654"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Adelantar la Etapa probatoria</w:t>
            </w:r>
          </w:p>
        </w:tc>
        <w:tc>
          <w:tcPr>
            <w:tcW w:w="1559" w:type="dxa"/>
            <w:vMerge/>
            <w:shd w:val="clear" w:color="auto" w:fill="auto"/>
            <w:vAlign w:val="center"/>
          </w:tcPr>
          <w:p w14:paraId="128B37FC" w14:textId="77777777" w:rsidR="00DA02A7" w:rsidRPr="00585878" w:rsidRDefault="00DA02A7" w:rsidP="005000E5">
            <w:pPr>
              <w:spacing w:after="0" w:line="240" w:lineRule="auto"/>
              <w:rPr>
                <w:rFonts w:ascii="Tahoma" w:hAnsi="Tahoma" w:cs="Tahoma"/>
                <w:sz w:val="22"/>
              </w:rPr>
            </w:pPr>
          </w:p>
        </w:tc>
        <w:tc>
          <w:tcPr>
            <w:tcW w:w="1820" w:type="dxa"/>
            <w:vMerge/>
            <w:shd w:val="clear" w:color="auto" w:fill="auto"/>
            <w:vAlign w:val="center"/>
          </w:tcPr>
          <w:p w14:paraId="01EF6E81" w14:textId="77777777" w:rsidR="00DA02A7" w:rsidRPr="00585878" w:rsidRDefault="00DA02A7" w:rsidP="005000E5">
            <w:pPr>
              <w:spacing w:after="0" w:line="240" w:lineRule="auto"/>
              <w:rPr>
                <w:rFonts w:ascii="Tahoma" w:hAnsi="Tahoma" w:cs="Tahoma"/>
                <w:sz w:val="22"/>
              </w:rPr>
            </w:pPr>
          </w:p>
        </w:tc>
      </w:tr>
      <w:tr w:rsidR="00585878" w:rsidRPr="00585878" w14:paraId="49ACF1D2" w14:textId="77777777" w:rsidTr="00DA02A7">
        <w:trPr>
          <w:trHeight w:val="316"/>
        </w:trPr>
        <w:tc>
          <w:tcPr>
            <w:tcW w:w="443" w:type="dxa"/>
            <w:shd w:val="clear" w:color="auto" w:fill="auto"/>
            <w:vAlign w:val="center"/>
          </w:tcPr>
          <w:p w14:paraId="139010BB" w14:textId="77777777" w:rsidR="00DA02A7" w:rsidRPr="00585878" w:rsidRDefault="00DA02A7" w:rsidP="005000E5">
            <w:pPr>
              <w:numPr>
                <w:ilvl w:val="0"/>
                <w:numId w:val="43"/>
              </w:numPr>
              <w:spacing w:after="0" w:line="240" w:lineRule="auto"/>
              <w:ind w:left="214" w:hanging="142"/>
              <w:rPr>
                <w:rFonts w:ascii="Tahoma" w:hAnsi="Tahoma" w:cs="Tahoma"/>
                <w:sz w:val="22"/>
              </w:rPr>
            </w:pPr>
          </w:p>
        </w:tc>
        <w:tc>
          <w:tcPr>
            <w:tcW w:w="5086" w:type="dxa"/>
            <w:shd w:val="clear" w:color="auto" w:fill="auto"/>
            <w:vAlign w:val="center"/>
          </w:tcPr>
          <w:p w14:paraId="18DE8331"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 xml:space="preserve">Determinar decisión de pliego de cargo o archivo del proceso </w:t>
            </w:r>
          </w:p>
        </w:tc>
        <w:tc>
          <w:tcPr>
            <w:tcW w:w="1559" w:type="dxa"/>
            <w:vMerge/>
            <w:shd w:val="clear" w:color="auto" w:fill="auto"/>
            <w:vAlign w:val="center"/>
          </w:tcPr>
          <w:p w14:paraId="2B5BBD8D" w14:textId="77777777" w:rsidR="00DA02A7" w:rsidRPr="00585878" w:rsidRDefault="00DA02A7" w:rsidP="005000E5">
            <w:pPr>
              <w:spacing w:after="0" w:line="240" w:lineRule="auto"/>
              <w:rPr>
                <w:rFonts w:ascii="Tahoma" w:hAnsi="Tahoma" w:cs="Tahoma"/>
                <w:sz w:val="22"/>
              </w:rPr>
            </w:pPr>
          </w:p>
        </w:tc>
        <w:tc>
          <w:tcPr>
            <w:tcW w:w="1820" w:type="dxa"/>
            <w:vMerge/>
            <w:shd w:val="clear" w:color="auto" w:fill="auto"/>
            <w:vAlign w:val="center"/>
          </w:tcPr>
          <w:p w14:paraId="7983A063" w14:textId="77777777" w:rsidR="00DA02A7" w:rsidRPr="00585878" w:rsidRDefault="00DA02A7" w:rsidP="005000E5">
            <w:pPr>
              <w:spacing w:after="0" w:line="240" w:lineRule="auto"/>
              <w:rPr>
                <w:rFonts w:ascii="Tahoma" w:hAnsi="Tahoma" w:cs="Tahoma"/>
                <w:sz w:val="22"/>
              </w:rPr>
            </w:pPr>
          </w:p>
        </w:tc>
      </w:tr>
      <w:tr w:rsidR="00585878" w:rsidRPr="00585878" w14:paraId="72F31DC1" w14:textId="77777777" w:rsidTr="00DA02A7">
        <w:trPr>
          <w:trHeight w:val="156"/>
        </w:trPr>
        <w:tc>
          <w:tcPr>
            <w:tcW w:w="443" w:type="dxa"/>
            <w:shd w:val="clear" w:color="auto" w:fill="auto"/>
            <w:vAlign w:val="center"/>
          </w:tcPr>
          <w:p w14:paraId="0AC5E8DF" w14:textId="77777777" w:rsidR="00DA02A7" w:rsidRPr="00585878" w:rsidRDefault="00DA02A7" w:rsidP="005000E5">
            <w:pPr>
              <w:numPr>
                <w:ilvl w:val="0"/>
                <w:numId w:val="43"/>
              </w:numPr>
              <w:spacing w:after="0" w:line="240" w:lineRule="auto"/>
              <w:ind w:left="214" w:hanging="142"/>
              <w:rPr>
                <w:rFonts w:ascii="Tahoma" w:hAnsi="Tahoma" w:cs="Tahoma"/>
                <w:sz w:val="22"/>
              </w:rPr>
            </w:pPr>
          </w:p>
        </w:tc>
        <w:tc>
          <w:tcPr>
            <w:tcW w:w="5086" w:type="dxa"/>
            <w:shd w:val="clear" w:color="auto" w:fill="auto"/>
            <w:vAlign w:val="center"/>
          </w:tcPr>
          <w:p w14:paraId="658375D9"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Tomar decisión de fondo, catalogada como fallo de primera instancia</w:t>
            </w:r>
          </w:p>
        </w:tc>
        <w:tc>
          <w:tcPr>
            <w:tcW w:w="1559" w:type="dxa"/>
            <w:vMerge/>
            <w:shd w:val="clear" w:color="auto" w:fill="auto"/>
            <w:vAlign w:val="center"/>
          </w:tcPr>
          <w:p w14:paraId="7F4CE091" w14:textId="77777777" w:rsidR="00DA02A7" w:rsidRPr="00585878" w:rsidRDefault="00DA02A7" w:rsidP="005000E5">
            <w:pPr>
              <w:spacing w:after="0" w:line="240" w:lineRule="auto"/>
              <w:rPr>
                <w:rFonts w:ascii="Tahoma" w:hAnsi="Tahoma" w:cs="Tahoma"/>
                <w:sz w:val="22"/>
              </w:rPr>
            </w:pPr>
          </w:p>
        </w:tc>
        <w:tc>
          <w:tcPr>
            <w:tcW w:w="1820" w:type="dxa"/>
            <w:vMerge/>
            <w:shd w:val="clear" w:color="auto" w:fill="auto"/>
            <w:vAlign w:val="center"/>
          </w:tcPr>
          <w:p w14:paraId="4350199B" w14:textId="77777777" w:rsidR="00DA02A7" w:rsidRPr="00585878" w:rsidRDefault="00DA02A7" w:rsidP="005000E5">
            <w:pPr>
              <w:spacing w:after="0" w:line="240" w:lineRule="auto"/>
              <w:rPr>
                <w:rFonts w:ascii="Tahoma" w:hAnsi="Tahoma" w:cs="Tahoma"/>
                <w:sz w:val="22"/>
              </w:rPr>
            </w:pPr>
          </w:p>
        </w:tc>
      </w:tr>
      <w:tr w:rsidR="00585878" w:rsidRPr="00585878" w14:paraId="70AC45B3" w14:textId="77777777" w:rsidTr="00DA02A7">
        <w:trPr>
          <w:trHeight w:val="275"/>
        </w:trPr>
        <w:tc>
          <w:tcPr>
            <w:tcW w:w="443" w:type="dxa"/>
            <w:shd w:val="clear" w:color="auto" w:fill="auto"/>
            <w:vAlign w:val="center"/>
          </w:tcPr>
          <w:p w14:paraId="73C97C22" w14:textId="77777777" w:rsidR="00DA02A7" w:rsidRPr="00585878" w:rsidRDefault="00DA02A7" w:rsidP="005000E5">
            <w:pPr>
              <w:numPr>
                <w:ilvl w:val="0"/>
                <w:numId w:val="43"/>
              </w:numPr>
              <w:spacing w:after="0" w:line="240" w:lineRule="auto"/>
              <w:ind w:left="214" w:hanging="142"/>
              <w:rPr>
                <w:rFonts w:ascii="Tahoma" w:hAnsi="Tahoma" w:cs="Tahoma"/>
                <w:sz w:val="22"/>
              </w:rPr>
            </w:pPr>
          </w:p>
        </w:tc>
        <w:tc>
          <w:tcPr>
            <w:tcW w:w="5086" w:type="dxa"/>
            <w:shd w:val="clear" w:color="auto" w:fill="auto"/>
            <w:vAlign w:val="center"/>
          </w:tcPr>
          <w:p w14:paraId="13AC0A7B"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Conceder los recursos ante el superior (Despacho Contraloría)</w:t>
            </w:r>
          </w:p>
        </w:tc>
        <w:tc>
          <w:tcPr>
            <w:tcW w:w="1559" w:type="dxa"/>
            <w:vMerge/>
            <w:shd w:val="clear" w:color="auto" w:fill="auto"/>
            <w:vAlign w:val="center"/>
          </w:tcPr>
          <w:p w14:paraId="4A1ADA56" w14:textId="77777777" w:rsidR="00DA02A7" w:rsidRPr="00585878" w:rsidRDefault="00DA02A7" w:rsidP="005000E5">
            <w:pPr>
              <w:spacing w:after="0" w:line="240" w:lineRule="auto"/>
              <w:rPr>
                <w:rFonts w:ascii="Tahoma" w:hAnsi="Tahoma" w:cs="Tahoma"/>
                <w:sz w:val="22"/>
              </w:rPr>
            </w:pPr>
          </w:p>
        </w:tc>
        <w:tc>
          <w:tcPr>
            <w:tcW w:w="1820" w:type="dxa"/>
            <w:vMerge/>
            <w:shd w:val="clear" w:color="auto" w:fill="auto"/>
            <w:vAlign w:val="center"/>
          </w:tcPr>
          <w:p w14:paraId="0337044A" w14:textId="77777777" w:rsidR="00DA02A7" w:rsidRPr="00585878" w:rsidRDefault="00DA02A7" w:rsidP="005000E5">
            <w:pPr>
              <w:spacing w:after="0" w:line="240" w:lineRule="auto"/>
              <w:rPr>
                <w:rFonts w:ascii="Tahoma" w:hAnsi="Tahoma" w:cs="Tahoma"/>
                <w:sz w:val="22"/>
              </w:rPr>
            </w:pPr>
          </w:p>
        </w:tc>
      </w:tr>
      <w:tr w:rsidR="00585878" w:rsidRPr="00585878" w14:paraId="181B66F7" w14:textId="77777777" w:rsidTr="00DA02A7">
        <w:trPr>
          <w:trHeight w:val="569"/>
        </w:trPr>
        <w:tc>
          <w:tcPr>
            <w:tcW w:w="443" w:type="dxa"/>
            <w:shd w:val="clear" w:color="auto" w:fill="auto"/>
            <w:vAlign w:val="center"/>
          </w:tcPr>
          <w:p w14:paraId="1BFAD46D" w14:textId="77777777" w:rsidR="00DA02A7" w:rsidRPr="00585878" w:rsidRDefault="00DA02A7" w:rsidP="005000E5">
            <w:pPr>
              <w:numPr>
                <w:ilvl w:val="0"/>
                <w:numId w:val="43"/>
              </w:numPr>
              <w:spacing w:after="0" w:line="240" w:lineRule="auto"/>
              <w:ind w:left="214" w:hanging="142"/>
              <w:rPr>
                <w:rFonts w:ascii="Tahoma" w:hAnsi="Tahoma" w:cs="Tahoma"/>
                <w:sz w:val="22"/>
              </w:rPr>
            </w:pPr>
          </w:p>
        </w:tc>
        <w:tc>
          <w:tcPr>
            <w:tcW w:w="5086" w:type="dxa"/>
            <w:shd w:val="clear" w:color="auto" w:fill="auto"/>
            <w:vAlign w:val="center"/>
          </w:tcPr>
          <w:p w14:paraId="00B40F7A" w14:textId="77777777" w:rsidR="00DA02A7" w:rsidRPr="00585878" w:rsidRDefault="00DA02A7" w:rsidP="005000E5">
            <w:pPr>
              <w:spacing w:after="0" w:line="240" w:lineRule="auto"/>
              <w:rPr>
                <w:rFonts w:ascii="Tahoma" w:hAnsi="Tahoma" w:cs="Tahoma"/>
                <w:sz w:val="22"/>
              </w:rPr>
            </w:pPr>
            <w:r w:rsidRPr="00585878">
              <w:rPr>
                <w:rFonts w:ascii="Tahoma" w:hAnsi="Tahoma" w:cs="Tahoma"/>
                <w:sz w:val="22"/>
              </w:rPr>
              <w:t>Dejar la constancia de ejecutoria de la decisión en caso de  no presentación de recursos</w:t>
            </w:r>
          </w:p>
        </w:tc>
        <w:tc>
          <w:tcPr>
            <w:tcW w:w="1559" w:type="dxa"/>
            <w:vMerge/>
            <w:shd w:val="clear" w:color="auto" w:fill="auto"/>
            <w:vAlign w:val="center"/>
          </w:tcPr>
          <w:p w14:paraId="16C25F70" w14:textId="77777777" w:rsidR="00DA02A7" w:rsidRPr="00585878" w:rsidRDefault="00DA02A7" w:rsidP="005000E5">
            <w:pPr>
              <w:spacing w:after="0" w:line="240" w:lineRule="auto"/>
              <w:rPr>
                <w:rFonts w:ascii="Tahoma" w:hAnsi="Tahoma" w:cs="Tahoma"/>
                <w:sz w:val="22"/>
              </w:rPr>
            </w:pPr>
          </w:p>
        </w:tc>
        <w:tc>
          <w:tcPr>
            <w:tcW w:w="1820" w:type="dxa"/>
            <w:vMerge/>
            <w:shd w:val="clear" w:color="auto" w:fill="auto"/>
            <w:vAlign w:val="center"/>
          </w:tcPr>
          <w:p w14:paraId="39D4144B" w14:textId="77777777" w:rsidR="00DA02A7" w:rsidRPr="00585878" w:rsidRDefault="00DA02A7" w:rsidP="005000E5">
            <w:pPr>
              <w:spacing w:after="0" w:line="240" w:lineRule="auto"/>
              <w:rPr>
                <w:rFonts w:ascii="Tahoma" w:hAnsi="Tahoma" w:cs="Tahoma"/>
                <w:sz w:val="22"/>
              </w:rPr>
            </w:pPr>
          </w:p>
        </w:tc>
      </w:tr>
    </w:tbl>
    <w:p w14:paraId="6E49C820" w14:textId="77777777" w:rsidR="00D86FB9" w:rsidRPr="00585878" w:rsidRDefault="00D86FB9" w:rsidP="005000E5">
      <w:pPr>
        <w:spacing w:after="0" w:line="240" w:lineRule="auto"/>
        <w:rPr>
          <w:rFonts w:ascii="Tahoma" w:hAnsi="Tahoma" w:cs="Tahoma"/>
          <w:sz w:val="22"/>
        </w:rPr>
      </w:pPr>
    </w:p>
    <w:p w14:paraId="1F8F6EE2" w14:textId="77777777" w:rsidR="00172CEC" w:rsidRPr="00585878" w:rsidRDefault="00172CEC" w:rsidP="005000E5">
      <w:pPr>
        <w:pStyle w:val="Prrafodelista"/>
        <w:tabs>
          <w:tab w:val="left" w:pos="426"/>
        </w:tabs>
        <w:spacing w:after="0" w:line="240" w:lineRule="auto"/>
        <w:ind w:left="0"/>
        <w:rPr>
          <w:rFonts w:ascii="Tahoma" w:hAnsi="Tahoma" w:cs="Tahoma"/>
          <w:sz w:val="22"/>
        </w:rPr>
      </w:pPr>
    </w:p>
    <w:p w14:paraId="5C9DA64C" w14:textId="77777777" w:rsidR="00172CEC" w:rsidRPr="00585878" w:rsidRDefault="00061313" w:rsidP="00061313">
      <w:pPr>
        <w:pStyle w:val="Prrafodelista"/>
        <w:numPr>
          <w:ilvl w:val="1"/>
          <w:numId w:val="45"/>
        </w:numPr>
        <w:tabs>
          <w:tab w:val="left" w:pos="426"/>
        </w:tabs>
        <w:spacing w:after="0" w:line="240" w:lineRule="auto"/>
        <w:rPr>
          <w:rFonts w:ascii="Tahoma" w:hAnsi="Tahoma" w:cs="Tahoma"/>
          <w:sz w:val="22"/>
        </w:rPr>
      </w:pPr>
      <w:r w:rsidRPr="00585878">
        <w:rPr>
          <w:rFonts w:ascii="Tahoma" w:hAnsi="Tahoma" w:cs="Tahoma"/>
          <w:sz w:val="22"/>
        </w:rPr>
        <w:t>Participación Ciudadana</w:t>
      </w:r>
    </w:p>
    <w:p w14:paraId="2701956A" w14:textId="77777777" w:rsidR="00061313" w:rsidRPr="00585878" w:rsidRDefault="00061313" w:rsidP="00061313">
      <w:pPr>
        <w:tabs>
          <w:tab w:val="left" w:pos="426"/>
        </w:tabs>
        <w:spacing w:after="0" w:line="240" w:lineRule="auto"/>
        <w:rPr>
          <w:rFonts w:ascii="Tahoma" w:hAnsi="Tahoma" w:cs="Tahoma"/>
          <w:sz w:val="22"/>
        </w:rPr>
      </w:pPr>
    </w:p>
    <w:p w14:paraId="02CDDB41" w14:textId="77777777" w:rsidR="00061313" w:rsidRPr="00585878" w:rsidRDefault="00061313" w:rsidP="00061313">
      <w:pPr>
        <w:pStyle w:val="Prrafodelista"/>
        <w:spacing w:after="0" w:line="240" w:lineRule="auto"/>
        <w:contextualSpacing w:val="0"/>
        <w:rPr>
          <w:rFonts w:ascii="Tahoma" w:hAnsi="Tahoma" w:cs="Tahoma"/>
          <w:sz w:val="22"/>
        </w:rPr>
      </w:pPr>
    </w:p>
    <w:p w14:paraId="2E60F4A0" w14:textId="77777777" w:rsidR="00061313" w:rsidRPr="00585878" w:rsidRDefault="00061313" w:rsidP="00061313">
      <w:pPr>
        <w:spacing w:after="0" w:line="240" w:lineRule="auto"/>
        <w:rPr>
          <w:rFonts w:ascii="Tahoma" w:hAnsi="Tahoma" w:cs="Tahoma"/>
          <w:sz w:val="22"/>
        </w:rPr>
      </w:pP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3"/>
        <w:gridCol w:w="5060"/>
        <w:gridCol w:w="1564"/>
        <w:gridCol w:w="1811"/>
      </w:tblGrid>
      <w:tr w:rsidR="00585878" w:rsidRPr="00585878" w14:paraId="1F47DF9B" w14:textId="77777777" w:rsidTr="004E1CE7">
        <w:trPr>
          <w:trHeight w:val="398"/>
          <w:tblHeader/>
        </w:trPr>
        <w:tc>
          <w:tcPr>
            <w:tcW w:w="473" w:type="dxa"/>
            <w:shd w:val="clear" w:color="auto" w:fill="auto"/>
            <w:noWrap/>
            <w:vAlign w:val="center"/>
          </w:tcPr>
          <w:p w14:paraId="589577D1" w14:textId="77777777" w:rsidR="00061313" w:rsidRPr="00585878" w:rsidRDefault="00061313" w:rsidP="00821FDC">
            <w:pPr>
              <w:spacing w:after="0" w:line="240" w:lineRule="auto"/>
              <w:rPr>
                <w:rFonts w:ascii="Tahoma" w:hAnsi="Tahoma" w:cs="Tahoma"/>
                <w:bCs/>
                <w:sz w:val="22"/>
              </w:rPr>
            </w:pPr>
            <w:r w:rsidRPr="00585878">
              <w:rPr>
                <w:rFonts w:ascii="Tahoma" w:hAnsi="Tahoma" w:cs="Tahoma"/>
                <w:bCs/>
                <w:sz w:val="22"/>
              </w:rPr>
              <w:lastRenderedPageBreak/>
              <w:t>No.</w:t>
            </w:r>
          </w:p>
        </w:tc>
        <w:tc>
          <w:tcPr>
            <w:tcW w:w="5060" w:type="dxa"/>
            <w:shd w:val="clear" w:color="auto" w:fill="auto"/>
            <w:noWrap/>
            <w:vAlign w:val="center"/>
          </w:tcPr>
          <w:p w14:paraId="792267A9" w14:textId="77777777" w:rsidR="00061313" w:rsidRPr="00585878" w:rsidRDefault="00061313" w:rsidP="00821FDC">
            <w:pPr>
              <w:spacing w:after="0" w:line="240" w:lineRule="auto"/>
              <w:rPr>
                <w:rFonts w:ascii="Tahoma" w:hAnsi="Tahoma" w:cs="Tahoma"/>
                <w:bCs/>
                <w:sz w:val="22"/>
              </w:rPr>
            </w:pPr>
            <w:r w:rsidRPr="00585878">
              <w:rPr>
                <w:rFonts w:ascii="Tahoma" w:hAnsi="Tahoma" w:cs="Tahoma"/>
                <w:bCs/>
                <w:sz w:val="22"/>
              </w:rPr>
              <w:t>ACTIVIDAD</w:t>
            </w:r>
          </w:p>
        </w:tc>
        <w:tc>
          <w:tcPr>
            <w:tcW w:w="1564" w:type="dxa"/>
            <w:shd w:val="clear" w:color="auto" w:fill="auto"/>
            <w:vAlign w:val="center"/>
          </w:tcPr>
          <w:p w14:paraId="37EFBD53" w14:textId="77777777" w:rsidR="00061313" w:rsidRPr="00585878" w:rsidRDefault="00061313" w:rsidP="00821FDC">
            <w:pPr>
              <w:spacing w:after="0" w:line="240" w:lineRule="auto"/>
              <w:rPr>
                <w:rFonts w:ascii="Tahoma" w:hAnsi="Tahoma" w:cs="Tahoma"/>
                <w:bCs/>
                <w:sz w:val="22"/>
              </w:rPr>
            </w:pPr>
            <w:r w:rsidRPr="00585878">
              <w:rPr>
                <w:rFonts w:ascii="Tahoma" w:hAnsi="Tahoma" w:cs="Tahoma"/>
                <w:bCs/>
                <w:sz w:val="22"/>
              </w:rPr>
              <w:t>RESPONSABLE</w:t>
            </w:r>
          </w:p>
        </w:tc>
        <w:tc>
          <w:tcPr>
            <w:tcW w:w="1811" w:type="dxa"/>
            <w:shd w:val="clear" w:color="auto" w:fill="auto"/>
            <w:noWrap/>
            <w:vAlign w:val="center"/>
          </w:tcPr>
          <w:p w14:paraId="033EE79B" w14:textId="77777777" w:rsidR="00061313" w:rsidRPr="00585878" w:rsidRDefault="00061313" w:rsidP="00821FDC">
            <w:pPr>
              <w:spacing w:after="0" w:line="240" w:lineRule="auto"/>
              <w:rPr>
                <w:rFonts w:ascii="Tahoma" w:hAnsi="Tahoma" w:cs="Tahoma"/>
                <w:bCs/>
                <w:sz w:val="22"/>
              </w:rPr>
            </w:pPr>
            <w:r w:rsidRPr="00585878">
              <w:rPr>
                <w:rFonts w:ascii="Tahoma" w:hAnsi="Tahoma" w:cs="Tahoma"/>
                <w:bCs/>
                <w:sz w:val="22"/>
              </w:rPr>
              <w:t>DOCUMENTO DE REFERENCIA</w:t>
            </w:r>
          </w:p>
        </w:tc>
      </w:tr>
      <w:tr w:rsidR="00585878" w:rsidRPr="00585878" w14:paraId="2AF3845E" w14:textId="77777777" w:rsidTr="004E1CE7">
        <w:trPr>
          <w:trHeight w:val="395"/>
        </w:trPr>
        <w:tc>
          <w:tcPr>
            <w:tcW w:w="473" w:type="dxa"/>
            <w:shd w:val="clear" w:color="auto" w:fill="auto"/>
            <w:vAlign w:val="center"/>
          </w:tcPr>
          <w:p w14:paraId="2359FCED" w14:textId="77777777" w:rsidR="00061313" w:rsidRPr="00585878" w:rsidRDefault="00061313" w:rsidP="00821FDC">
            <w:pPr>
              <w:numPr>
                <w:ilvl w:val="0"/>
                <w:numId w:val="44"/>
              </w:numPr>
              <w:spacing w:after="0" w:line="240" w:lineRule="auto"/>
              <w:ind w:left="214" w:hanging="142"/>
              <w:rPr>
                <w:rFonts w:ascii="Tahoma" w:hAnsi="Tahoma" w:cs="Tahoma"/>
                <w:sz w:val="22"/>
              </w:rPr>
            </w:pPr>
          </w:p>
        </w:tc>
        <w:tc>
          <w:tcPr>
            <w:tcW w:w="5060" w:type="dxa"/>
            <w:tcBorders>
              <w:bottom w:val="single" w:sz="4" w:space="0" w:color="auto"/>
            </w:tcBorders>
            <w:shd w:val="clear" w:color="auto" w:fill="auto"/>
            <w:vAlign w:val="center"/>
          </w:tcPr>
          <w:p w14:paraId="4E48E2BE" w14:textId="77777777" w:rsidR="00061313" w:rsidRPr="00585878" w:rsidRDefault="00061313" w:rsidP="00821FDC">
            <w:pPr>
              <w:spacing w:after="0" w:line="240" w:lineRule="auto"/>
              <w:rPr>
                <w:rFonts w:ascii="Tahoma" w:hAnsi="Tahoma" w:cs="Tahoma"/>
                <w:sz w:val="22"/>
              </w:rPr>
            </w:pPr>
            <w:r w:rsidRPr="00585878">
              <w:rPr>
                <w:rFonts w:ascii="Tahoma" w:hAnsi="Tahoma" w:cs="Tahoma"/>
                <w:sz w:val="22"/>
              </w:rPr>
              <w:t>Recibir la Actuación a notificar o comunicar</w:t>
            </w:r>
          </w:p>
          <w:p w14:paraId="5D2F7A46" w14:textId="77777777" w:rsidR="00061313" w:rsidRPr="00585878" w:rsidRDefault="00061313" w:rsidP="00821FDC">
            <w:pPr>
              <w:pStyle w:val="Prrafodelista"/>
              <w:numPr>
                <w:ilvl w:val="0"/>
                <w:numId w:val="42"/>
              </w:numPr>
              <w:spacing w:after="0" w:line="240" w:lineRule="auto"/>
              <w:ind w:left="196" w:hanging="142"/>
              <w:rPr>
                <w:rFonts w:ascii="Tahoma" w:hAnsi="Tahoma" w:cs="Tahoma"/>
                <w:sz w:val="22"/>
              </w:rPr>
            </w:pPr>
            <w:r w:rsidRPr="00585878">
              <w:rPr>
                <w:rFonts w:ascii="Tahoma" w:hAnsi="Tahoma" w:cs="Tahoma"/>
                <w:sz w:val="22"/>
              </w:rPr>
              <w:t>Auto de desistimiento</w:t>
            </w:r>
          </w:p>
          <w:p w14:paraId="0172B4D0" w14:textId="77777777" w:rsidR="00061313" w:rsidRPr="00585878" w:rsidRDefault="00061313" w:rsidP="00821FDC">
            <w:pPr>
              <w:pStyle w:val="Prrafodelista"/>
              <w:numPr>
                <w:ilvl w:val="0"/>
                <w:numId w:val="42"/>
              </w:numPr>
              <w:spacing w:after="0" w:line="240" w:lineRule="auto"/>
              <w:ind w:left="196" w:hanging="142"/>
              <w:rPr>
                <w:rFonts w:ascii="Tahoma" w:hAnsi="Tahoma" w:cs="Tahoma"/>
                <w:sz w:val="22"/>
              </w:rPr>
            </w:pPr>
            <w:r w:rsidRPr="00585878">
              <w:rPr>
                <w:rFonts w:ascii="Tahoma" w:hAnsi="Tahoma" w:cs="Tahoma"/>
                <w:sz w:val="22"/>
              </w:rPr>
              <w:t>Recursos de reposición</w:t>
            </w:r>
          </w:p>
          <w:p w14:paraId="288F39D3" w14:textId="77777777" w:rsidR="00061313" w:rsidRPr="00585878" w:rsidRDefault="00061313" w:rsidP="00821FDC">
            <w:pPr>
              <w:pStyle w:val="Prrafodelista"/>
              <w:numPr>
                <w:ilvl w:val="0"/>
                <w:numId w:val="42"/>
              </w:numPr>
              <w:spacing w:after="0" w:line="240" w:lineRule="auto"/>
              <w:ind w:left="196" w:hanging="142"/>
              <w:rPr>
                <w:rFonts w:ascii="Tahoma" w:hAnsi="Tahoma" w:cs="Tahoma"/>
                <w:sz w:val="22"/>
              </w:rPr>
            </w:pPr>
            <w:r w:rsidRPr="00585878">
              <w:rPr>
                <w:rFonts w:ascii="Tahoma" w:hAnsi="Tahoma" w:cs="Tahoma"/>
                <w:sz w:val="22"/>
              </w:rPr>
              <w:t>Respuestas de fondo</w:t>
            </w:r>
          </w:p>
          <w:p w14:paraId="19AA1837" w14:textId="77777777" w:rsidR="00061313" w:rsidRPr="00585878" w:rsidRDefault="00061313" w:rsidP="00821FDC">
            <w:pPr>
              <w:pStyle w:val="Prrafodelista"/>
              <w:numPr>
                <w:ilvl w:val="0"/>
                <w:numId w:val="42"/>
              </w:numPr>
              <w:spacing w:after="0" w:line="240" w:lineRule="auto"/>
              <w:ind w:left="196" w:hanging="142"/>
              <w:rPr>
                <w:rFonts w:ascii="Tahoma" w:hAnsi="Tahoma" w:cs="Tahoma"/>
                <w:sz w:val="22"/>
              </w:rPr>
            </w:pPr>
            <w:r w:rsidRPr="00585878">
              <w:rPr>
                <w:rFonts w:ascii="Tahoma" w:hAnsi="Tahoma" w:cs="Tahoma"/>
                <w:sz w:val="22"/>
              </w:rPr>
              <w:t>Respuestas de trámite</w:t>
            </w:r>
          </w:p>
          <w:p w14:paraId="2D6FBCAD" w14:textId="77777777" w:rsidR="00061313" w:rsidRPr="00585878" w:rsidRDefault="00061313" w:rsidP="00821FDC">
            <w:pPr>
              <w:spacing w:after="0" w:line="240" w:lineRule="auto"/>
              <w:ind w:left="54"/>
              <w:rPr>
                <w:rFonts w:ascii="Tahoma" w:hAnsi="Tahoma" w:cs="Tahoma"/>
                <w:sz w:val="22"/>
              </w:rPr>
            </w:pPr>
          </w:p>
        </w:tc>
        <w:tc>
          <w:tcPr>
            <w:tcW w:w="1564" w:type="dxa"/>
            <w:vMerge w:val="restart"/>
            <w:shd w:val="clear" w:color="auto" w:fill="auto"/>
            <w:vAlign w:val="center"/>
          </w:tcPr>
          <w:p w14:paraId="32A60E01" w14:textId="77777777" w:rsidR="00061313" w:rsidRPr="00585878" w:rsidRDefault="00061313" w:rsidP="00821FDC">
            <w:pPr>
              <w:spacing w:after="0" w:line="240" w:lineRule="auto"/>
              <w:rPr>
                <w:rFonts w:ascii="Tahoma" w:hAnsi="Tahoma" w:cs="Tahoma"/>
                <w:sz w:val="22"/>
              </w:rPr>
            </w:pPr>
            <w:r w:rsidRPr="00585878">
              <w:rPr>
                <w:rFonts w:ascii="Tahoma" w:hAnsi="Tahoma" w:cs="Tahoma"/>
                <w:sz w:val="22"/>
              </w:rPr>
              <w:t>Funcionario Asignado por el Líder del proceso de Gestión de Enlace</w:t>
            </w:r>
          </w:p>
        </w:tc>
        <w:tc>
          <w:tcPr>
            <w:tcW w:w="1811" w:type="dxa"/>
            <w:vMerge w:val="restart"/>
            <w:shd w:val="clear" w:color="auto" w:fill="auto"/>
            <w:vAlign w:val="center"/>
          </w:tcPr>
          <w:p w14:paraId="277413B2" w14:textId="77777777" w:rsidR="00061313" w:rsidRPr="00585878" w:rsidRDefault="00061313" w:rsidP="00821FDC">
            <w:pPr>
              <w:spacing w:after="0" w:line="240" w:lineRule="auto"/>
              <w:rPr>
                <w:rFonts w:ascii="Tahoma" w:hAnsi="Tahoma" w:cs="Tahoma"/>
                <w:sz w:val="22"/>
              </w:rPr>
            </w:pPr>
            <w:r w:rsidRPr="00585878">
              <w:rPr>
                <w:rFonts w:ascii="Tahoma" w:hAnsi="Tahoma" w:cs="Tahoma"/>
                <w:sz w:val="22"/>
              </w:rPr>
              <w:t>Memorando de remisión del acto administrativo que envía PC</w:t>
            </w:r>
          </w:p>
          <w:p w14:paraId="2B244EE5" w14:textId="77777777" w:rsidR="00061313" w:rsidRPr="00585878" w:rsidRDefault="00061313" w:rsidP="00821FDC">
            <w:pPr>
              <w:spacing w:after="0" w:line="240" w:lineRule="auto"/>
              <w:rPr>
                <w:rFonts w:ascii="Tahoma" w:hAnsi="Tahoma" w:cs="Tahoma"/>
                <w:b/>
                <w:sz w:val="22"/>
              </w:rPr>
            </w:pPr>
          </w:p>
        </w:tc>
      </w:tr>
      <w:tr w:rsidR="00585878" w:rsidRPr="00585878" w14:paraId="0DA5759F" w14:textId="77777777" w:rsidTr="004E1CE7">
        <w:trPr>
          <w:trHeight w:val="270"/>
        </w:trPr>
        <w:tc>
          <w:tcPr>
            <w:tcW w:w="473" w:type="dxa"/>
            <w:shd w:val="clear" w:color="auto" w:fill="auto"/>
            <w:vAlign w:val="center"/>
          </w:tcPr>
          <w:p w14:paraId="5B29CBD2" w14:textId="77777777" w:rsidR="00061313" w:rsidRPr="00585878" w:rsidRDefault="00061313" w:rsidP="00821FDC">
            <w:pPr>
              <w:numPr>
                <w:ilvl w:val="0"/>
                <w:numId w:val="44"/>
              </w:numPr>
              <w:spacing w:after="0" w:line="240" w:lineRule="auto"/>
              <w:ind w:left="214" w:hanging="142"/>
              <w:rPr>
                <w:rFonts w:ascii="Tahoma" w:hAnsi="Tahoma" w:cs="Tahoma"/>
                <w:sz w:val="22"/>
              </w:rPr>
            </w:pPr>
          </w:p>
        </w:tc>
        <w:tc>
          <w:tcPr>
            <w:tcW w:w="5060" w:type="dxa"/>
            <w:tcBorders>
              <w:bottom w:val="single" w:sz="4" w:space="0" w:color="auto"/>
            </w:tcBorders>
            <w:shd w:val="clear" w:color="auto" w:fill="auto"/>
            <w:vAlign w:val="center"/>
          </w:tcPr>
          <w:p w14:paraId="6D7D2C4A" w14:textId="77777777" w:rsidR="00061313" w:rsidRPr="00585878" w:rsidRDefault="00061313" w:rsidP="00821FDC">
            <w:pPr>
              <w:pStyle w:val="Prrafodelista"/>
              <w:spacing w:after="0" w:line="240" w:lineRule="auto"/>
              <w:ind w:left="54"/>
              <w:rPr>
                <w:rFonts w:ascii="Tahoma" w:hAnsi="Tahoma" w:cs="Tahoma"/>
                <w:sz w:val="22"/>
              </w:rPr>
            </w:pPr>
            <w:r w:rsidRPr="00585878">
              <w:rPr>
                <w:rFonts w:ascii="Tahoma" w:hAnsi="Tahoma" w:cs="Tahoma"/>
                <w:sz w:val="22"/>
              </w:rPr>
              <w:t>Verificar la clase de notificación ordenada</w:t>
            </w:r>
          </w:p>
        </w:tc>
        <w:tc>
          <w:tcPr>
            <w:tcW w:w="1564" w:type="dxa"/>
            <w:vMerge/>
            <w:shd w:val="clear" w:color="auto" w:fill="auto"/>
            <w:vAlign w:val="center"/>
          </w:tcPr>
          <w:p w14:paraId="7618F1BD" w14:textId="77777777" w:rsidR="00061313" w:rsidRPr="00585878" w:rsidRDefault="00061313" w:rsidP="00821FDC">
            <w:pPr>
              <w:spacing w:after="0" w:line="240" w:lineRule="auto"/>
              <w:rPr>
                <w:rFonts w:ascii="Tahoma" w:hAnsi="Tahoma" w:cs="Tahoma"/>
                <w:sz w:val="22"/>
              </w:rPr>
            </w:pPr>
          </w:p>
        </w:tc>
        <w:tc>
          <w:tcPr>
            <w:tcW w:w="1811" w:type="dxa"/>
            <w:vMerge/>
            <w:shd w:val="clear" w:color="auto" w:fill="auto"/>
            <w:vAlign w:val="center"/>
          </w:tcPr>
          <w:p w14:paraId="35FEDE5D" w14:textId="77777777" w:rsidR="00061313" w:rsidRPr="00585878" w:rsidRDefault="00061313" w:rsidP="00821FDC">
            <w:pPr>
              <w:spacing w:after="0" w:line="240" w:lineRule="auto"/>
              <w:rPr>
                <w:rFonts w:ascii="Tahoma" w:hAnsi="Tahoma" w:cs="Tahoma"/>
                <w:sz w:val="22"/>
              </w:rPr>
            </w:pPr>
          </w:p>
        </w:tc>
      </w:tr>
      <w:tr w:rsidR="00585878" w:rsidRPr="00585878" w14:paraId="1C32B4A6" w14:textId="77777777" w:rsidTr="004E1CE7">
        <w:trPr>
          <w:trHeight w:val="372"/>
        </w:trPr>
        <w:tc>
          <w:tcPr>
            <w:tcW w:w="473" w:type="dxa"/>
            <w:shd w:val="clear" w:color="auto" w:fill="auto"/>
            <w:vAlign w:val="center"/>
          </w:tcPr>
          <w:p w14:paraId="1F9E1474" w14:textId="77777777" w:rsidR="00061313" w:rsidRPr="00585878" w:rsidRDefault="00061313" w:rsidP="00821FDC">
            <w:pPr>
              <w:numPr>
                <w:ilvl w:val="0"/>
                <w:numId w:val="44"/>
              </w:numPr>
              <w:spacing w:after="0" w:line="240" w:lineRule="auto"/>
              <w:ind w:left="214" w:hanging="142"/>
              <w:rPr>
                <w:rFonts w:ascii="Tahoma" w:hAnsi="Tahoma" w:cs="Tahoma"/>
                <w:sz w:val="22"/>
              </w:rPr>
            </w:pPr>
          </w:p>
        </w:tc>
        <w:tc>
          <w:tcPr>
            <w:tcW w:w="5060" w:type="dxa"/>
            <w:tcBorders>
              <w:top w:val="single" w:sz="4" w:space="0" w:color="auto"/>
            </w:tcBorders>
            <w:shd w:val="clear" w:color="auto" w:fill="auto"/>
            <w:vAlign w:val="center"/>
          </w:tcPr>
          <w:p w14:paraId="0E8368C1" w14:textId="77777777" w:rsidR="00061313" w:rsidRPr="00585878" w:rsidRDefault="00061313" w:rsidP="00061313">
            <w:pPr>
              <w:spacing w:after="0" w:line="240" w:lineRule="auto"/>
              <w:rPr>
                <w:rFonts w:ascii="Tahoma" w:hAnsi="Tahoma" w:cs="Tahoma"/>
                <w:sz w:val="22"/>
              </w:rPr>
            </w:pPr>
            <w:r w:rsidRPr="00585878">
              <w:rPr>
                <w:rFonts w:ascii="Tahoma" w:hAnsi="Tahoma" w:cs="Tahoma"/>
                <w:sz w:val="22"/>
              </w:rPr>
              <w:t>Identificar el formato de notificación a aplicar con base en el acto administrativo y el Auto, de la actuación trasladada.</w:t>
            </w:r>
          </w:p>
        </w:tc>
        <w:tc>
          <w:tcPr>
            <w:tcW w:w="1564" w:type="dxa"/>
            <w:vMerge/>
            <w:shd w:val="clear" w:color="auto" w:fill="auto"/>
            <w:vAlign w:val="center"/>
          </w:tcPr>
          <w:p w14:paraId="625679F2" w14:textId="77777777" w:rsidR="00061313" w:rsidRPr="00585878" w:rsidRDefault="00061313" w:rsidP="00821FDC">
            <w:pPr>
              <w:spacing w:after="0" w:line="240" w:lineRule="auto"/>
              <w:rPr>
                <w:rFonts w:ascii="Tahoma" w:hAnsi="Tahoma" w:cs="Tahoma"/>
                <w:sz w:val="22"/>
              </w:rPr>
            </w:pPr>
          </w:p>
        </w:tc>
        <w:tc>
          <w:tcPr>
            <w:tcW w:w="1811" w:type="dxa"/>
            <w:vMerge w:val="restart"/>
            <w:shd w:val="clear" w:color="auto" w:fill="auto"/>
            <w:vAlign w:val="center"/>
          </w:tcPr>
          <w:p w14:paraId="2A911DD8" w14:textId="77777777" w:rsidR="00061313" w:rsidRPr="00585878" w:rsidRDefault="00061313" w:rsidP="00061313">
            <w:pPr>
              <w:spacing w:after="0" w:line="240" w:lineRule="auto"/>
              <w:rPr>
                <w:rFonts w:ascii="Tahoma" w:hAnsi="Tahoma" w:cs="Tahoma"/>
                <w:sz w:val="22"/>
              </w:rPr>
            </w:pPr>
            <w:r w:rsidRPr="00585878">
              <w:rPr>
                <w:rFonts w:ascii="Tahoma" w:hAnsi="Tahoma" w:cs="Tahoma"/>
                <w:sz w:val="22"/>
              </w:rPr>
              <w:t>Formatos de Notificación y citación de Secretaría Común para Actuaciones administrativas</w:t>
            </w:r>
          </w:p>
        </w:tc>
      </w:tr>
      <w:tr w:rsidR="00585878" w:rsidRPr="00585878" w14:paraId="33D522A5" w14:textId="77777777" w:rsidTr="004E1CE7">
        <w:trPr>
          <w:trHeight w:val="316"/>
        </w:trPr>
        <w:tc>
          <w:tcPr>
            <w:tcW w:w="473" w:type="dxa"/>
            <w:shd w:val="clear" w:color="auto" w:fill="auto"/>
            <w:vAlign w:val="center"/>
          </w:tcPr>
          <w:p w14:paraId="6048FB3A" w14:textId="77777777" w:rsidR="00061313" w:rsidRPr="00585878" w:rsidRDefault="00061313" w:rsidP="00821FDC">
            <w:pPr>
              <w:numPr>
                <w:ilvl w:val="0"/>
                <w:numId w:val="44"/>
              </w:numPr>
              <w:spacing w:after="0" w:line="240" w:lineRule="auto"/>
              <w:ind w:left="214" w:hanging="142"/>
              <w:rPr>
                <w:rFonts w:ascii="Tahoma" w:hAnsi="Tahoma" w:cs="Tahoma"/>
                <w:sz w:val="22"/>
              </w:rPr>
            </w:pPr>
          </w:p>
        </w:tc>
        <w:tc>
          <w:tcPr>
            <w:tcW w:w="5060" w:type="dxa"/>
            <w:shd w:val="clear" w:color="auto" w:fill="auto"/>
            <w:vAlign w:val="center"/>
          </w:tcPr>
          <w:p w14:paraId="6ADABF60" w14:textId="77777777" w:rsidR="00061313" w:rsidRPr="00585878" w:rsidRDefault="00061313" w:rsidP="00821FDC">
            <w:pPr>
              <w:spacing w:after="0" w:line="240" w:lineRule="auto"/>
              <w:rPr>
                <w:rFonts w:ascii="Tahoma" w:hAnsi="Tahoma" w:cs="Tahoma"/>
                <w:sz w:val="22"/>
              </w:rPr>
            </w:pPr>
            <w:r w:rsidRPr="00585878">
              <w:rPr>
                <w:rFonts w:ascii="Tahoma" w:hAnsi="Tahoma" w:cs="Tahoma"/>
                <w:sz w:val="22"/>
              </w:rPr>
              <w:t>Elaborar la citación y notificación, de acuerdo al acto administrativo.</w:t>
            </w:r>
          </w:p>
          <w:p w14:paraId="64ECC7E0" w14:textId="77777777" w:rsidR="00061313" w:rsidRPr="00585878" w:rsidRDefault="00061313" w:rsidP="00061313">
            <w:pPr>
              <w:spacing w:after="0" w:line="240" w:lineRule="auto"/>
              <w:rPr>
                <w:rFonts w:ascii="Tahoma" w:hAnsi="Tahoma" w:cs="Tahoma"/>
                <w:sz w:val="22"/>
              </w:rPr>
            </w:pPr>
            <w:r w:rsidRPr="00585878">
              <w:rPr>
                <w:rFonts w:ascii="Tahoma" w:hAnsi="Tahoma" w:cs="Tahoma"/>
                <w:sz w:val="22"/>
              </w:rPr>
              <w:t>Las clases de notificación o comunicación son:</w:t>
            </w:r>
          </w:p>
          <w:p w14:paraId="6ABCBBE8" w14:textId="77777777" w:rsidR="00061313" w:rsidRPr="00585878" w:rsidRDefault="00061313" w:rsidP="00821FDC">
            <w:pPr>
              <w:pStyle w:val="Prrafodelista"/>
              <w:numPr>
                <w:ilvl w:val="0"/>
                <w:numId w:val="42"/>
              </w:numPr>
              <w:spacing w:after="0" w:line="240" w:lineRule="auto"/>
              <w:rPr>
                <w:rFonts w:ascii="Tahoma" w:hAnsi="Tahoma" w:cs="Tahoma"/>
                <w:sz w:val="22"/>
              </w:rPr>
            </w:pPr>
            <w:r w:rsidRPr="00585878">
              <w:rPr>
                <w:rFonts w:ascii="Tahoma" w:hAnsi="Tahoma" w:cs="Tahoma"/>
                <w:sz w:val="22"/>
              </w:rPr>
              <w:t>Personal</w:t>
            </w:r>
          </w:p>
          <w:p w14:paraId="6581A3D2" w14:textId="77777777" w:rsidR="00061313" w:rsidRPr="00585878" w:rsidRDefault="00061313" w:rsidP="00821FDC">
            <w:pPr>
              <w:pStyle w:val="Prrafodelista"/>
              <w:numPr>
                <w:ilvl w:val="0"/>
                <w:numId w:val="42"/>
              </w:numPr>
              <w:spacing w:after="0" w:line="240" w:lineRule="auto"/>
              <w:rPr>
                <w:rFonts w:ascii="Tahoma" w:hAnsi="Tahoma" w:cs="Tahoma"/>
                <w:sz w:val="22"/>
              </w:rPr>
            </w:pPr>
            <w:r w:rsidRPr="00585878">
              <w:rPr>
                <w:rFonts w:ascii="Tahoma" w:hAnsi="Tahoma" w:cs="Tahoma"/>
                <w:sz w:val="22"/>
              </w:rPr>
              <w:t>Por aviso</w:t>
            </w:r>
          </w:p>
        </w:tc>
        <w:tc>
          <w:tcPr>
            <w:tcW w:w="1564" w:type="dxa"/>
            <w:vMerge/>
            <w:shd w:val="clear" w:color="auto" w:fill="auto"/>
            <w:vAlign w:val="center"/>
          </w:tcPr>
          <w:p w14:paraId="3976A8C0" w14:textId="77777777" w:rsidR="00061313" w:rsidRPr="00585878" w:rsidRDefault="00061313" w:rsidP="00821FDC">
            <w:pPr>
              <w:spacing w:after="0" w:line="240" w:lineRule="auto"/>
              <w:rPr>
                <w:rFonts w:ascii="Tahoma" w:hAnsi="Tahoma" w:cs="Tahoma"/>
                <w:sz w:val="22"/>
              </w:rPr>
            </w:pPr>
          </w:p>
        </w:tc>
        <w:tc>
          <w:tcPr>
            <w:tcW w:w="1811" w:type="dxa"/>
            <w:vMerge/>
            <w:shd w:val="clear" w:color="auto" w:fill="auto"/>
            <w:vAlign w:val="center"/>
          </w:tcPr>
          <w:p w14:paraId="18349216" w14:textId="77777777" w:rsidR="00061313" w:rsidRPr="00585878" w:rsidRDefault="00061313" w:rsidP="00821FDC">
            <w:pPr>
              <w:spacing w:after="0" w:line="240" w:lineRule="auto"/>
              <w:rPr>
                <w:rFonts w:ascii="Tahoma" w:hAnsi="Tahoma" w:cs="Tahoma"/>
                <w:sz w:val="22"/>
              </w:rPr>
            </w:pPr>
          </w:p>
        </w:tc>
      </w:tr>
      <w:tr w:rsidR="00585878" w:rsidRPr="00585878" w14:paraId="50E8F269" w14:textId="77777777" w:rsidTr="004E1CE7">
        <w:trPr>
          <w:trHeight w:val="904"/>
        </w:trPr>
        <w:tc>
          <w:tcPr>
            <w:tcW w:w="473" w:type="dxa"/>
            <w:shd w:val="clear" w:color="auto" w:fill="auto"/>
            <w:vAlign w:val="center"/>
          </w:tcPr>
          <w:p w14:paraId="129EE6D1" w14:textId="77777777" w:rsidR="00061313" w:rsidRPr="00585878" w:rsidRDefault="00061313" w:rsidP="00821FDC">
            <w:pPr>
              <w:numPr>
                <w:ilvl w:val="0"/>
                <w:numId w:val="44"/>
              </w:numPr>
              <w:spacing w:after="0" w:line="240" w:lineRule="auto"/>
              <w:ind w:left="214" w:hanging="142"/>
              <w:rPr>
                <w:rFonts w:ascii="Tahoma" w:hAnsi="Tahoma" w:cs="Tahoma"/>
                <w:sz w:val="22"/>
              </w:rPr>
            </w:pPr>
          </w:p>
        </w:tc>
        <w:tc>
          <w:tcPr>
            <w:tcW w:w="5060" w:type="dxa"/>
            <w:shd w:val="clear" w:color="auto" w:fill="auto"/>
            <w:vAlign w:val="center"/>
          </w:tcPr>
          <w:p w14:paraId="75098F5A" w14:textId="77777777" w:rsidR="00061313" w:rsidRPr="00585878" w:rsidRDefault="00061313" w:rsidP="002E0255">
            <w:pPr>
              <w:spacing w:after="0" w:line="240" w:lineRule="auto"/>
              <w:rPr>
                <w:rFonts w:ascii="Tahoma" w:hAnsi="Tahoma" w:cs="Tahoma"/>
                <w:sz w:val="22"/>
              </w:rPr>
            </w:pPr>
            <w:r w:rsidRPr="00585878">
              <w:rPr>
                <w:rFonts w:ascii="Tahoma" w:hAnsi="Tahoma" w:cs="Tahoma"/>
                <w:sz w:val="22"/>
              </w:rPr>
              <w:t>Dejar constancia de la ejecutoria</w:t>
            </w:r>
            <w:r w:rsidR="002E0255" w:rsidRPr="00585878">
              <w:rPr>
                <w:rFonts w:ascii="Tahoma" w:hAnsi="Tahoma" w:cs="Tahoma"/>
                <w:sz w:val="22"/>
              </w:rPr>
              <w:t xml:space="preserve"> o de envío</w:t>
            </w:r>
            <w:r w:rsidRPr="00585878">
              <w:rPr>
                <w:rFonts w:ascii="Tahoma" w:hAnsi="Tahoma" w:cs="Tahoma"/>
                <w:sz w:val="22"/>
              </w:rPr>
              <w:t>, una vez notificadas</w:t>
            </w:r>
            <w:r w:rsidR="002E0255" w:rsidRPr="00585878">
              <w:rPr>
                <w:rFonts w:ascii="Tahoma" w:hAnsi="Tahoma" w:cs="Tahoma"/>
                <w:sz w:val="22"/>
              </w:rPr>
              <w:t xml:space="preserve"> o comunicadas </w:t>
            </w:r>
            <w:r w:rsidRPr="00585878">
              <w:rPr>
                <w:rFonts w:ascii="Tahoma" w:hAnsi="Tahoma" w:cs="Tahoma"/>
                <w:sz w:val="22"/>
              </w:rPr>
              <w:t>las actuaciones.</w:t>
            </w:r>
          </w:p>
        </w:tc>
        <w:tc>
          <w:tcPr>
            <w:tcW w:w="1564" w:type="dxa"/>
            <w:vMerge/>
            <w:shd w:val="clear" w:color="auto" w:fill="auto"/>
            <w:vAlign w:val="center"/>
          </w:tcPr>
          <w:p w14:paraId="0ACD6F14" w14:textId="77777777" w:rsidR="00061313" w:rsidRPr="00585878" w:rsidRDefault="00061313" w:rsidP="00821FDC">
            <w:pPr>
              <w:spacing w:after="0" w:line="240" w:lineRule="auto"/>
              <w:rPr>
                <w:rFonts w:ascii="Tahoma" w:hAnsi="Tahoma" w:cs="Tahoma"/>
                <w:sz w:val="22"/>
              </w:rPr>
            </w:pPr>
          </w:p>
        </w:tc>
        <w:tc>
          <w:tcPr>
            <w:tcW w:w="1811" w:type="dxa"/>
            <w:shd w:val="clear" w:color="auto" w:fill="auto"/>
            <w:vAlign w:val="center"/>
          </w:tcPr>
          <w:p w14:paraId="062AFDA7" w14:textId="77777777" w:rsidR="00061313" w:rsidRPr="00585878" w:rsidRDefault="00061313" w:rsidP="00821FDC">
            <w:pPr>
              <w:spacing w:after="0" w:line="240" w:lineRule="auto"/>
              <w:rPr>
                <w:rFonts w:ascii="Tahoma" w:hAnsi="Tahoma" w:cs="Tahoma"/>
                <w:sz w:val="22"/>
              </w:rPr>
            </w:pPr>
            <w:r w:rsidRPr="00585878">
              <w:rPr>
                <w:rFonts w:ascii="Tahoma" w:hAnsi="Tahoma" w:cs="Tahoma"/>
                <w:sz w:val="22"/>
              </w:rPr>
              <w:t>Sellos en el anverso</w:t>
            </w:r>
            <w:r w:rsidR="004E1CE7" w:rsidRPr="00585878">
              <w:rPr>
                <w:rFonts w:ascii="Tahoma" w:hAnsi="Tahoma" w:cs="Tahoma"/>
                <w:sz w:val="22"/>
              </w:rPr>
              <w:t>.</w:t>
            </w:r>
          </w:p>
          <w:p w14:paraId="3A51A9AA" w14:textId="77777777" w:rsidR="004E1CE7" w:rsidRPr="00585878" w:rsidRDefault="004E1CE7" w:rsidP="00821FDC">
            <w:pPr>
              <w:spacing w:after="0" w:line="240" w:lineRule="auto"/>
              <w:rPr>
                <w:rFonts w:ascii="Tahoma" w:hAnsi="Tahoma" w:cs="Tahoma"/>
                <w:sz w:val="22"/>
              </w:rPr>
            </w:pPr>
            <w:r w:rsidRPr="00585878">
              <w:rPr>
                <w:rFonts w:ascii="Tahoma" w:hAnsi="Tahoma" w:cs="Tahoma"/>
                <w:sz w:val="22"/>
              </w:rPr>
              <w:t>Guía de envío.</w:t>
            </w:r>
          </w:p>
          <w:p w14:paraId="69E6A8DC" w14:textId="77777777" w:rsidR="00061313" w:rsidRPr="00585878" w:rsidRDefault="00061313" w:rsidP="00821FDC">
            <w:pPr>
              <w:spacing w:after="0" w:line="240" w:lineRule="auto"/>
              <w:rPr>
                <w:rFonts w:ascii="Tahoma" w:hAnsi="Tahoma" w:cs="Tahoma"/>
                <w:b/>
                <w:sz w:val="22"/>
              </w:rPr>
            </w:pPr>
          </w:p>
        </w:tc>
      </w:tr>
      <w:tr w:rsidR="00585878" w:rsidRPr="00585878" w14:paraId="7778AF1A" w14:textId="77777777" w:rsidTr="004E1CE7">
        <w:trPr>
          <w:trHeight w:val="275"/>
        </w:trPr>
        <w:tc>
          <w:tcPr>
            <w:tcW w:w="473" w:type="dxa"/>
            <w:shd w:val="clear" w:color="auto" w:fill="auto"/>
            <w:vAlign w:val="center"/>
          </w:tcPr>
          <w:p w14:paraId="13A894F7" w14:textId="77777777" w:rsidR="004E1CE7" w:rsidRPr="00585878" w:rsidRDefault="004E1CE7" w:rsidP="00821FDC">
            <w:pPr>
              <w:numPr>
                <w:ilvl w:val="0"/>
                <w:numId w:val="44"/>
              </w:numPr>
              <w:spacing w:after="0" w:line="240" w:lineRule="auto"/>
              <w:ind w:left="214" w:hanging="142"/>
              <w:rPr>
                <w:rFonts w:ascii="Tahoma" w:hAnsi="Tahoma" w:cs="Tahoma"/>
                <w:sz w:val="22"/>
              </w:rPr>
            </w:pPr>
          </w:p>
        </w:tc>
        <w:tc>
          <w:tcPr>
            <w:tcW w:w="5060" w:type="dxa"/>
            <w:shd w:val="clear" w:color="auto" w:fill="auto"/>
            <w:vAlign w:val="center"/>
          </w:tcPr>
          <w:p w14:paraId="45679402" w14:textId="77777777" w:rsidR="004E1CE7" w:rsidRPr="00585878" w:rsidRDefault="004E1CE7" w:rsidP="004E1CE7">
            <w:pPr>
              <w:spacing w:after="0" w:line="240" w:lineRule="auto"/>
              <w:rPr>
                <w:rFonts w:ascii="Tahoma" w:hAnsi="Tahoma" w:cs="Tahoma"/>
                <w:sz w:val="22"/>
              </w:rPr>
            </w:pPr>
            <w:r w:rsidRPr="00585878">
              <w:rPr>
                <w:rFonts w:ascii="Tahoma" w:hAnsi="Tahoma" w:cs="Tahoma"/>
                <w:sz w:val="22"/>
              </w:rPr>
              <w:t>Remitir a Participación Ciudadana los actos administrativos notificados y/o comunicados con sus respectivos soportes.</w:t>
            </w:r>
          </w:p>
        </w:tc>
        <w:tc>
          <w:tcPr>
            <w:tcW w:w="1564" w:type="dxa"/>
            <w:vMerge/>
            <w:shd w:val="clear" w:color="auto" w:fill="auto"/>
            <w:vAlign w:val="center"/>
          </w:tcPr>
          <w:p w14:paraId="31A5E71F" w14:textId="77777777" w:rsidR="004E1CE7" w:rsidRPr="00585878" w:rsidRDefault="004E1CE7" w:rsidP="00821FDC">
            <w:pPr>
              <w:spacing w:after="0" w:line="240" w:lineRule="auto"/>
              <w:rPr>
                <w:rFonts w:ascii="Tahoma" w:hAnsi="Tahoma" w:cs="Tahoma"/>
                <w:sz w:val="22"/>
              </w:rPr>
            </w:pPr>
          </w:p>
        </w:tc>
        <w:tc>
          <w:tcPr>
            <w:tcW w:w="1811" w:type="dxa"/>
            <w:shd w:val="clear" w:color="auto" w:fill="auto"/>
            <w:vAlign w:val="center"/>
          </w:tcPr>
          <w:p w14:paraId="44A0544C" w14:textId="77777777" w:rsidR="004E1CE7" w:rsidRPr="00585878" w:rsidRDefault="004E1CE7" w:rsidP="00821FDC">
            <w:pPr>
              <w:spacing w:after="0" w:line="240" w:lineRule="auto"/>
              <w:rPr>
                <w:rFonts w:ascii="Tahoma" w:hAnsi="Tahoma" w:cs="Tahoma"/>
                <w:sz w:val="22"/>
              </w:rPr>
            </w:pPr>
            <w:r w:rsidRPr="00585878">
              <w:rPr>
                <w:rFonts w:ascii="Tahoma" w:hAnsi="Tahoma" w:cs="Tahoma"/>
                <w:sz w:val="22"/>
              </w:rPr>
              <w:t>Memorando de traslado</w:t>
            </w:r>
          </w:p>
          <w:p w14:paraId="55CEBEC0" w14:textId="77777777" w:rsidR="004E1CE7" w:rsidRPr="00585878" w:rsidRDefault="004E1CE7" w:rsidP="00821FDC">
            <w:pPr>
              <w:spacing w:after="0" w:line="240" w:lineRule="auto"/>
              <w:rPr>
                <w:rFonts w:ascii="Tahoma" w:hAnsi="Tahoma" w:cs="Tahoma"/>
                <w:sz w:val="22"/>
              </w:rPr>
            </w:pPr>
            <w:r w:rsidRPr="00585878">
              <w:rPr>
                <w:rFonts w:ascii="Tahoma" w:hAnsi="Tahoma" w:cs="Tahoma"/>
                <w:sz w:val="22"/>
              </w:rPr>
              <w:t>Actas de notificación o de aviso, voucher o guía de envío.</w:t>
            </w:r>
          </w:p>
        </w:tc>
      </w:tr>
    </w:tbl>
    <w:p w14:paraId="6BE2731A" w14:textId="77777777" w:rsidR="00061313" w:rsidRPr="00585878" w:rsidRDefault="00061313" w:rsidP="00061313">
      <w:pPr>
        <w:tabs>
          <w:tab w:val="left" w:pos="426"/>
        </w:tabs>
        <w:spacing w:after="0" w:line="240" w:lineRule="auto"/>
        <w:rPr>
          <w:rFonts w:ascii="Tahoma" w:hAnsi="Tahoma" w:cs="Tahoma"/>
          <w:sz w:val="22"/>
        </w:rPr>
      </w:pPr>
    </w:p>
    <w:p w14:paraId="6966939F" w14:textId="77777777" w:rsidR="00126DA8" w:rsidRPr="00585878" w:rsidRDefault="00126DA8" w:rsidP="005000E5">
      <w:pPr>
        <w:spacing w:after="0" w:line="240" w:lineRule="auto"/>
        <w:rPr>
          <w:rFonts w:ascii="Tahoma" w:hAnsi="Tahoma" w:cs="Tahoma"/>
          <w:sz w:val="22"/>
        </w:rPr>
      </w:pPr>
    </w:p>
    <w:p w14:paraId="1F3A1940" w14:textId="77777777" w:rsidR="00B636E6" w:rsidRPr="00585878" w:rsidRDefault="00B636E6" w:rsidP="005000E5">
      <w:pPr>
        <w:spacing w:after="0" w:line="240" w:lineRule="auto"/>
        <w:rPr>
          <w:rFonts w:ascii="Tahoma" w:hAnsi="Tahoma" w:cs="Tahoma"/>
          <w:sz w:val="22"/>
        </w:rPr>
      </w:pPr>
    </w:p>
    <w:p w14:paraId="12E7619A" w14:textId="77777777" w:rsidR="00511928" w:rsidRPr="00585878" w:rsidRDefault="00511928" w:rsidP="005000E5">
      <w:pPr>
        <w:pStyle w:val="Sangradetextonormal"/>
        <w:tabs>
          <w:tab w:val="left" w:pos="426"/>
        </w:tabs>
        <w:spacing w:after="0" w:line="240" w:lineRule="auto"/>
        <w:ind w:left="0"/>
        <w:rPr>
          <w:rFonts w:ascii="Tahoma" w:hAnsi="Tahoma" w:cs="Tahoma"/>
          <w:sz w:val="22"/>
        </w:rPr>
      </w:pPr>
    </w:p>
    <w:p w14:paraId="51981102" w14:textId="77777777" w:rsidR="00511928" w:rsidRPr="00585878" w:rsidRDefault="00511928" w:rsidP="005000E5">
      <w:pPr>
        <w:spacing w:after="0" w:line="240" w:lineRule="auto"/>
        <w:rPr>
          <w:rFonts w:ascii="Tahoma" w:hAnsi="Tahoma" w:cs="Tahoma"/>
          <w:sz w:val="22"/>
        </w:rPr>
      </w:pPr>
    </w:p>
    <w:sectPr w:rsidR="00511928" w:rsidRPr="00585878" w:rsidSect="00B824DB">
      <w:headerReference w:type="default" r:id="rId13"/>
      <w:footerReference w:type="default" r:id="rId14"/>
      <w:pgSz w:w="12240" w:h="15840"/>
      <w:pgMar w:top="1701" w:right="1701"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5BF8E" w14:textId="77777777" w:rsidR="00F36D0F" w:rsidRDefault="00F36D0F" w:rsidP="00E4653D">
      <w:pPr>
        <w:spacing w:after="0" w:line="240" w:lineRule="auto"/>
      </w:pPr>
      <w:r>
        <w:separator/>
      </w:r>
    </w:p>
  </w:endnote>
  <w:endnote w:type="continuationSeparator" w:id="0">
    <w:p w14:paraId="04313E73" w14:textId="77777777" w:rsidR="00F36D0F" w:rsidRDefault="00F36D0F" w:rsidP="00E46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plified Arabic Fixed">
    <w:altName w:val="Courier New"/>
    <w:charset w:val="00"/>
    <w:family w:val="modern"/>
    <w:pitch w:val="fixed"/>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821692328"/>
      <w:docPartObj>
        <w:docPartGallery w:val="Page Numbers (Bottom of Page)"/>
        <w:docPartUnique/>
      </w:docPartObj>
    </w:sdtPr>
    <w:sdtEndPr/>
    <w:sdtContent>
      <w:sdt>
        <w:sdtPr>
          <w:rPr>
            <w:i/>
          </w:rPr>
          <w:id w:val="860082579"/>
          <w:docPartObj>
            <w:docPartGallery w:val="Page Numbers (Top of Page)"/>
            <w:docPartUnique/>
          </w:docPartObj>
        </w:sdtPr>
        <w:sdtEndPr/>
        <w:sdtContent>
          <w:p w14:paraId="6A0F270D" w14:textId="77777777" w:rsidR="004837C7" w:rsidRPr="00E4653D" w:rsidRDefault="004837C7" w:rsidP="00E4653D">
            <w:pPr>
              <w:pStyle w:val="Piedepgina"/>
              <w:rPr>
                <w:i/>
              </w:rPr>
            </w:pPr>
            <w:r w:rsidRPr="00B824DB">
              <w:rPr>
                <w:i/>
                <w:noProof/>
                <w:lang w:eastAsia="es-CO"/>
              </w:rPr>
              <mc:AlternateContent>
                <mc:Choice Requires="wps">
                  <w:drawing>
                    <wp:anchor distT="0" distB="0" distL="114300" distR="114300" simplePos="0" relativeHeight="251659264" behindDoc="0" locked="0" layoutInCell="1" allowOverlap="1" wp14:anchorId="2EE35588" wp14:editId="6254FD73">
                      <wp:simplePos x="0" y="0"/>
                      <wp:positionH relativeFrom="column">
                        <wp:posOffset>4766945</wp:posOffset>
                      </wp:positionH>
                      <wp:positionV relativeFrom="paragraph">
                        <wp:posOffset>101600</wp:posOffset>
                      </wp:positionV>
                      <wp:extent cx="953675" cy="228600"/>
                      <wp:effectExtent l="0" t="0" r="1841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675" cy="228600"/>
                              </a:xfrm>
                              <a:prstGeom prst="rect">
                                <a:avLst/>
                              </a:prstGeom>
                              <a:solidFill>
                                <a:srgbClr val="FFFFFF"/>
                              </a:solidFill>
                              <a:ln w="9525">
                                <a:solidFill>
                                  <a:srgbClr val="000000"/>
                                </a:solidFill>
                                <a:miter lim="800000"/>
                                <a:headEnd/>
                                <a:tailEnd/>
                              </a:ln>
                            </wps:spPr>
                            <wps:txbx>
                              <w:txbxContent>
                                <w:p w14:paraId="718C03B5" w14:textId="2AA5C030" w:rsidR="004837C7" w:rsidRPr="00B824DB" w:rsidRDefault="004837C7">
                                  <w:pPr>
                                    <w:rPr>
                                      <w:rFonts w:ascii="Tahoma" w:hAnsi="Tahoma" w:cs="Tahoma"/>
                                      <w:sz w:val="14"/>
                                      <w:szCs w:val="14"/>
                                    </w:rPr>
                                  </w:pPr>
                                  <w:r w:rsidRPr="00B824DB">
                                    <w:rPr>
                                      <w:rFonts w:ascii="Tahoma" w:hAnsi="Tahoma" w:cs="Tahoma"/>
                                      <w:sz w:val="14"/>
                                      <w:szCs w:val="14"/>
                                      <w:lang w:val="es-ES"/>
                                    </w:rPr>
                                    <w:t xml:space="preserve">Página </w:t>
                                  </w:r>
                                  <w:r w:rsidRPr="00B824DB">
                                    <w:rPr>
                                      <w:rFonts w:ascii="Tahoma" w:hAnsi="Tahoma" w:cs="Tahoma"/>
                                      <w:b/>
                                      <w:bCs/>
                                      <w:sz w:val="14"/>
                                      <w:szCs w:val="14"/>
                                    </w:rPr>
                                    <w:fldChar w:fldCharType="begin"/>
                                  </w:r>
                                  <w:r w:rsidRPr="00B824DB">
                                    <w:rPr>
                                      <w:rFonts w:ascii="Tahoma" w:hAnsi="Tahoma" w:cs="Tahoma"/>
                                      <w:b/>
                                      <w:bCs/>
                                      <w:sz w:val="14"/>
                                      <w:szCs w:val="14"/>
                                    </w:rPr>
                                    <w:instrText>PAGE</w:instrText>
                                  </w:r>
                                  <w:r w:rsidRPr="00B824DB">
                                    <w:rPr>
                                      <w:rFonts w:ascii="Tahoma" w:hAnsi="Tahoma" w:cs="Tahoma"/>
                                      <w:b/>
                                      <w:bCs/>
                                      <w:sz w:val="14"/>
                                      <w:szCs w:val="14"/>
                                    </w:rPr>
                                    <w:fldChar w:fldCharType="separate"/>
                                  </w:r>
                                  <w:r w:rsidR="00CA525C">
                                    <w:rPr>
                                      <w:rFonts w:ascii="Tahoma" w:hAnsi="Tahoma" w:cs="Tahoma"/>
                                      <w:b/>
                                      <w:bCs/>
                                      <w:noProof/>
                                      <w:sz w:val="14"/>
                                      <w:szCs w:val="14"/>
                                    </w:rPr>
                                    <w:t>1</w:t>
                                  </w:r>
                                  <w:r w:rsidRPr="00B824DB">
                                    <w:rPr>
                                      <w:rFonts w:ascii="Tahoma" w:hAnsi="Tahoma" w:cs="Tahoma"/>
                                      <w:b/>
                                      <w:bCs/>
                                      <w:sz w:val="14"/>
                                      <w:szCs w:val="14"/>
                                    </w:rPr>
                                    <w:fldChar w:fldCharType="end"/>
                                  </w:r>
                                  <w:r w:rsidRPr="00B824DB">
                                    <w:rPr>
                                      <w:rFonts w:ascii="Tahoma" w:hAnsi="Tahoma" w:cs="Tahoma"/>
                                      <w:sz w:val="14"/>
                                      <w:szCs w:val="14"/>
                                      <w:lang w:val="es-ES"/>
                                    </w:rPr>
                                    <w:t xml:space="preserve"> de </w:t>
                                  </w:r>
                                  <w:r w:rsidRPr="00B824DB">
                                    <w:rPr>
                                      <w:rFonts w:ascii="Tahoma" w:hAnsi="Tahoma" w:cs="Tahoma"/>
                                      <w:b/>
                                      <w:bCs/>
                                      <w:sz w:val="14"/>
                                      <w:szCs w:val="14"/>
                                    </w:rPr>
                                    <w:fldChar w:fldCharType="begin"/>
                                  </w:r>
                                  <w:r w:rsidRPr="00B824DB">
                                    <w:rPr>
                                      <w:rFonts w:ascii="Tahoma" w:hAnsi="Tahoma" w:cs="Tahoma"/>
                                      <w:b/>
                                      <w:bCs/>
                                      <w:sz w:val="14"/>
                                      <w:szCs w:val="14"/>
                                    </w:rPr>
                                    <w:instrText>NUMPAGES</w:instrText>
                                  </w:r>
                                  <w:r w:rsidRPr="00B824DB">
                                    <w:rPr>
                                      <w:rFonts w:ascii="Tahoma" w:hAnsi="Tahoma" w:cs="Tahoma"/>
                                      <w:b/>
                                      <w:bCs/>
                                      <w:sz w:val="14"/>
                                      <w:szCs w:val="14"/>
                                    </w:rPr>
                                    <w:fldChar w:fldCharType="separate"/>
                                  </w:r>
                                  <w:r w:rsidR="00CA525C">
                                    <w:rPr>
                                      <w:rFonts w:ascii="Tahoma" w:hAnsi="Tahoma" w:cs="Tahoma"/>
                                      <w:b/>
                                      <w:bCs/>
                                      <w:noProof/>
                                      <w:sz w:val="14"/>
                                      <w:szCs w:val="14"/>
                                    </w:rPr>
                                    <w:t>43</w:t>
                                  </w:r>
                                  <w:r w:rsidRPr="00B824DB">
                                    <w:rPr>
                                      <w:rFonts w:ascii="Tahoma" w:hAnsi="Tahoma" w:cs="Tahoma"/>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88" id="_x0000_t202" coordsize="21600,21600" o:spt="202" path="m,l,21600r21600,l21600,xe">
                      <v:stroke joinstyle="miter"/>
                      <v:path gradientshapeok="t" o:connecttype="rect"/>
                    </v:shapetype>
                    <v:shape id="Cuadro de texto 2" o:spid="_x0000_s1026" type="#_x0000_t202" style="position:absolute;left:0;text-align:left;margin-left:375.35pt;margin-top:8pt;width:75.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">
                      <v:textbox>
                        <w:txbxContent>
                          <w:p w14:paraId="718C03B5" w14:textId="2AA5C030" w:rsidR="004837C7" w:rsidRPr="00B824DB" w:rsidRDefault="004837C7">
                            <w:pPr>
                              <w:rPr>
                                <w:rFonts w:ascii="Tahoma" w:hAnsi="Tahoma" w:cs="Tahoma"/>
                                <w:sz w:val="14"/>
                                <w:szCs w:val="14"/>
                              </w:rPr>
                            </w:pPr>
                            <w:r w:rsidRPr="00B824DB">
                              <w:rPr>
                                <w:rFonts w:ascii="Tahoma" w:hAnsi="Tahoma" w:cs="Tahoma"/>
                                <w:sz w:val="14"/>
                                <w:szCs w:val="14"/>
                                <w:lang w:val="es-ES"/>
                              </w:rPr>
                              <w:t xml:space="preserve">Página </w:t>
                            </w:r>
                            <w:r w:rsidRPr="00B824DB">
                              <w:rPr>
                                <w:rFonts w:ascii="Tahoma" w:hAnsi="Tahoma" w:cs="Tahoma"/>
                                <w:b/>
                                <w:bCs/>
                                <w:sz w:val="14"/>
                                <w:szCs w:val="14"/>
                              </w:rPr>
                              <w:fldChar w:fldCharType="begin"/>
                            </w:r>
                            <w:r w:rsidRPr="00B824DB">
                              <w:rPr>
                                <w:rFonts w:ascii="Tahoma" w:hAnsi="Tahoma" w:cs="Tahoma"/>
                                <w:b/>
                                <w:bCs/>
                                <w:sz w:val="14"/>
                                <w:szCs w:val="14"/>
                              </w:rPr>
                              <w:instrText>PAGE</w:instrText>
                            </w:r>
                            <w:r w:rsidRPr="00B824DB">
                              <w:rPr>
                                <w:rFonts w:ascii="Tahoma" w:hAnsi="Tahoma" w:cs="Tahoma"/>
                                <w:b/>
                                <w:bCs/>
                                <w:sz w:val="14"/>
                                <w:szCs w:val="14"/>
                              </w:rPr>
                              <w:fldChar w:fldCharType="separate"/>
                            </w:r>
                            <w:r w:rsidR="00CA525C">
                              <w:rPr>
                                <w:rFonts w:ascii="Tahoma" w:hAnsi="Tahoma" w:cs="Tahoma"/>
                                <w:b/>
                                <w:bCs/>
                                <w:noProof/>
                                <w:sz w:val="14"/>
                                <w:szCs w:val="14"/>
                              </w:rPr>
                              <w:t>1</w:t>
                            </w:r>
                            <w:r w:rsidRPr="00B824DB">
                              <w:rPr>
                                <w:rFonts w:ascii="Tahoma" w:hAnsi="Tahoma" w:cs="Tahoma"/>
                                <w:b/>
                                <w:bCs/>
                                <w:sz w:val="14"/>
                                <w:szCs w:val="14"/>
                              </w:rPr>
                              <w:fldChar w:fldCharType="end"/>
                            </w:r>
                            <w:r w:rsidRPr="00B824DB">
                              <w:rPr>
                                <w:rFonts w:ascii="Tahoma" w:hAnsi="Tahoma" w:cs="Tahoma"/>
                                <w:sz w:val="14"/>
                                <w:szCs w:val="14"/>
                                <w:lang w:val="es-ES"/>
                              </w:rPr>
                              <w:t xml:space="preserve"> de </w:t>
                            </w:r>
                            <w:r w:rsidRPr="00B824DB">
                              <w:rPr>
                                <w:rFonts w:ascii="Tahoma" w:hAnsi="Tahoma" w:cs="Tahoma"/>
                                <w:b/>
                                <w:bCs/>
                                <w:sz w:val="14"/>
                                <w:szCs w:val="14"/>
                              </w:rPr>
                              <w:fldChar w:fldCharType="begin"/>
                            </w:r>
                            <w:r w:rsidRPr="00B824DB">
                              <w:rPr>
                                <w:rFonts w:ascii="Tahoma" w:hAnsi="Tahoma" w:cs="Tahoma"/>
                                <w:b/>
                                <w:bCs/>
                                <w:sz w:val="14"/>
                                <w:szCs w:val="14"/>
                              </w:rPr>
                              <w:instrText>NUMPAGES</w:instrText>
                            </w:r>
                            <w:r w:rsidRPr="00B824DB">
                              <w:rPr>
                                <w:rFonts w:ascii="Tahoma" w:hAnsi="Tahoma" w:cs="Tahoma"/>
                                <w:b/>
                                <w:bCs/>
                                <w:sz w:val="14"/>
                                <w:szCs w:val="14"/>
                              </w:rPr>
                              <w:fldChar w:fldCharType="separate"/>
                            </w:r>
                            <w:r w:rsidR="00CA525C">
                              <w:rPr>
                                <w:rFonts w:ascii="Tahoma" w:hAnsi="Tahoma" w:cs="Tahoma"/>
                                <w:b/>
                                <w:bCs/>
                                <w:noProof/>
                                <w:sz w:val="14"/>
                                <w:szCs w:val="14"/>
                              </w:rPr>
                              <w:t>43</w:t>
                            </w:r>
                            <w:r w:rsidRPr="00B824DB">
                              <w:rPr>
                                <w:rFonts w:ascii="Tahoma" w:hAnsi="Tahoma" w:cs="Tahoma"/>
                                <w:b/>
                                <w:bCs/>
                                <w:sz w:val="14"/>
                                <w:szCs w:val="14"/>
                              </w:rPr>
                              <w:fldChar w:fldCharType="end"/>
                            </w:r>
                          </w:p>
                        </w:txbxContent>
                      </v:textbox>
                    </v:shape>
                  </w:pict>
                </mc:Fallback>
              </mc:AlternateContent>
            </w:r>
          </w:p>
        </w:sdtContent>
      </w:sdt>
    </w:sdtContent>
  </w:sdt>
  <w:p w14:paraId="6259FF21" w14:textId="70F4AD16" w:rsidR="004837C7" w:rsidRDefault="004837C7" w:rsidP="00B824DB">
    <w:pPr>
      <w:pStyle w:val="Piedepgina"/>
      <w:rPr>
        <w:rFonts w:ascii="Tahoma" w:hAnsi="Tahoma" w:cs="Tahoma"/>
        <w:b/>
        <w:color w:val="008000"/>
        <w:sz w:val="20"/>
        <w:szCs w:val="20"/>
        <w:lang w:val="es-MX"/>
      </w:rPr>
    </w:pPr>
    <w:r w:rsidRPr="00432B0E">
      <w:rPr>
        <w:rFonts w:ascii="Tahoma" w:hAnsi="Tahoma" w:cs="Tahoma"/>
        <w:sz w:val="18"/>
        <w:szCs w:val="18"/>
      </w:rPr>
      <w:t xml:space="preserve">Aprobado </w:t>
    </w:r>
    <w:r w:rsidR="00CA525C">
      <w:rPr>
        <w:rFonts w:ascii="Tahoma" w:hAnsi="Tahoma" w:cs="Tahoma"/>
        <w:sz w:val="18"/>
        <w:szCs w:val="18"/>
      </w:rPr>
      <w:t xml:space="preserve">12 </w:t>
    </w:r>
    <w:r w:rsidRPr="001967F7">
      <w:rPr>
        <w:rFonts w:ascii="Tahoma" w:hAnsi="Tahoma" w:cs="Tahoma"/>
        <w:sz w:val="18"/>
        <w:szCs w:val="18"/>
      </w:rPr>
      <w:t xml:space="preserve">de </w:t>
    </w:r>
    <w:r w:rsidR="00CA525C">
      <w:rPr>
        <w:rFonts w:ascii="Tahoma" w:hAnsi="Tahoma" w:cs="Tahoma"/>
        <w:sz w:val="18"/>
        <w:szCs w:val="18"/>
      </w:rPr>
      <w:t>diciembre</w:t>
    </w:r>
    <w:r>
      <w:rPr>
        <w:rFonts w:ascii="Tahoma" w:hAnsi="Tahoma" w:cs="Tahoma"/>
        <w:sz w:val="18"/>
        <w:szCs w:val="18"/>
      </w:rPr>
      <w:t xml:space="preserve"> </w:t>
    </w:r>
    <w:r w:rsidR="00CA525C">
      <w:rPr>
        <w:rFonts w:ascii="Tahoma" w:hAnsi="Tahoma" w:cs="Tahoma"/>
        <w:sz w:val="18"/>
        <w:szCs w:val="18"/>
      </w:rPr>
      <w:t>de 2022</w:t>
    </w:r>
    <w:r w:rsidRPr="00432B0E">
      <w:rPr>
        <w:rFonts w:ascii="Tahoma" w:hAnsi="Tahoma" w:cs="Tahoma"/>
        <w:i/>
        <w:color w:val="FF0000"/>
        <w:sz w:val="18"/>
        <w:szCs w:val="18"/>
      </w:rPr>
      <w:t xml:space="preserve"> </w:t>
    </w:r>
    <w:r w:rsidRPr="00432B0E">
      <w:rPr>
        <w:rFonts w:ascii="Tahoma" w:hAnsi="Tahoma" w:cs="Tahoma"/>
        <w:i/>
        <w:color w:val="FF0000"/>
        <w:sz w:val="20"/>
        <w:szCs w:val="20"/>
      </w:rPr>
      <w:t xml:space="preserve"> </w:t>
    </w:r>
    <w:r w:rsidRPr="00B824DB">
      <w:rPr>
        <w:rFonts w:ascii="Tahoma" w:hAnsi="Tahoma" w:cs="Tahoma"/>
        <w:b/>
        <w:color w:val="008000"/>
        <w:sz w:val="20"/>
        <w:szCs w:val="20"/>
        <w:lang w:val="es-MX"/>
      </w:rPr>
      <w:t>COPIA CONTROLADA</w:t>
    </w:r>
  </w:p>
  <w:p w14:paraId="319D73EC" w14:textId="77777777" w:rsidR="004837C7" w:rsidRPr="00B824DB" w:rsidRDefault="004837C7" w:rsidP="00B824DB">
    <w:pPr>
      <w:pStyle w:val="Piedepgina"/>
      <w:rPr>
        <w:rFonts w:ascii="Tahoma" w:hAnsi="Tahoma" w:cs="Tahoma"/>
        <w:b/>
        <w:color w:val="008000"/>
        <w:sz w:val="20"/>
        <w:szCs w:val="20"/>
        <w:lang w:val="es-MX"/>
      </w:rPr>
    </w:pPr>
    <w:r w:rsidRPr="00B824DB">
      <w:rPr>
        <w:rFonts w:ascii="Tahoma" w:hAnsi="Tahoma" w:cs="Tahoma"/>
        <w:i/>
        <w:sz w:val="20"/>
        <w:szCs w:val="20"/>
      </w:rPr>
      <w:t xml:space="preserve">                                                                             </w:t>
    </w:r>
    <w:r>
      <w:rPr>
        <w:rFonts w:ascii="Tahoma" w:hAnsi="Tahoma" w:cs="Tahoma"/>
        <w:i/>
        <w:sz w:val="20"/>
        <w:szCs w:val="20"/>
      </w:rPr>
      <w:t xml:space="preserve">     </w:t>
    </w:r>
  </w:p>
  <w:p w14:paraId="007503E6" w14:textId="77777777" w:rsidR="004837C7" w:rsidRPr="00B824DB" w:rsidRDefault="004837C7" w:rsidP="00B824DB">
    <w:pPr>
      <w:autoSpaceDE w:val="0"/>
      <w:autoSpaceDN w:val="0"/>
      <w:adjustRightInd w:val="0"/>
      <w:spacing w:after="0"/>
      <w:jc w:val="center"/>
      <w:rPr>
        <w:rFonts w:ascii="Tahoma" w:hAnsi="Tahoma" w:cs="Tahoma"/>
        <w:i/>
        <w:sz w:val="14"/>
        <w:szCs w:val="14"/>
      </w:rPr>
    </w:pPr>
    <w:r w:rsidRPr="00B824DB">
      <w:rPr>
        <w:rFonts w:ascii="Tahoma" w:hAnsi="Tahoma" w:cs="Tahoma"/>
        <w:i/>
        <w:sz w:val="14"/>
        <w:szCs w:val="14"/>
      </w:rPr>
      <w:t>La copia o impresión de este documento, le da el carácter de “No Controlado” y el SGC no se hace responsable por su consulta o uso.</w:t>
    </w:r>
  </w:p>
  <w:p w14:paraId="242335E5" w14:textId="77777777" w:rsidR="004837C7" w:rsidRPr="00B824DB" w:rsidRDefault="004837C7" w:rsidP="00B824DB">
    <w:pPr>
      <w:autoSpaceDE w:val="0"/>
      <w:autoSpaceDN w:val="0"/>
      <w:adjustRightInd w:val="0"/>
      <w:spacing w:after="0"/>
      <w:jc w:val="center"/>
      <w:rPr>
        <w:rFonts w:ascii="Tahoma" w:hAnsi="Tahoma" w:cs="Tahoma"/>
        <w:i/>
        <w:sz w:val="14"/>
        <w:szCs w:val="14"/>
      </w:rPr>
    </w:pPr>
    <w:r w:rsidRPr="00B824DB">
      <w:rPr>
        <w:rFonts w:ascii="Tahoma" w:hAnsi="Tahoma" w:cs="Tahoma"/>
        <w:i/>
        <w:sz w:val="14"/>
        <w:szCs w:val="14"/>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0D49F" w14:textId="77777777" w:rsidR="00F36D0F" w:rsidRDefault="00F36D0F" w:rsidP="00E4653D">
      <w:pPr>
        <w:spacing w:after="0" w:line="240" w:lineRule="auto"/>
      </w:pPr>
      <w:r>
        <w:separator/>
      </w:r>
    </w:p>
  </w:footnote>
  <w:footnote w:type="continuationSeparator" w:id="0">
    <w:p w14:paraId="6975B534" w14:textId="77777777" w:rsidR="00F36D0F" w:rsidRDefault="00F36D0F" w:rsidP="00E46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9"/>
      <w:gridCol w:w="3593"/>
      <w:gridCol w:w="1745"/>
      <w:gridCol w:w="1597"/>
    </w:tblGrid>
    <w:tr w:rsidR="004837C7" w:rsidRPr="00527000" w14:paraId="41BCCFB5" w14:textId="77777777" w:rsidTr="00B824DB">
      <w:trPr>
        <w:trHeight w:val="665"/>
      </w:trPr>
      <w:tc>
        <w:tcPr>
          <w:tcW w:w="1582" w:type="dxa"/>
          <w:vMerge w:val="restart"/>
          <w:tcMar>
            <w:top w:w="28" w:type="dxa"/>
            <w:left w:w="28" w:type="dxa"/>
            <w:bottom w:w="28" w:type="dxa"/>
            <w:right w:w="28" w:type="dxa"/>
          </w:tcMar>
          <w:vAlign w:val="center"/>
        </w:tcPr>
        <w:p w14:paraId="2341AC5E" w14:textId="55A488DA" w:rsidR="004837C7" w:rsidRPr="00527000" w:rsidRDefault="00585878" w:rsidP="00CC11EC">
          <w:pPr>
            <w:pStyle w:val="Encabezado"/>
            <w:rPr>
              <w:rStyle w:val="Nmerodepgina"/>
              <w:rFonts w:cs="Tahoma"/>
            </w:rPr>
          </w:pPr>
          <w:r>
            <w:t xml:space="preserve"> </w:t>
          </w:r>
          <w:r w:rsidR="00CA525C">
            <w:rPr>
              <w:noProof/>
              <w:lang w:eastAsia="es-CO"/>
            </w:rPr>
            <w:drawing>
              <wp:inline distT="0" distB="0" distL="0" distR="0" wp14:anchorId="24230085" wp14:editId="6DD7A250">
                <wp:extent cx="1258570" cy="885825"/>
                <wp:effectExtent l="0" t="0" r="0" b="9525"/>
                <wp:docPr id="7" name="Imagen 7"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7405" w:type="dxa"/>
          <w:gridSpan w:val="3"/>
          <w:vAlign w:val="center"/>
        </w:tcPr>
        <w:p w14:paraId="297E603A" w14:textId="77777777" w:rsidR="004837C7" w:rsidRPr="00B824DB" w:rsidRDefault="004837C7" w:rsidP="00E4653D">
          <w:pPr>
            <w:pStyle w:val="Encabezado"/>
            <w:jc w:val="center"/>
            <w:rPr>
              <w:rFonts w:ascii="Tahoma" w:hAnsi="Tahoma" w:cs="Tahoma"/>
              <w:b/>
              <w:bCs/>
              <w:sz w:val="20"/>
              <w:szCs w:val="20"/>
            </w:rPr>
          </w:pPr>
          <w:r w:rsidRPr="00B824DB">
            <w:rPr>
              <w:rFonts w:ascii="Tahoma" w:hAnsi="Tahoma" w:cs="Tahoma"/>
              <w:b/>
              <w:bCs/>
              <w:sz w:val="20"/>
              <w:szCs w:val="20"/>
            </w:rPr>
            <w:t xml:space="preserve">PROCEDIMIENTO </w:t>
          </w:r>
        </w:p>
        <w:p w14:paraId="703E4EE2" w14:textId="77777777" w:rsidR="004837C7" w:rsidRDefault="004837C7" w:rsidP="001C7CC0">
          <w:pPr>
            <w:pStyle w:val="Encabezado"/>
            <w:jc w:val="center"/>
            <w:rPr>
              <w:rFonts w:ascii="Tahoma" w:hAnsi="Tahoma" w:cs="Tahoma"/>
              <w:b/>
              <w:bCs/>
              <w:sz w:val="20"/>
              <w:szCs w:val="20"/>
            </w:rPr>
          </w:pPr>
          <w:r>
            <w:rPr>
              <w:rFonts w:ascii="Tahoma" w:hAnsi="Tahoma" w:cs="Tahoma"/>
              <w:b/>
              <w:bCs/>
              <w:sz w:val="20"/>
              <w:szCs w:val="20"/>
            </w:rPr>
            <w:t xml:space="preserve">ACTUACIONES DE LA </w:t>
          </w:r>
          <w:r w:rsidRPr="00B824DB">
            <w:rPr>
              <w:rFonts w:ascii="Tahoma" w:hAnsi="Tahoma" w:cs="Tahoma"/>
              <w:b/>
              <w:bCs/>
              <w:sz w:val="20"/>
              <w:szCs w:val="20"/>
            </w:rPr>
            <w:t>SECRETARIA COMUN</w:t>
          </w:r>
        </w:p>
        <w:p w14:paraId="21652EB0" w14:textId="77777777" w:rsidR="004837C7" w:rsidRPr="00353CD0" w:rsidRDefault="004837C7" w:rsidP="00E4653D">
          <w:pPr>
            <w:pStyle w:val="Encabezado"/>
            <w:jc w:val="center"/>
            <w:rPr>
              <w:rFonts w:ascii="Tahoma" w:hAnsi="Tahoma" w:cs="Tahoma"/>
              <w:bCs/>
              <w:i/>
              <w:sz w:val="20"/>
              <w:szCs w:val="20"/>
            </w:rPr>
          </w:pPr>
          <w:r w:rsidRPr="00353CD0">
            <w:rPr>
              <w:rFonts w:ascii="Tahoma" w:hAnsi="Tahoma" w:cs="Tahoma"/>
              <w:bCs/>
              <w:i/>
              <w:sz w:val="18"/>
              <w:szCs w:val="20"/>
            </w:rPr>
            <w:t>(Notificaciones, Comunicaciones, Publicaciones, Traslados)</w:t>
          </w:r>
        </w:p>
      </w:tc>
    </w:tr>
    <w:tr w:rsidR="004837C7" w:rsidRPr="00527000" w14:paraId="6EA63847" w14:textId="77777777" w:rsidTr="00B824DB">
      <w:trPr>
        <w:trHeight w:val="546"/>
      </w:trPr>
      <w:tc>
        <w:tcPr>
          <w:tcW w:w="1582" w:type="dxa"/>
          <w:vMerge/>
          <w:tcMar>
            <w:top w:w="28" w:type="dxa"/>
            <w:left w:w="28" w:type="dxa"/>
            <w:bottom w:w="28" w:type="dxa"/>
            <w:right w:w="28" w:type="dxa"/>
          </w:tcMar>
          <w:vAlign w:val="center"/>
        </w:tcPr>
        <w:p w14:paraId="03792E52" w14:textId="77777777" w:rsidR="004837C7" w:rsidRPr="00527000" w:rsidRDefault="004837C7" w:rsidP="00CC11EC">
          <w:pPr>
            <w:pStyle w:val="Encabezado"/>
            <w:rPr>
              <w:rStyle w:val="Nmerodepgina"/>
              <w:rFonts w:cs="Tahoma"/>
            </w:rPr>
          </w:pPr>
        </w:p>
      </w:tc>
      <w:tc>
        <w:tcPr>
          <w:tcW w:w="3901" w:type="dxa"/>
          <w:vAlign w:val="center"/>
        </w:tcPr>
        <w:p w14:paraId="5AF2B1EA" w14:textId="77777777" w:rsidR="004837C7" w:rsidRPr="00B824DB" w:rsidRDefault="004837C7" w:rsidP="00432B0E">
          <w:pPr>
            <w:pStyle w:val="Encabezado"/>
            <w:tabs>
              <w:tab w:val="center" w:pos="-6544"/>
            </w:tabs>
            <w:jc w:val="left"/>
            <w:rPr>
              <w:rStyle w:val="Nmerodepgina"/>
              <w:rFonts w:ascii="Tahoma" w:hAnsi="Tahoma" w:cs="Tahoma"/>
              <w:sz w:val="20"/>
              <w:szCs w:val="20"/>
            </w:rPr>
          </w:pPr>
          <w:r w:rsidRPr="00B824DB">
            <w:rPr>
              <w:rFonts w:ascii="Tahoma" w:hAnsi="Tahoma" w:cs="Tahoma"/>
              <w:b/>
              <w:sz w:val="20"/>
              <w:szCs w:val="20"/>
            </w:rPr>
            <w:t>Proceso:</w:t>
          </w:r>
          <w:r w:rsidRPr="00B824DB">
            <w:rPr>
              <w:rFonts w:ascii="Tahoma" w:hAnsi="Tahoma" w:cs="Tahoma"/>
              <w:sz w:val="20"/>
              <w:szCs w:val="20"/>
            </w:rPr>
            <w:t xml:space="preserve"> </w:t>
          </w:r>
          <w:r>
            <w:rPr>
              <w:rFonts w:ascii="Tahoma" w:hAnsi="Tahoma" w:cs="Tahoma"/>
              <w:sz w:val="20"/>
              <w:szCs w:val="20"/>
            </w:rPr>
            <w:t xml:space="preserve">GE - </w:t>
          </w:r>
          <w:r w:rsidRPr="00B824DB">
            <w:rPr>
              <w:rFonts w:ascii="Tahoma" w:hAnsi="Tahoma" w:cs="Tahoma"/>
              <w:sz w:val="20"/>
              <w:szCs w:val="20"/>
            </w:rPr>
            <w:t xml:space="preserve">Gestión </w:t>
          </w:r>
          <w:r w:rsidRPr="001967F7">
            <w:rPr>
              <w:rFonts w:ascii="Tahoma" w:hAnsi="Tahoma" w:cs="Tahoma"/>
              <w:sz w:val="20"/>
              <w:szCs w:val="20"/>
            </w:rPr>
            <w:t>de Enlace</w:t>
          </w:r>
          <w:r>
            <w:rPr>
              <w:rFonts w:ascii="Tahoma" w:hAnsi="Tahoma" w:cs="Tahoma"/>
              <w:sz w:val="20"/>
              <w:szCs w:val="20"/>
            </w:rPr>
            <w:t xml:space="preserve"> </w:t>
          </w:r>
        </w:p>
      </w:tc>
      <w:tc>
        <w:tcPr>
          <w:tcW w:w="1839" w:type="dxa"/>
          <w:vAlign w:val="center"/>
        </w:tcPr>
        <w:p w14:paraId="2BA04BB4" w14:textId="77777777" w:rsidR="004837C7" w:rsidRPr="00B824DB" w:rsidRDefault="004837C7" w:rsidP="00432B0E">
          <w:pPr>
            <w:pStyle w:val="Encabezado"/>
            <w:jc w:val="left"/>
            <w:rPr>
              <w:rStyle w:val="Nmerodepgina"/>
              <w:rFonts w:ascii="Tahoma" w:hAnsi="Tahoma" w:cs="Tahoma"/>
              <w:sz w:val="20"/>
              <w:szCs w:val="20"/>
            </w:rPr>
          </w:pPr>
          <w:r w:rsidRPr="00B824DB">
            <w:rPr>
              <w:rFonts w:ascii="Tahoma" w:hAnsi="Tahoma" w:cs="Tahoma"/>
              <w:b/>
              <w:sz w:val="20"/>
              <w:szCs w:val="20"/>
            </w:rPr>
            <w:t xml:space="preserve">Código: </w:t>
          </w:r>
          <w:r>
            <w:rPr>
              <w:rFonts w:ascii="Tahoma" w:hAnsi="Tahoma" w:cs="Tahoma"/>
              <w:sz w:val="20"/>
              <w:szCs w:val="20"/>
            </w:rPr>
            <w:t>PG</w:t>
          </w:r>
          <w:r w:rsidRPr="001967F7">
            <w:rPr>
              <w:rFonts w:ascii="Tahoma" w:hAnsi="Tahoma" w:cs="Tahoma"/>
              <w:sz w:val="20"/>
              <w:szCs w:val="20"/>
            </w:rPr>
            <w:t>E</w:t>
          </w:r>
          <w:r>
            <w:rPr>
              <w:rFonts w:ascii="Tahoma" w:hAnsi="Tahoma" w:cs="Tahoma"/>
              <w:sz w:val="20"/>
              <w:szCs w:val="20"/>
            </w:rPr>
            <w:t>-01</w:t>
          </w:r>
        </w:p>
      </w:tc>
      <w:tc>
        <w:tcPr>
          <w:tcW w:w="1665" w:type="dxa"/>
          <w:vAlign w:val="center"/>
        </w:tcPr>
        <w:p w14:paraId="3F850F3C" w14:textId="77F75991" w:rsidR="004837C7" w:rsidRPr="00B824DB" w:rsidRDefault="004837C7" w:rsidP="00CC11EC">
          <w:pPr>
            <w:pStyle w:val="Encabezado"/>
            <w:jc w:val="left"/>
            <w:rPr>
              <w:rStyle w:val="Nmerodepgina"/>
              <w:rFonts w:ascii="Tahoma" w:hAnsi="Tahoma" w:cs="Tahoma"/>
              <w:sz w:val="20"/>
              <w:szCs w:val="20"/>
            </w:rPr>
          </w:pPr>
          <w:r w:rsidRPr="00B824DB">
            <w:rPr>
              <w:rFonts w:ascii="Tahoma" w:hAnsi="Tahoma" w:cs="Tahoma"/>
              <w:b/>
              <w:sz w:val="20"/>
              <w:szCs w:val="20"/>
            </w:rPr>
            <w:t>Versión:</w:t>
          </w:r>
          <w:r w:rsidR="00CA525C">
            <w:rPr>
              <w:rFonts w:ascii="Tahoma" w:hAnsi="Tahoma" w:cs="Tahoma"/>
              <w:sz w:val="20"/>
              <w:szCs w:val="20"/>
            </w:rPr>
            <w:t xml:space="preserve">  04</w:t>
          </w:r>
        </w:p>
      </w:tc>
    </w:tr>
  </w:tbl>
  <w:p w14:paraId="79C9E091" w14:textId="77777777" w:rsidR="004837C7" w:rsidRDefault="004837C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74874"/>
    <w:multiLevelType w:val="multilevel"/>
    <w:tmpl w:val="1CA40DCE"/>
    <w:lvl w:ilvl="0">
      <w:start w:val="1"/>
      <w:numFmt w:val="lowerLetter"/>
      <w:lvlText w:val="%1."/>
      <w:lvlJc w:val="left"/>
      <w:pPr>
        <w:ind w:left="360" w:hanging="360"/>
      </w:pPr>
      <w:rPr>
        <w:rFonts w:hint="default"/>
        <w:b w:val="0"/>
      </w:rPr>
    </w:lvl>
    <w:lvl w:ilvl="1">
      <w:start w:val="1"/>
      <w:numFmt w:val="bullet"/>
      <w:lvlText w:val="-"/>
      <w:lvlJc w:val="left"/>
      <w:pPr>
        <w:ind w:left="792" w:hanging="432"/>
      </w:pPr>
      <w:rPr>
        <w:rFonts w:ascii="Simplified Arabic Fixed" w:hAnsi="Simplified Arabic Fixed"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2F77CF9"/>
    <w:multiLevelType w:val="hybridMultilevel"/>
    <w:tmpl w:val="9C46A3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588721B"/>
    <w:multiLevelType w:val="hybridMultilevel"/>
    <w:tmpl w:val="ADF6374C"/>
    <w:lvl w:ilvl="0" w:tplc="0AE68634">
      <w:start w:val="1"/>
      <w:numFmt w:val="bullet"/>
      <w:lvlText w:val="-"/>
      <w:lvlJc w:val="left"/>
      <w:pPr>
        <w:ind w:left="502" w:hanging="360"/>
      </w:pPr>
      <w:rPr>
        <w:rFonts w:ascii="Simplified Arabic Fixed" w:hAnsi="Simplified Arabic Fixed"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3">
    <w:nsid w:val="07903E08"/>
    <w:multiLevelType w:val="hybridMultilevel"/>
    <w:tmpl w:val="7902B27E"/>
    <w:lvl w:ilvl="0" w:tplc="240A0001">
      <w:start w:val="1"/>
      <w:numFmt w:val="bullet"/>
      <w:lvlText w:val=""/>
      <w:lvlJc w:val="left"/>
      <w:pPr>
        <w:tabs>
          <w:tab w:val="num" w:pos="1048"/>
        </w:tabs>
        <w:ind w:left="1048" w:hanging="340"/>
      </w:pPr>
      <w:rPr>
        <w:rFonts w:ascii="Symbol" w:hAnsi="Symbol" w:hint="default"/>
      </w:rPr>
    </w:lvl>
    <w:lvl w:ilvl="1" w:tplc="0AE68634">
      <w:start w:val="1"/>
      <w:numFmt w:val="bullet"/>
      <w:lvlText w:val="-"/>
      <w:lvlJc w:val="left"/>
      <w:pPr>
        <w:tabs>
          <w:tab w:val="num" w:pos="2148"/>
        </w:tabs>
        <w:ind w:left="2148" w:hanging="360"/>
      </w:pPr>
      <w:rPr>
        <w:rFonts w:ascii="Simplified Arabic Fixed" w:hAnsi="Simplified Arabic Fixed" w:hint="default"/>
      </w:rPr>
    </w:lvl>
    <w:lvl w:ilvl="2" w:tplc="0C0A001B">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4">
    <w:nsid w:val="11935729"/>
    <w:multiLevelType w:val="hybridMultilevel"/>
    <w:tmpl w:val="0DB8B1C2"/>
    <w:lvl w:ilvl="0" w:tplc="E9D63472">
      <w:start w:val="1"/>
      <w:numFmt w:val="decimal"/>
      <w:lvlText w:val="%1."/>
      <w:lvlJc w:val="left"/>
      <w:pPr>
        <w:ind w:left="720" w:hanging="360"/>
      </w:pPr>
      <w:rPr>
        <w:rFonts w:ascii="Tahoma" w:eastAsiaTheme="minorHAnsi" w:hAnsi="Tahoma" w:cs="Tahoma"/>
      </w:rPr>
    </w:lvl>
    <w:lvl w:ilvl="1" w:tplc="240A0003">
      <w:start w:val="1"/>
      <w:numFmt w:val="bullet"/>
      <w:lvlText w:val="o"/>
      <w:lvlJc w:val="left"/>
      <w:pPr>
        <w:ind w:left="1440" w:hanging="360"/>
      </w:pPr>
      <w:rPr>
        <w:rFonts w:ascii="Courier New" w:hAnsi="Courier New" w:cs="Courier New"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66A0FD0"/>
    <w:multiLevelType w:val="hybridMultilevel"/>
    <w:tmpl w:val="C9A8A5B2"/>
    <w:lvl w:ilvl="0" w:tplc="0AE68634">
      <w:start w:val="1"/>
      <w:numFmt w:val="bullet"/>
      <w:lvlText w:val="-"/>
      <w:lvlJc w:val="left"/>
      <w:pPr>
        <w:ind w:left="360" w:hanging="360"/>
      </w:pPr>
      <w:rPr>
        <w:rFonts w:ascii="Simplified Arabic Fixed" w:hAnsi="Simplified Arabic Fixed"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E4D2C83"/>
    <w:multiLevelType w:val="hybridMultilevel"/>
    <w:tmpl w:val="C29C6346"/>
    <w:lvl w:ilvl="0" w:tplc="0AE68634">
      <w:start w:val="1"/>
      <w:numFmt w:val="bullet"/>
      <w:lvlText w:val="-"/>
      <w:lvlJc w:val="left"/>
      <w:pPr>
        <w:ind w:left="720" w:hanging="360"/>
      </w:pPr>
      <w:rPr>
        <w:rFonts w:ascii="Simplified Arabic Fixed" w:hAnsi="Simplified Arabic Fixed" w:hint="default"/>
      </w:rPr>
    </w:lvl>
    <w:lvl w:ilvl="1" w:tplc="240A0003">
      <w:start w:val="1"/>
      <w:numFmt w:val="bullet"/>
      <w:lvlText w:val="o"/>
      <w:lvlJc w:val="left"/>
      <w:pPr>
        <w:ind w:left="2062" w:hanging="360"/>
      </w:pPr>
      <w:rPr>
        <w:rFonts w:ascii="Courier New" w:hAnsi="Courier New" w:cs="Courier New"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E84643B"/>
    <w:multiLevelType w:val="multilevel"/>
    <w:tmpl w:val="1138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DD421E"/>
    <w:multiLevelType w:val="multilevel"/>
    <w:tmpl w:val="68D6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E42C27"/>
    <w:multiLevelType w:val="hybridMultilevel"/>
    <w:tmpl w:val="BABC2E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1">
    <w:nsid w:val="2AA35DB5"/>
    <w:multiLevelType w:val="multilevel"/>
    <w:tmpl w:val="6D885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9D1972"/>
    <w:multiLevelType w:val="hybridMultilevel"/>
    <w:tmpl w:val="9B1CF5A8"/>
    <w:lvl w:ilvl="0" w:tplc="240A0005">
      <w:start w:val="1"/>
      <w:numFmt w:val="bullet"/>
      <w:lvlText w:val=""/>
      <w:lvlJc w:val="left"/>
      <w:pPr>
        <w:ind w:left="1713" w:hanging="360"/>
      </w:pPr>
      <w:rPr>
        <w:rFonts w:ascii="Wingdings" w:hAnsi="Wingdings" w:hint="default"/>
      </w:rPr>
    </w:lvl>
    <w:lvl w:ilvl="1" w:tplc="240A0003" w:tentative="1">
      <w:start w:val="1"/>
      <w:numFmt w:val="bullet"/>
      <w:lvlText w:val="o"/>
      <w:lvlJc w:val="left"/>
      <w:pPr>
        <w:ind w:left="2433" w:hanging="360"/>
      </w:pPr>
      <w:rPr>
        <w:rFonts w:ascii="Courier New" w:hAnsi="Courier New" w:cs="Courier New" w:hint="default"/>
      </w:rPr>
    </w:lvl>
    <w:lvl w:ilvl="2" w:tplc="240A0005" w:tentative="1">
      <w:start w:val="1"/>
      <w:numFmt w:val="bullet"/>
      <w:lvlText w:val=""/>
      <w:lvlJc w:val="left"/>
      <w:pPr>
        <w:ind w:left="3153" w:hanging="360"/>
      </w:pPr>
      <w:rPr>
        <w:rFonts w:ascii="Wingdings" w:hAnsi="Wingdings" w:hint="default"/>
      </w:rPr>
    </w:lvl>
    <w:lvl w:ilvl="3" w:tplc="240A0001" w:tentative="1">
      <w:start w:val="1"/>
      <w:numFmt w:val="bullet"/>
      <w:lvlText w:val=""/>
      <w:lvlJc w:val="left"/>
      <w:pPr>
        <w:ind w:left="3873" w:hanging="360"/>
      </w:pPr>
      <w:rPr>
        <w:rFonts w:ascii="Symbol" w:hAnsi="Symbol" w:hint="default"/>
      </w:rPr>
    </w:lvl>
    <w:lvl w:ilvl="4" w:tplc="240A0003" w:tentative="1">
      <w:start w:val="1"/>
      <w:numFmt w:val="bullet"/>
      <w:lvlText w:val="o"/>
      <w:lvlJc w:val="left"/>
      <w:pPr>
        <w:ind w:left="4593" w:hanging="360"/>
      </w:pPr>
      <w:rPr>
        <w:rFonts w:ascii="Courier New" w:hAnsi="Courier New" w:cs="Courier New" w:hint="default"/>
      </w:rPr>
    </w:lvl>
    <w:lvl w:ilvl="5" w:tplc="240A0005" w:tentative="1">
      <w:start w:val="1"/>
      <w:numFmt w:val="bullet"/>
      <w:lvlText w:val=""/>
      <w:lvlJc w:val="left"/>
      <w:pPr>
        <w:ind w:left="5313" w:hanging="360"/>
      </w:pPr>
      <w:rPr>
        <w:rFonts w:ascii="Wingdings" w:hAnsi="Wingdings" w:hint="default"/>
      </w:rPr>
    </w:lvl>
    <w:lvl w:ilvl="6" w:tplc="240A0001" w:tentative="1">
      <w:start w:val="1"/>
      <w:numFmt w:val="bullet"/>
      <w:lvlText w:val=""/>
      <w:lvlJc w:val="left"/>
      <w:pPr>
        <w:ind w:left="6033" w:hanging="360"/>
      </w:pPr>
      <w:rPr>
        <w:rFonts w:ascii="Symbol" w:hAnsi="Symbol" w:hint="default"/>
      </w:rPr>
    </w:lvl>
    <w:lvl w:ilvl="7" w:tplc="240A0003" w:tentative="1">
      <w:start w:val="1"/>
      <w:numFmt w:val="bullet"/>
      <w:lvlText w:val="o"/>
      <w:lvlJc w:val="left"/>
      <w:pPr>
        <w:ind w:left="6753" w:hanging="360"/>
      </w:pPr>
      <w:rPr>
        <w:rFonts w:ascii="Courier New" w:hAnsi="Courier New" w:cs="Courier New" w:hint="default"/>
      </w:rPr>
    </w:lvl>
    <w:lvl w:ilvl="8" w:tplc="240A0005" w:tentative="1">
      <w:start w:val="1"/>
      <w:numFmt w:val="bullet"/>
      <w:lvlText w:val=""/>
      <w:lvlJc w:val="left"/>
      <w:pPr>
        <w:ind w:left="7473" w:hanging="360"/>
      </w:pPr>
      <w:rPr>
        <w:rFonts w:ascii="Wingdings" w:hAnsi="Wingdings" w:hint="default"/>
      </w:rPr>
    </w:lvl>
  </w:abstractNum>
  <w:abstractNum w:abstractNumId="13">
    <w:nsid w:val="2E066965"/>
    <w:multiLevelType w:val="multilevel"/>
    <w:tmpl w:val="6A000CA4"/>
    <w:lvl w:ilvl="0">
      <w:start w:val="1"/>
      <w:numFmt w:val="decimal"/>
      <w:lvlText w:val="%1."/>
      <w:lvlJc w:val="left"/>
      <w:pPr>
        <w:ind w:left="360" w:hanging="360"/>
      </w:pPr>
      <w:rPr>
        <w:b/>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nsid w:val="30DE74D0"/>
    <w:multiLevelType w:val="hybridMultilevel"/>
    <w:tmpl w:val="E3886E20"/>
    <w:lvl w:ilvl="0" w:tplc="28968018">
      <w:start w:val="1"/>
      <w:numFmt w:val="bullet"/>
      <w:lvlText w:val="o"/>
      <w:lvlJc w:val="left"/>
      <w:pPr>
        <w:ind w:left="720" w:hanging="360"/>
      </w:pPr>
      <w:rPr>
        <w:rFonts w:ascii="Courier New" w:hAnsi="Courier New" w:cs="Courier New" w:hint="default"/>
        <w:b/>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1042190"/>
    <w:multiLevelType w:val="hybridMultilevel"/>
    <w:tmpl w:val="1BF60E8E"/>
    <w:lvl w:ilvl="0" w:tplc="9CBA176E">
      <w:start w:val="1"/>
      <w:numFmt w:val="decimal"/>
      <w:lvlText w:val="%1."/>
      <w:lvlJc w:val="left"/>
      <w:pPr>
        <w:ind w:left="720" w:hanging="360"/>
      </w:pPr>
      <w:rPr>
        <w:rFonts w:ascii="Tahoma" w:eastAsiaTheme="minorHAnsi" w:hAnsi="Tahoma" w:cs="Tahoma"/>
        <w:b/>
      </w:rPr>
    </w:lvl>
    <w:lvl w:ilvl="1" w:tplc="0AE68634">
      <w:start w:val="1"/>
      <w:numFmt w:val="bullet"/>
      <w:lvlText w:val="-"/>
      <w:lvlJc w:val="left"/>
      <w:pPr>
        <w:ind w:left="1440" w:hanging="360"/>
      </w:pPr>
      <w:rPr>
        <w:rFonts w:ascii="Simplified Arabic Fixed" w:hAnsi="Simplified Arabic Fixed"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43937CF"/>
    <w:multiLevelType w:val="hybridMultilevel"/>
    <w:tmpl w:val="71ECD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5F81BFA"/>
    <w:multiLevelType w:val="multilevel"/>
    <w:tmpl w:val="1F36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59189B"/>
    <w:multiLevelType w:val="hybridMultilevel"/>
    <w:tmpl w:val="EE82B450"/>
    <w:lvl w:ilvl="0" w:tplc="D89A3F5C">
      <w:numFmt w:val="bullet"/>
      <w:lvlText w:val="-"/>
      <w:lvlJc w:val="left"/>
      <w:pPr>
        <w:ind w:left="720" w:hanging="360"/>
      </w:pPr>
      <w:rPr>
        <w:rFonts w:ascii="Tahoma" w:eastAsiaTheme="minorHAnsi" w:hAnsi="Tahoma" w:cs="Tahoma" w:hint="default"/>
        <w:b/>
      </w:rPr>
    </w:lvl>
    <w:lvl w:ilvl="1" w:tplc="0C0A0001">
      <w:start w:val="1"/>
      <w:numFmt w:val="bullet"/>
      <w:lvlText w:val=""/>
      <w:lvlJc w:val="left"/>
      <w:pPr>
        <w:ind w:left="1440" w:hanging="360"/>
      </w:pPr>
      <w:rPr>
        <w:rFonts w:ascii="Symbol" w:hAnsi="Symbol" w:hint="default"/>
        <w:sz w:val="24"/>
        <w:szCs w:val="24"/>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F556717"/>
    <w:multiLevelType w:val="multilevel"/>
    <w:tmpl w:val="597C5DB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start w:val="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59783B"/>
    <w:multiLevelType w:val="hybridMultilevel"/>
    <w:tmpl w:val="8432009E"/>
    <w:lvl w:ilvl="0" w:tplc="240A0005">
      <w:start w:val="1"/>
      <w:numFmt w:val="bullet"/>
      <w:lvlText w:val=""/>
      <w:lvlJc w:val="left"/>
      <w:pPr>
        <w:ind w:left="644" w:hanging="360"/>
      </w:pPr>
      <w:rPr>
        <w:rFonts w:ascii="Wingdings" w:hAnsi="Wingdings"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21">
    <w:nsid w:val="409F61C3"/>
    <w:multiLevelType w:val="hybridMultilevel"/>
    <w:tmpl w:val="A7222FA0"/>
    <w:lvl w:ilvl="0" w:tplc="0AE68634">
      <w:start w:val="1"/>
      <w:numFmt w:val="bullet"/>
      <w:lvlText w:val="-"/>
      <w:lvlJc w:val="left"/>
      <w:pPr>
        <w:ind w:left="720" w:hanging="360"/>
      </w:pPr>
      <w:rPr>
        <w:rFonts w:ascii="Simplified Arabic Fixed" w:hAnsi="Simplified Arabic Fixed" w:hint="default"/>
      </w:rPr>
    </w:lvl>
    <w:lvl w:ilvl="1" w:tplc="240A0005">
      <w:start w:val="1"/>
      <w:numFmt w:val="bullet"/>
      <w:lvlText w:val=""/>
      <w:lvlJc w:val="left"/>
      <w:pPr>
        <w:ind w:left="2062" w:hanging="360"/>
      </w:pPr>
      <w:rPr>
        <w:rFonts w:ascii="Wingdings" w:hAnsi="Wingdings"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0A425CA"/>
    <w:multiLevelType w:val="multilevel"/>
    <w:tmpl w:val="0F3251F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40E60A28"/>
    <w:multiLevelType w:val="hybridMultilevel"/>
    <w:tmpl w:val="BABC2E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41BA45CA"/>
    <w:multiLevelType w:val="hybridMultilevel"/>
    <w:tmpl w:val="7214DC04"/>
    <w:lvl w:ilvl="0" w:tplc="FFFFFFFF">
      <w:start w:val="1"/>
      <w:numFmt w:val="bullet"/>
      <w:lvlText w:val=""/>
      <w:lvlJc w:val="left"/>
      <w:pPr>
        <w:ind w:left="720" w:hanging="360"/>
      </w:pPr>
    </w:lvl>
    <w:lvl w:ilvl="1" w:tplc="35D0B2D8">
      <w:numFmt w:val="bullet"/>
      <w:lvlText w:val="•"/>
      <w:lvlJc w:val="left"/>
      <w:pPr>
        <w:ind w:left="1440" w:hanging="360"/>
      </w:pPr>
      <w:rPr>
        <w:rFonts w:ascii="Helvetica" w:eastAsia="Times New Roman" w:hAnsi="Helvetica" w:cs="Helvetica"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33A434E"/>
    <w:multiLevelType w:val="hybridMultilevel"/>
    <w:tmpl w:val="BBA2A818"/>
    <w:lvl w:ilvl="0" w:tplc="24F2D28C">
      <w:start w:val="1"/>
      <w:numFmt w:val="bullet"/>
      <w:lvlText w:val="-"/>
      <w:lvlJc w:val="left"/>
      <w:pPr>
        <w:ind w:left="1004" w:hanging="360"/>
      </w:pPr>
      <w:rPr>
        <w:rFonts w:ascii="Simplified Arabic Fixed" w:hAnsi="Simplified Arabic Fixed" w:hint="default"/>
        <w:b/>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26">
    <w:nsid w:val="44651BB1"/>
    <w:multiLevelType w:val="hybridMultilevel"/>
    <w:tmpl w:val="3B1AAD7C"/>
    <w:lvl w:ilvl="0" w:tplc="240A0001">
      <w:start w:val="1"/>
      <w:numFmt w:val="bullet"/>
      <w:lvlText w:val=""/>
      <w:lvlJc w:val="left"/>
      <w:pPr>
        <w:ind w:left="1266" w:hanging="360"/>
      </w:pPr>
      <w:rPr>
        <w:rFonts w:ascii="Symbol" w:hAnsi="Symbol" w:hint="default"/>
      </w:rPr>
    </w:lvl>
    <w:lvl w:ilvl="1" w:tplc="240A0003" w:tentative="1">
      <w:start w:val="1"/>
      <w:numFmt w:val="bullet"/>
      <w:lvlText w:val="o"/>
      <w:lvlJc w:val="left"/>
      <w:pPr>
        <w:ind w:left="1986" w:hanging="360"/>
      </w:pPr>
      <w:rPr>
        <w:rFonts w:ascii="Courier New" w:hAnsi="Courier New" w:cs="Courier New" w:hint="default"/>
      </w:rPr>
    </w:lvl>
    <w:lvl w:ilvl="2" w:tplc="240A0005" w:tentative="1">
      <w:start w:val="1"/>
      <w:numFmt w:val="bullet"/>
      <w:lvlText w:val=""/>
      <w:lvlJc w:val="left"/>
      <w:pPr>
        <w:ind w:left="2706" w:hanging="360"/>
      </w:pPr>
      <w:rPr>
        <w:rFonts w:ascii="Wingdings" w:hAnsi="Wingdings" w:hint="default"/>
      </w:rPr>
    </w:lvl>
    <w:lvl w:ilvl="3" w:tplc="240A0001" w:tentative="1">
      <w:start w:val="1"/>
      <w:numFmt w:val="bullet"/>
      <w:lvlText w:val=""/>
      <w:lvlJc w:val="left"/>
      <w:pPr>
        <w:ind w:left="3426" w:hanging="360"/>
      </w:pPr>
      <w:rPr>
        <w:rFonts w:ascii="Symbol" w:hAnsi="Symbol" w:hint="default"/>
      </w:rPr>
    </w:lvl>
    <w:lvl w:ilvl="4" w:tplc="240A0003" w:tentative="1">
      <w:start w:val="1"/>
      <w:numFmt w:val="bullet"/>
      <w:lvlText w:val="o"/>
      <w:lvlJc w:val="left"/>
      <w:pPr>
        <w:ind w:left="4146" w:hanging="360"/>
      </w:pPr>
      <w:rPr>
        <w:rFonts w:ascii="Courier New" w:hAnsi="Courier New" w:cs="Courier New" w:hint="default"/>
      </w:rPr>
    </w:lvl>
    <w:lvl w:ilvl="5" w:tplc="240A0005" w:tentative="1">
      <w:start w:val="1"/>
      <w:numFmt w:val="bullet"/>
      <w:lvlText w:val=""/>
      <w:lvlJc w:val="left"/>
      <w:pPr>
        <w:ind w:left="4866" w:hanging="360"/>
      </w:pPr>
      <w:rPr>
        <w:rFonts w:ascii="Wingdings" w:hAnsi="Wingdings" w:hint="default"/>
      </w:rPr>
    </w:lvl>
    <w:lvl w:ilvl="6" w:tplc="240A0001" w:tentative="1">
      <w:start w:val="1"/>
      <w:numFmt w:val="bullet"/>
      <w:lvlText w:val=""/>
      <w:lvlJc w:val="left"/>
      <w:pPr>
        <w:ind w:left="5586" w:hanging="360"/>
      </w:pPr>
      <w:rPr>
        <w:rFonts w:ascii="Symbol" w:hAnsi="Symbol" w:hint="default"/>
      </w:rPr>
    </w:lvl>
    <w:lvl w:ilvl="7" w:tplc="240A0003" w:tentative="1">
      <w:start w:val="1"/>
      <w:numFmt w:val="bullet"/>
      <w:lvlText w:val="o"/>
      <w:lvlJc w:val="left"/>
      <w:pPr>
        <w:ind w:left="6306" w:hanging="360"/>
      </w:pPr>
      <w:rPr>
        <w:rFonts w:ascii="Courier New" w:hAnsi="Courier New" w:cs="Courier New" w:hint="default"/>
      </w:rPr>
    </w:lvl>
    <w:lvl w:ilvl="8" w:tplc="240A0005" w:tentative="1">
      <w:start w:val="1"/>
      <w:numFmt w:val="bullet"/>
      <w:lvlText w:val=""/>
      <w:lvlJc w:val="left"/>
      <w:pPr>
        <w:ind w:left="7026" w:hanging="360"/>
      </w:pPr>
      <w:rPr>
        <w:rFonts w:ascii="Wingdings" w:hAnsi="Wingdings" w:hint="default"/>
      </w:rPr>
    </w:lvl>
  </w:abstractNum>
  <w:abstractNum w:abstractNumId="27">
    <w:nsid w:val="446A59C0"/>
    <w:multiLevelType w:val="hybridMultilevel"/>
    <w:tmpl w:val="2AB81DD2"/>
    <w:lvl w:ilvl="0" w:tplc="FB7EA43C">
      <w:start w:val="1"/>
      <w:numFmt w:val="bullet"/>
      <w:lvlText w:val="-"/>
      <w:lvlJc w:val="left"/>
      <w:pPr>
        <w:ind w:left="360" w:hanging="360"/>
      </w:pPr>
      <w:rPr>
        <w:rFonts w:ascii="Simplified Arabic Fixed" w:hAnsi="Simplified Arabic Fixed" w:hint="default"/>
        <w:b/>
      </w:rPr>
    </w:lvl>
    <w:lvl w:ilvl="1" w:tplc="89BC9152">
      <w:start w:val="1"/>
      <w:numFmt w:val="bullet"/>
      <w:lvlText w:val="o"/>
      <w:lvlJc w:val="left"/>
      <w:pPr>
        <w:ind w:left="1080" w:hanging="360"/>
      </w:pPr>
      <w:rPr>
        <w:rFonts w:ascii="Courier New" w:hAnsi="Courier New" w:cs="Courier New" w:hint="default"/>
        <w:b/>
      </w:rPr>
    </w:lvl>
    <w:lvl w:ilvl="2" w:tplc="240A0005">
      <w:start w:val="1"/>
      <w:numFmt w:val="bullet"/>
      <w:lvlText w:val=""/>
      <w:lvlJc w:val="left"/>
      <w:pPr>
        <w:ind w:left="2204"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45D823F3"/>
    <w:multiLevelType w:val="multilevel"/>
    <w:tmpl w:val="90B0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89962A9"/>
    <w:multiLevelType w:val="hybridMultilevel"/>
    <w:tmpl w:val="0E7CF6EE"/>
    <w:lvl w:ilvl="0" w:tplc="9F5284F6">
      <w:start w:val="1"/>
      <w:numFmt w:val="bullet"/>
      <w:lvlText w:val="o"/>
      <w:lvlJc w:val="left"/>
      <w:pPr>
        <w:ind w:left="1004" w:hanging="360"/>
      </w:pPr>
      <w:rPr>
        <w:rFonts w:ascii="Courier New" w:hAnsi="Courier New" w:cs="Courier New" w:hint="default"/>
        <w:b/>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30">
    <w:nsid w:val="49E04B71"/>
    <w:multiLevelType w:val="multilevel"/>
    <w:tmpl w:val="EB7EC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AE44B44"/>
    <w:multiLevelType w:val="hybridMultilevel"/>
    <w:tmpl w:val="D0DE7230"/>
    <w:lvl w:ilvl="0" w:tplc="9594E742">
      <w:start w:val="1"/>
      <w:numFmt w:val="bullet"/>
      <w:lvlText w:val="*"/>
      <w:lvlJc w:val="left"/>
      <w:pPr>
        <w:ind w:left="1713" w:hanging="360"/>
      </w:pPr>
      <w:rPr>
        <w:rFonts w:ascii="Corbel" w:hAnsi="Corbel" w:hint="default"/>
      </w:rPr>
    </w:lvl>
    <w:lvl w:ilvl="1" w:tplc="31EC8878">
      <w:start w:val="1"/>
      <w:numFmt w:val="bullet"/>
      <w:lvlText w:val="*"/>
      <w:lvlJc w:val="left"/>
      <w:pPr>
        <w:ind w:left="1440" w:hanging="360"/>
      </w:pPr>
      <w:rPr>
        <w:rFonts w:ascii="Corbel" w:hAnsi="Corbel" w:hint="default"/>
        <w:b/>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4C9B0871"/>
    <w:multiLevelType w:val="hybridMultilevel"/>
    <w:tmpl w:val="BABC2E90"/>
    <w:lvl w:ilvl="0" w:tplc="240A000F">
      <w:start w:val="1"/>
      <w:numFmt w:val="decimal"/>
      <w:lvlText w:val="%1."/>
      <w:lvlJc w:val="left"/>
      <w:pPr>
        <w:ind w:left="786"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4D8355BE"/>
    <w:multiLevelType w:val="hybridMultilevel"/>
    <w:tmpl w:val="4FCE08E0"/>
    <w:lvl w:ilvl="0" w:tplc="0AE68634">
      <w:start w:val="1"/>
      <w:numFmt w:val="bullet"/>
      <w:lvlText w:val="-"/>
      <w:lvlJc w:val="left"/>
      <w:pPr>
        <w:ind w:left="775" w:hanging="360"/>
      </w:pPr>
      <w:rPr>
        <w:rFonts w:ascii="Simplified Arabic Fixed" w:hAnsi="Simplified Arabic Fixed" w:hint="default"/>
      </w:rPr>
    </w:lvl>
    <w:lvl w:ilvl="1" w:tplc="240A0003" w:tentative="1">
      <w:start w:val="1"/>
      <w:numFmt w:val="bullet"/>
      <w:lvlText w:val="o"/>
      <w:lvlJc w:val="left"/>
      <w:pPr>
        <w:ind w:left="1495" w:hanging="360"/>
      </w:pPr>
      <w:rPr>
        <w:rFonts w:ascii="Courier New" w:hAnsi="Courier New" w:cs="Courier New" w:hint="default"/>
      </w:rPr>
    </w:lvl>
    <w:lvl w:ilvl="2" w:tplc="240A0005" w:tentative="1">
      <w:start w:val="1"/>
      <w:numFmt w:val="bullet"/>
      <w:lvlText w:val=""/>
      <w:lvlJc w:val="left"/>
      <w:pPr>
        <w:ind w:left="2215" w:hanging="360"/>
      </w:pPr>
      <w:rPr>
        <w:rFonts w:ascii="Wingdings" w:hAnsi="Wingdings" w:hint="default"/>
      </w:rPr>
    </w:lvl>
    <w:lvl w:ilvl="3" w:tplc="240A0001" w:tentative="1">
      <w:start w:val="1"/>
      <w:numFmt w:val="bullet"/>
      <w:lvlText w:val=""/>
      <w:lvlJc w:val="left"/>
      <w:pPr>
        <w:ind w:left="2935" w:hanging="360"/>
      </w:pPr>
      <w:rPr>
        <w:rFonts w:ascii="Symbol" w:hAnsi="Symbol" w:hint="default"/>
      </w:rPr>
    </w:lvl>
    <w:lvl w:ilvl="4" w:tplc="240A0003" w:tentative="1">
      <w:start w:val="1"/>
      <w:numFmt w:val="bullet"/>
      <w:lvlText w:val="o"/>
      <w:lvlJc w:val="left"/>
      <w:pPr>
        <w:ind w:left="3655" w:hanging="360"/>
      </w:pPr>
      <w:rPr>
        <w:rFonts w:ascii="Courier New" w:hAnsi="Courier New" w:cs="Courier New" w:hint="default"/>
      </w:rPr>
    </w:lvl>
    <w:lvl w:ilvl="5" w:tplc="240A0005" w:tentative="1">
      <w:start w:val="1"/>
      <w:numFmt w:val="bullet"/>
      <w:lvlText w:val=""/>
      <w:lvlJc w:val="left"/>
      <w:pPr>
        <w:ind w:left="4375" w:hanging="360"/>
      </w:pPr>
      <w:rPr>
        <w:rFonts w:ascii="Wingdings" w:hAnsi="Wingdings" w:hint="default"/>
      </w:rPr>
    </w:lvl>
    <w:lvl w:ilvl="6" w:tplc="240A0001" w:tentative="1">
      <w:start w:val="1"/>
      <w:numFmt w:val="bullet"/>
      <w:lvlText w:val=""/>
      <w:lvlJc w:val="left"/>
      <w:pPr>
        <w:ind w:left="5095" w:hanging="360"/>
      </w:pPr>
      <w:rPr>
        <w:rFonts w:ascii="Symbol" w:hAnsi="Symbol" w:hint="default"/>
      </w:rPr>
    </w:lvl>
    <w:lvl w:ilvl="7" w:tplc="240A0003" w:tentative="1">
      <w:start w:val="1"/>
      <w:numFmt w:val="bullet"/>
      <w:lvlText w:val="o"/>
      <w:lvlJc w:val="left"/>
      <w:pPr>
        <w:ind w:left="5815" w:hanging="360"/>
      </w:pPr>
      <w:rPr>
        <w:rFonts w:ascii="Courier New" w:hAnsi="Courier New" w:cs="Courier New" w:hint="default"/>
      </w:rPr>
    </w:lvl>
    <w:lvl w:ilvl="8" w:tplc="240A0005" w:tentative="1">
      <w:start w:val="1"/>
      <w:numFmt w:val="bullet"/>
      <w:lvlText w:val=""/>
      <w:lvlJc w:val="left"/>
      <w:pPr>
        <w:ind w:left="6535" w:hanging="360"/>
      </w:pPr>
      <w:rPr>
        <w:rFonts w:ascii="Wingdings" w:hAnsi="Wingdings" w:hint="default"/>
      </w:rPr>
    </w:lvl>
  </w:abstractNum>
  <w:abstractNum w:abstractNumId="34">
    <w:nsid w:val="5127109C"/>
    <w:multiLevelType w:val="hybridMultilevel"/>
    <w:tmpl w:val="B442F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6C876B9"/>
    <w:multiLevelType w:val="hybridMultilevel"/>
    <w:tmpl w:val="E64201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580208C6"/>
    <w:multiLevelType w:val="hybridMultilevel"/>
    <w:tmpl w:val="9608194E"/>
    <w:lvl w:ilvl="0" w:tplc="E9D63472">
      <w:start w:val="1"/>
      <w:numFmt w:val="decimal"/>
      <w:lvlText w:val="%1."/>
      <w:lvlJc w:val="left"/>
      <w:pPr>
        <w:ind w:left="720" w:hanging="360"/>
      </w:pPr>
      <w:rPr>
        <w:rFonts w:ascii="Tahoma" w:eastAsiaTheme="minorHAnsi" w:hAnsi="Tahoma" w:cs="Tahoma"/>
      </w:rPr>
    </w:lvl>
    <w:lvl w:ilvl="1" w:tplc="240A0003">
      <w:start w:val="1"/>
      <w:numFmt w:val="bullet"/>
      <w:lvlText w:val="o"/>
      <w:lvlJc w:val="left"/>
      <w:pPr>
        <w:ind w:left="1440" w:hanging="360"/>
      </w:pPr>
      <w:rPr>
        <w:rFonts w:ascii="Courier New" w:hAnsi="Courier New" w:cs="Courier New"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5A787444"/>
    <w:multiLevelType w:val="multilevel"/>
    <w:tmpl w:val="C1F2E680"/>
    <w:lvl w:ilvl="0">
      <w:start w:val="1"/>
      <w:numFmt w:val="decimal"/>
      <w:pStyle w:val="Ttulo1"/>
      <w:lvlText w:val="%1."/>
      <w:lvlJc w:val="left"/>
      <w:pPr>
        <w:ind w:left="72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5D8F79D2"/>
    <w:multiLevelType w:val="hybridMultilevel"/>
    <w:tmpl w:val="83F6EB8A"/>
    <w:lvl w:ilvl="0" w:tplc="AE706AAC">
      <w:numFmt w:val="bullet"/>
      <w:lvlText w:val="-"/>
      <w:lvlJc w:val="left"/>
      <w:pPr>
        <w:ind w:left="720" w:hanging="360"/>
      </w:pPr>
      <w:rPr>
        <w:rFonts w:ascii="Tahoma" w:eastAsiaTheme="minorHAnsi" w:hAnsi="Tahoma" w:cs="Tahoma" w:hint="default"/>
      </w:rPr>
    </w:lvl>
    <w:lvl w:ilvl="1" w:tplc="240A0005">
      <w:start w:val="1"/>
      <w:numFmt w:val="bullet"/>
      <w:lvlText w:val=""/>
      <w:lvlJc w:val="left"/>
      <w:pPr>
        <w:ind w:left="1353" w:hanging="360"/>
      </w:pPr>
      <w:rPr>
        <w:rFonts w:ascii="Wingdings" w:hAnsi="Wingdings"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62C609D6"/>
    <w:multiLevelType w:val="hybridMultilevel"/>
    <w:tmpl w:val="E326E2E4"/>
    <w:lvl w:ilvl="0" w:tplc="AE706AAC">
      <w:numFmt w:val="bullet"/>
      <w:lvlText w:val="-"/>
      <w:lvlJc w:val="left"/>
      <w:pPr>
        <w:ind w:left="720" w:hanging="360"/>
      </w:pPr>
      <w:rPr>
        <w:rFonts w:ascii="Tahoma" w:eastAsiaTheme="minorHAnsi" w:hAnsi="Tahoma" w:cs="Tahoma" w:hint="default"/>
      </w:rPr>
    </w:lvl>
    <w:lvl w:ilvl="1" w:tplc="CFAEEEBE">
      <w:start w:val="1"/>
      <w:numFmt w:val="bullet"/>
      <w:lvlText w:val="o"/>
      <w:lvlJc w:val="left"/>
      <w:pPr>
        <w:ind w:left="1440" w:hanging="360"/>
      </w:pPr>
      <w:rPr>
        <w:rFonts w:ascii="Courier New" w:hAnsi="Courier New" w:cs="Courier New" w:hint="default"/>
        <w:b/>
        <w:sz w:val="24"/>
        <w:szCs w:val="24"/>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3D82230"/>
    <w:multiLevelType w:val="hybridMultilevel"/>
    <w:tmpl w:val="90D83398"/>
    <w:lvl w:ilvl="0" w:tplc="D7B84738">
      <w:start w:val="1"/>
      <w:numFmt w:val="bullet"/>
      <w:lvlText w:val="o"/>
      <w:lvlJc w:val="left"/>
      <w:pPr>
        <w:ind w:left="720" w:hanging="360"/>
      </w:pPr>
      <w:rPr>
        <w:rFonts w:ascii="Courier New" w:hAnsi="Courier New" w:cs="Courier New" w:hint="default"/>
        <w:b/>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58E4190"/>
    <w:multiLevelType w:val="multilevel"/>
    <w:tmpl w:val="E74E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77F42A7"/>
    <w:multiLevelType w:val="hybridMultilevel"/>
    <w:tmpl w:val="8E20CD02"/>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0D316A0"/>
    <w:multiLevelType w:val="multilevel"/>
    <w:tmpl w:val="45820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10D5421"/>
    <w:multiLevelType w:val="hybridMultilevel"/>
    <w:tmpl w:val="33CC6F96"/>
    <w:lvl w:ilvl="0" w:tplc="0AE68634">
      <w:start w:val="1"/>
      <w:numFmt w:val="bullet"/>
      <w:lvlText w:val="-"/>
      <w:lvlJc w:val="left"/>
      <w:pPr>
        <w:ind w:left="360" w:hanging="360"/>
      </w:pPr>
      <w:rPr>
        <w:rFonts w:ascii="Simplified Arabic Fixed" w:hAnsi="Simplified Arabic Fixed" w:hint="default"/>
      </w:rPr>
    </w:lvl>
    <w:lvl w:ilvl="1" w:tplc="34F868D4">
      <w:start w:val="1"/>
      <w:numFmt w:val="bullet"/>
      <w:lvlText w:val="o"/>
      <w:lvlJc w:val="left"/>
      <w:pPr>
        <w:ind w:left="1080" w:hanging="360"/>
      </w:pPr>
      <w:rPr>
        <w:rFonts w:ascii="Courier New" w:hAnsi="Courier New" w:cs="Courier New" w:hint="default"/>
        <w:b/>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nsid w:val="72672181"/>
    <w:multiLevelType w:val="hybridMultilevel"/>
    <w:tmpl w:val="3CE8E7A8"/>
    <w:lvl w:ilvl="0" w:tplc="DC9017D2">
      <w:start w:val="1"/>
      <w:numFmt w:val="decimal"/>
      <w:pStyle w:val="Ttulo2"/>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nsid w:val="75D23A2F"/>
    <w:multiLevelType w:val="hybridMultilevel"/>
    <w:tmpl w:val="67B4C876"/>
    <w:lvl w:ilvl="0" w:tplc="F64ED342">
      <w:start w:val="1"/>
      <w:numFmt w:val="decimal"/>
      <w:lvlText w:val="%1."/>
      <w:lvlJc w:val="left"/>
      <w:pPr>
        <w:tabs>
          <w:tab w:val="num" w:pos="340"/>
        </w:tabs>
        <w:ind w:left="340" w:hanging="340"/>
      </w:pPr>
      <w:rPr>
        <w:rFonts w:hint="default"/>
        <w:sz w:val="20"/>
        <w:szCs w:val="20"/>
      </w:rPr>
    </w:lvl>
    <w:lvl w:ilvl="1" w:tplc="0C0A0001">
      <w:start w:val="1"/>
      <w:numFmt w:val="bullet"/>
      <w:lvlText w:val=""/>
      <w:lvlJc w:val="left"/>
      <w:pPr>
        <w:tabs>
          <w:tab w:val="num" w:pos="360"/>
        </w:tabs>
        <w:ind w:left="360" w:hanging="360"/>
      </w:pPr>
      <w:rPr>
        <w:rFonts w:ascii="Symbol" w:hAnsi="Symbol" w:hint="default"/>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nsid w:val="75FC1B5A"/>
    <w:multiLevelType w:val="hybridMultilevel"/>
    <w:tmpl w:val="0F8A7052"/>
    <w:lvl w:ilvl="0" w:tplc="240A0001">
      <w:start w:val="1"/>
      <w:numFmt w:val="bullet"/>
      <w:lvlText w:val=""/>
      <w:lvlJc w:val="left"/>
      <w:pPr>
        <w:tabs>
          <w:tab w:val="num" w:pos="1048"/>
        </w:tabs>
        <w:ind w:left="1048" w:hanging="340"/>
      </w:pPr>
      <w:rPr>
        <w:rFonts w:ascii="Symbol" w:hAnsi="Symbol" w:hint="default"/>
      </w:rPr>
    </w:lvl>
    <w:lvl w:ilvl="1" w:tplc="240A0005">
      <w:start w:val="1"/>
      <w:numFmt w:val="bullet"/>
      <w:lvlText w:val=""/>
      <w:lvlJc w:val="left"/>
      <w:pPr>
        <w:tabs>
          <w:tab w:val="num" w:pos="2148"/>
        </w:tabs>
        <w:ind w:left="2148" w:hanging="360"/>
      </w:pPr>
      <w:rPr>
        <w:rFonts w:ascii="Wingdings" w:hAnsi="Wingdings" w:hint="default"/>
      </w:rPr>
    </w:lvl>
    <w:lvl w:ilvl="2" w:tplc="0C0A001B">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48">
    <w:nsid w:val="76804B51"/>
    <w:multiLevelType w:val="hybridMultilevel"/>
    <w:tmpl w:val="299CBD02"/>
    <w:lvl w:ilvl="0" w:tplc="0AE68634">
      <w:start w:val="1"/>
      <w:numFmt w:val="bullet"/>
      <w:lvlText w:val="-"/>
      <w:lvlJc w:val="left"/>
      <w:pPr>
        <w:ind w:left="720" w:hanging="360"/>
      </w:pPr>
      <w:rPr>
        <w:rFonts w:ascii="Simplified Arabic Fixed" w:hAnsi="Simplified Arabic Fixed" w:hint="default"/>
      </w:rPr>
    </w:lvl>
    <w:lvl w:ilvl="1" w:tplc="240A0003">
      <w:start w:val="1"/>
      <w:numFmt w:val="bullet"/>
      <w:lvlText w:val="o"/>
      <w:lvlJc w:val="left"/>
      <w:pPr>
        <w:ind w:left="2062" w:hanging="360"/>
      </w:pPr>
      <w:rPr>
        <w:rFonts w:ascii="Courier New" w:hAnsi="Courier New" w:cs="Courier New"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nsid w:val="7AED2AF8"/>
    <w:multiLevelType w:val="hybridMultilevel"/>
    <w:tmpl w:val="877071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nsid w:val="7BEF4B97"/>
    <w:multiLevelType w:val="hybridMultilevel"/>
    <w:tmpl w:val="4FD654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nsid w:val="7CCA348F"/>
    <w:multiLevelType w:val="multilevel"/>
    <w:tmpl w:val="37A8B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41"/>
  </w:num>
  <w:num w:numId="3">
    <w:abstractNumId w:val="43"/>
  </w:num>
  <w:num w:numId="4">
    <w:abstractNumId w:val="51"/>
  </w:num>
  <w:num w:numId="5">
    <w:abstractNumId w:val="8"/>
  </w:num>
  <w:num w:numId="6">
    <w:abstractNumId w:val="17"/>
  </w:num>
  <w:num w:numId="7">
    <w:abstractNumId w:val="7"/>
  </w:num>
  <w:num w:numId="8">
    <w:abstractNumId w:val="11"/>
  </w:num>
  <w:num w:numId="9">
    <w:abstractNumId w:val="28"/>
  </w:num>
  <w:num w:numId="10">
    <w:abstractNumId w:val="30"/>
  </w:num>
  <w:num w:numId="11">
    <w:abstractNumId w:val="19"/>
  </w:num>
  <w:num w:numId="12">
    <w:abstractNumId w:val="45"/>
  </w:num>
  <w:num w:numId="13">
    <w:abstractNumId w:val="10"/>
  </w:num>
  <w:num w:numId="14">
    <w:abstractNumId w:val="46"/>
  </w:num>
  <w:num w:numId="15">
    <w:abstractNumId w:val="18"/>
  </w:num>
  <w:num w:numId="16">
    <w:abstractNumId w:val="14"/>
  </w:num>
  <w:num w:numId="17">
    <w:abstractNumId w:val="27"/>
  </w:num>
  <w:num w:numId="18">
    <w:abstractNumId w:val="15"/>
  </w:num>
  <w:num w:numId="19">
    <w:abstractNumId w:val="38"/>
  </w:num>
  <w:num w:numId="20">
    <w:abstractNumId w:val="12"/>
  </w:num>
  <w:num w:numId="21">
    <w:abstractNumId w:val="20"/>
  </w:num>
  <w:num w:numId="22">
    <w:abstractNumId w:val="2"/>
  </w:num>
  <w:num w:numId="23">
    <w:abstractNumId w:val="13"/>
  </w:num>
  <w:num w:numId="24">
    <w:abstractNumId w:val="21"/>
  </w:num>
  <w:num w:numId="25">
    <w:abstractNumId w:val="3"/>
  </w:num>
  <w:num w:numId="26">
    <w:abstractNumId w:val="26"/>
  </w:num>
  <w:num w:numId="27">
    <w:abstractNumId w:val="5"/>
  </w:num>
  <w:num w:numId="28">
    <w:abstractNumId w:val="44"/>
  </w:num>
  <w:num w:numId="29">
    <w:abstractNumId w:val="40"/>
  </w:num>
  <w:num w:numId="30">
    <w:abstractNumId w:val="25"/>
  </w:num>
  <w:num w:numId="31">
    <w:abstractNumId w:val="42"/>
  </w:num>
  <w:num w:numId="32">
    <w:abstractNumId w:val="39"/>
  </w:num>
  <w:num w:numId="33">
    <w:abstractNumId w:val="31"/>
  </w:num>
  <w:num w:numId="34">
    <w:abstractNumId w:val="36"/>
  </w:num>
  <w:num w:numId="35">
    <w:abstractNumId w:val="4"/>
  </w:num>
  <w:num w:numId="36">
    <w:abstractNumId w:val="6"/>
  </w:num>
  <w:num w:numId="37">
    <w:abstractNumId w:val="48"/>
  </w:num>
  <w:num w:numId="38">
    <w:abstractNumId w:val="47"/>
  </w:num>
  <w:num w:numId="39">
    <w:abstractNumId w:val="29"/>
  </w:num>
  <w:num w:numId="40">
    <w:abstractNumId w:val="23"/>
  </w:num>
  <w:num w:numId="41">
    <w:abstractNumId w:val="0"/>
  </w:num>
  <w:num w:numId="42">
    <w:abstractNumId w:val="33"/>
  </w:num>
  <w:num w:numId="43">
    <w:abstractNumId w:val="9"/>
  </w:num>
  <w:num w:numId="44">
    <w:abstractNumId w:val="32"/>
  </w:num>
  <w:num w:numId="45">
    <w:abstractNumId w:val="22"/>
  </w:num>
  <w:num w:numId="46">
    <w:abstractNumId w:val="16"/>
  </w:num>
  <w:num w:numId="47">
    <w:abstractNumId w:val="1"/>
  </w:num>
  <w:num w:numId="48">
    <w:abstractNumId w:val="34"/>
  </w:num>
  <w:num w:numId="49">
    <w:abstractNumId w:val="35"/>
  </w:num>
  <w:num w:numId="50">
    <w:abstractNumId w:val="50"/>
  </w:num>
  <w:num w:numId="51">
    <w:abstractNumId w:val="24"/>
  </w:num>
  <w:num w:numId="52">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C82"/>
    <w:rsid w:val="000100F8"/>
    <w:rsid w:val="000152AD"/>
    <w:rsid w:val="00015ECC"/>
    <w:rsid w:val="0002397F"/>
    <w:rsid w:val="00043F1E"/>
    <w:rsid w:val="000528D0"/>
    <w:rsid w:val="00055212"/>
    <w:rsid w:val="000611E3"/>
    <w:rsid w:val="00061313"/>
    <w:rsid w:val="000617B2"/>
    <w:rsid w:val="00066B0D"/>
    <w:rsid w:val="00067F2B"/>
    <w:rsid w:val="00067F71"/>
    <w:rsid w:val="00075373"/>
    <w:rsid w:val="000760D3"/>
    <w:rsid w:val="000821CE"/>
    <w:rsid w:val="000845F9"/>
    <w:rsid w:val="000851DE"/>
    <w:rsid w:val="000854FD"/>
    <w:rsid w:val="00085A82"/>
    <w:rsid w:val="00090E3F"/>
    <w:rsid w:val="0009332A"/>
    <w:rsid w:val="000A0B08"/>
    <w:rsid w:val="000A103A"/>
    <w:rsid w:val="000A18CA"/>
    <w:rsid w:val="000A5EAB"/>
    <w:rsid w:val="000B350C"/>
    <w:rsid w:val="000B4A82"/>
    <w:rsid w:val="000B7554"/>
    <w:rsid w:val="000C5347"/>
    <w:rsid w:val="000C6016"/>
    <w:rsid w:val="000D0F7C"/>
    <w:rsid w:val="000E0955"/>
    <w:rsid w:val="000E4603"/>
    <w:rsid w:val="000E6E4D"/>
    <w:rsid w:val="000F00D1"/>
    <w:rsid w:val="000F33BE"/>
    <w:rsid w:val="00102DCA"/>
    <w:rsid w:val="00107695"/>
    <w:rsid w:val="001147AE"/>
    <w:rsid w:val="00117EE4"/>
    <w:rsid w:val="0012031E"/>
    <w:rsid w:val="00123853"/>
    <w:rsid w:val="0012400B"/>
    <w:rsid w:val="00124B71"/>
    <w:rsid w:val="00126DA8"/>
    <w:rsid w:val="00131D55"/>
    <w:rsid w:val="00142479"/>
    <w:rsid w:val="00144C82"/>
    <w:rsid w:val="00147468"/>
    <w:rsid w:val="00160C3C"/>
    <w:rsid w:val="00160E66"/>
    <w:rsid w:val="00170A9C"/>
    <w:rsid w:val="00171B11"/>
    <w:rsid w:val="00172CEC"/>
    <w:rsid w:val="0017385F"/>
    <w:rsid w:val="00173D36"/>
    <w:rsid w:val="001742C2"/>
    <w:rsid w:val="00181733"/>
    <w:rsid w:val="00186BE1"/>
    <w:rsid w:val="00190CF7"/>
    <w:rsid w:val="001967F7"/>
    <w:rsid w:val="001A250D"/>
    <w:rsid w:val="001A30BD"/>
    <w:rsid w:val="001A40E1"/>
    <w:rsid w:val="001A4199"/>
    <w:rsid w:val="001A67B8"/>
    <w:rsid w:val="001B62A8"/>
    <w:rsid w:val="001C54B4"/>
    <w:rsid w:val="001C5C65"/>
    <w:rsid w:val="001C7409"/>
    <w:rsid w:val="001C7CC0"/>
    <w:rsid w:val="001D562B"/>
    <w:rsid w:val="001D7409"/>
    <w:rsid w:val="001E041B"/>
    <w:rsid w:val="001E1247"/>
    <w:rsid w:val="001E17A9"/>
    <w:rsid w:val="001E4E10"/>
    <w:rsid w:val="001E4E9F"/>
    <w:rsid w:val="001E57DB"/>
    <w:rsid w:val="001F7F83"/>
    <w:rsid w:val="00202CBA"/>
    <w:rsid w:val="00203815"/>
    <w:rsid w:val="0020431F"/>
    <w:rsid w:val="00204729"/>
    <w:rsid w:val="00204BE0"/>
    <w:rsid w:val="0021321B"/>
    <w:rsid w:val="00216AAE"/>
    <w:rsid w:val="002170CA"/>
    <w:rsid w:val="002218C7"/>
    <w:rsid w:val="0022322A"/>
    <w:rsid w:val="0022366E"/>
    <w:rsid w:val="00224172"/>
    <w:rsid w:val="002241B0"/>
    <w:rsid w:val="00226F49"/>
    <w:rsid w:val="00227BE9"/>
    <w:rsid w:val="00230DC3"/>
    <w:rsid w:val="00231C6F"/>
    <w:rsid w:val="00240D2D"/>
    <w:rsid w:val="00244A4D"/>
    <w:rsid w:val="00251E1A"/>
    <w:rsid w:val="002649BA"/>
    <w:rsid w:val="0026555C"/>
    <w:rsid w:val="002668AC"/>
    <w:rsid w:val="00266EEF"/>
    <w:rsid w:val="00270983"/>
    <w:rsid w:val="002729AA"/>
    <w:rsid w:val="002753DC"/>
    <w:rsid w:val="00277993"/>
    <w:rsid w:val="00290B64"/>
    <w:rsid w:val="00292C87"/>
    <w:rsid w:val="00293C7F"/>
    <w:rsid w:val="00295A01"/>
    <w:rsid w:val="0029620D"/>
    <w:rsid w:val="002A1E56"/>
    <w:rsid w:val="002A21A5"/>
    <w:rsid w:val="002A4075"/>
    <w:rsid w:val="002B03EC"/>
    <w:rsid w:val="002C405B"/>
    <w:rsid w:val="002D5057"/>
    <w:rsid w:val="002E0255"/>
    <w:rsid w:val="003028CF"/>
    <w:rsid w:val="00302D79"/>
    <w:rsid w:val="00305850"/>
    <w:rsid w:val="00307370"/>
    <w:rsid w:val="0031139D"/>
    <w:rsid w:val="0031296F"/>
    <w:rsid w:val="00315847"/>
    <w:rsid w:val="00316C32"/>
    <w:rsid w:val="00327B25"/>
    <w:rsid w:val="0033277C"/>
    <w:rsid w:val="003328E4"/>
    <w:rsid w:val="00334194"/>
    <w:rsid w:val="0033770B"/>
    <w:rsid w:val="0034586E"/>
    <w:rsid w:val="0034753E"/>
    <w:rsid w:val="00352370"/>
    <w:rsid w:val="00353CD0"/>
    <w:rsid w:val="003555EC"/>
    <w:rsid w:val="00361208"/>
    <w:rsid w:val="00362CBC"/>
    <w:rsid w:val="003733F3"/>
    <w:rsid w:val="003824CF"/>
    <w:rsid w:val="00385412"/>
    <w:rsid w:val="00385EFC"/>
    <w:rsid w:val="0039293E"/>
    <w:rsid w:val="003B2831"/>
    <w:rsid w:val="003B3CBE"/>
    <w:rsid w:val="003B7FE0"/>
    <w:rsid w:val="003C01E3"/>
    <w:rsid w:val="003C1109"/>
    <w:rsid w:val="003C2890"/>
    <w:rsid w:val="003D1CE2"/>
    <w:rsid w:val="003D24ED"/>
    <w:rsid w:val="003D2722"/>
    <w:rsid w:val="003E0804"/>
    <w:rsid w:val="003E771B"/>
    <w:rsid w:val="003F03A9"/>
    <w:rsid w:val="003F0924"/>
    <w:rsid w:val="003F4387"/>
    <w:rsid w:val="0040089C"/>
    <w:rsid w:val="00406BCF"/>
    <w:rsid w:val="00412C21"/>
    <w:rsid w:val="0041746A"/>
    <w:rsid w:val="00421EDA"/>
    <w:rsid w:val="00427E57"/>
    <w:rsid w:val="00432B0E"/>
    <w:rsid w:val="0043406B"/>
    <w:rsid w:val="0044180B"/>
    <w:rsid w:val="00444746"/>
    <w:rsid w:val="0045261C"/>
    <w:rsid w:val="00452D6D"/>
    <w:rsid w:val="00456AD7"/>
    <w:rsid w:val="00460E17"/>
    <w:rsid w:val="00463390"/>
    <w:rsid w:val="00473000"/>
    <w:rsid w:val="004806A5"/>
    <w:rsid w:val="004837C7"/>
    <w:rsid w:val="00494913"/>
    <w:rsid w:val="004A67A8"/>
    <w:rsid w:val="004B350A"/>
    <w:rsid w:val="004C189A"/>
    <w:rsid w:val="004C2EE9"/>
    <w:rsid w:val="004C3A73"/>
    <w:rsid w:val="004C5044"/>
    <w:rsid w:val="004D2A1B"/>
    <w:rsid w:val="004D2FF1"/>
    <w:rsid w:val="004D4A58"/>
    <w:rsid w:val="004E1CAB"/>
    <w:rsid w:val="004E1CE7"/>
    <w:rsid w:val="004E3127"/>
    <w:rsid w:val="004E37AF"/>
    <w:rsid w:val="004E3E07"/>
    <w:rsid w:val="004E3EBB"/>
    <w:rsid w:val="004E72F8"/>
    <w:rsid w:val="004F2331"/>
    <w:rsid w:val="004F3938"/>
    <w:rsid w:val="004F53AA"/>
    <w:rsid w:val="005000E5"/>
    <w:rsid w:val="00504B14"/>
    <w:rsid w:val="00507A8F"/>
    <w:rsid w:val="00510E9F"/>
    <w:rsid w:val="00511009"/>
    <w:rsid w:val="00511928"/>
    <w:rsid w:val="0051355E"/>
    <w:rsid w:val="00515824"/>
    <w:rsid w:val="00515827"/>
    <w:rsid w:val="00520E79"/>
    <w:rsid w:val="00527BFF"/>
    <w:rsid w:val="00532916"/>
    <w:rsid w:val="005412F9"/>
    <w:rsid w:val="00541C95"/>
    <w:rsid w:val="0054301F"/>
    <w:rsid w:val="005459A5"/>
    <w:rsid w:val="005460F7"/>
    <w:rsid w:val="00551DB8"/>
    <w:rsid w:val="00555FAB"/>
    <w:rsid w:val="00557BEF"/>
    <w:rsid w:val="005616C5"/>
    <w:rsid w:val="005631D1"/>
    <w:rsid w:val="00567CD4"/>
    <w:rsid w:val="00575323"/>
    <w:rsid w:val="00575FC5"/>
    <w:rsid w:val="0057639B"/>
    <w:rsid w:val="00585878"/>
    <w:rsid w:val="0058765E"/>
    <w:rsid w:val="005909B3"/>
    <w:rsid w:val="005919D7"/>
    <w:rsid w:val="00594147"/>
    <w:rsid w:val="005A063F"/>
    <w:rsid w:val="005A0DAF"/>
    <w:rsid w:val="005A558F"/>
    <w:rsid w:val="005A7FE4"/>
    <w:rsid w:val="005B21F1"/>
    <w:rsid w:val="005C1A62"/>
    <w:rsid w:val="005F17AE"/>
    <w:rsid w:val="00602B87"/>
    <w:rsid w:val="00604845"/>
    <w:rsid w:val="00610865"/>
    <w:rsid w:val="006108CD"/>
    <w:rsid w:val="00612D0E"/>
    <w:rsid w:val="00617C79"/>
    <w:rsid w:val="006228A3"/>
    <w:rsid w:val="00622E81"/>
    <w:rsid w:val="006231FB"/>
    <w:rsid w:val="00627A55"/>
    <w:rsid w:val="00627BBF"/>
    <w:rsid w:val="00630F42"/>
    <w:rsid w:val="006313B0"/>
    <w:rsid w:val="00633802"/>
    <w:rsid w:val="0063699D"/>
    <w:rsid w:val="006418E0"/>
    <w:rsid w:val="00645042"/>
    <w:rsid w:val="00653325"/>
    <w:rsid w:val="00653AD4"/>
    <w:rsid w:val="006549AD"/>
    <w:rsid w:val="00663D18"/>
    <w:rsid w:val="006657E1"/>
    <w:rsid w:val="0067358A"/>
    <w:rsid w:val="00675FC4"/>
    <w:rsid w:val="00686236"/>
    <w:rsid w:val="00695AA8"/>
    <w:rsid w:val="006A3AA9"/>
    <w:rsid w:val="006A7068"/>
    <w:rsid w:val="006A759E"/>
    <w:rsid w:val="006A7C26"/>
    <w:rsid w:val="006B5EEE"/>
    <w:rsid w:val="006C1B14"/>
    <w:rsid w:val="006C7C93"/>
    <w:rsid w:val="006D1E35"/>
    <w:rsid w:val="006D3C2D"/>
    <w:rsid w:val="006D4B71"/>
    <w:rsid w:val="006E0344"/>
    <w:rsid w:val="006E2331"/>
    <w:rsid w:val="006E27D2"/>
    <w:rsid w:val="006F28B7"/>
    <w:rsid w:val="00701370"/>
    <w:rsid w:val="0071181F"/>
    <w:rsid w:val="00712E7E"/>
    <w:rsid w:val="00716216"/>
    <w:rsid w:val="00726A9E"/>
    <w:rsid w:val="00727E04"/>
    <w:rsid w:val="00730350"/>
    <w:rsid w:val="00733893"/>
    <w:rsid w:val="00733D67"/>
    <w:rsid w:val="00740CB4"/>
    <w:rsid w:val="007435FD"/>
    <w:rsid w:val="00744826"/>
    <w:rsid w:val="00752FD0"/>
    <w:rsid w:val="00753615"/>
    <w:rsid w:val="00760FC0"/>
    <w:rsid w:val="00763DA0"/>
    <w:rsid w:val="00763F25"/>
    <w:rsid w:val="007705E2"/>
    <w:rsid w:val="00776882"/>
    <w:rsid w:val="00786DFA"/>
    <w:rsid w:val="00787808"/>
    <w:rsid w:val="00790DA9"/>
    <w:rsid w:val="007A7183"/>
    <w:rsid w:val="007B0209"/>
    <w:rsid w:val="007B0EC8"/>
    <w:rsid w:val="007B1B5C"/>
    <w:rsid w:val="007B5438"/>
    <w:rsid w:val="007C0918"/>
    <w:rsid w:val="007C09EA"/>
    <w:rsid w:val="007C269B"/>
    <w:rsid w:val="007D03F6"/>
    <w:rsid w:val="007D4D66"/>
    <w:rsid w:val="007D57FD"/>
    <w:rsid w:val="007D5D06"/>
    <w:rsid w:val="007E0E89"/>
    <w:rsid w:val="007E1459"/>
    <w:rsid w:val="007E284F"/>
    <w:rsid w:val="007E4ED0"/>
    <w:rsid w:val="007E632B"/>
    <w:rsid w:val="007E6BAA"/>
    <w:rsid w:val="007F767F"/>
    <w:rsid w:val="00801B95"/>
    <w:rsid w:val="008057F7"/>
    <w:rsid w:val="00806689"/>
    <w:rsid w:val="00821EC9"/>
    <w:rsid w:val="00821FDC"/>
    <w:rsid w:val="00822D0C"/>
    <w:rsid w:val="00825913"/>
    <w:rsid w:val="00825BC2"/>
    <w:rsid w:val="008333D5"/>
    <w:rsid w:val="00834C38"/>
    <w:rsid w:val="0083537C"/>
    <w:rsid w:val="00840E60"/>
    <w:rsid w:val="00850424"/>
    <w:rsid w:val="008511F8"/>
    <w:rsid w:val="008563B8"/>
    <w:rsid w:val="00857A5C"/>
    <w:rsid w:val="00860054"/>
    <w:rsid w:val="00863350"/>
    <w:rsid w:val="00867F91"/>
    <w:rsid w:val="00875A39"/>
    <w:rsid w:val="0087788A"/>
    <w:rsid w:val="008811E4"/>
    <w:rsid w:val="0089287E"/>
    <w:rsid w:val="0089426E"/>
    <w:rsid w:val="00895290"/>
    <w:rsid w:val="008A3B4E"/>
    <w:rsid w:val="008A60C5"/>
    <w:rsid w:val="008A6B78"/>
    <w:rsid w:val="008B1D3F"/>
    <w:rsid w:val="008B7868"/>
    <w:rsid w:val="008C309C"/>
    <w:rsid w:val="008C5E29"/>
    <w:rsid w:val="008D3917"/>
    <w:rsid w:val="008E4169"/>
    <w:rsid w:val="008E47B0"/>
    <w:rsid w:val="008E55A9"/>
    <w:rsid w:val="008F07A1"/>
    <w:rsid w:val="00901C86"/>
    <w:rsid w:val="009028C1"/>
    <w:rsid w:val="009121F1"/>
    <w:rsid w:val="00912494"/>
    <w:rsid w:val="009124CA"/>
    <w:rsid w:val="00913F11"/>
    <w:rsid w:val="009148BF"/>
    <w:rsid w:val="00914B82"/>
    <w:rsid w:val="00934FBB"/>
    <w:rsid w:val="0093618B"/>
    <w:rsid w:val="009522D2"/>
    <w:rsid w:val="00952EC6"/>
    <w:rsid w:val="0095396C"/>
    <w:rsid w:val="00954800"/>
    <w:rsid w:val="00960EB1"/>
    <w:rsid w:val="00961AE9"/>
    <w:rsid w:val="009669EF"/>
    <w:rsid w:val="009710F4"/>
    <w:rsid w:val="00971C42"/>
    <w:rsid w:val="009730E4"/>
    <w:rsid w:val="009747D7"/>
    <w:rsid w:val="0097606F"/>
    <w:rsid w:val="009820CD"/>
    <w:rsid w:val="00992E2A"/>
    <w:rsid w:val="00994802"/>
    <w:rsid w:val="0099554A"/>
    <w:rsid w:val="009A0C96"/>
    <w:rsid w:val="009A3CB3"/>
    <w:rsid w:val="009B0AFA"/>
    <w:rsid w:val="009B72F8"/>
    <w:rsid w:val="009C1108"/>
    <w:rsid w:val="009C4156"/>
    <w:rsid w:val="009D02FD"/>
    <w:rsid w:val="009D0857"/>
    <w:rsid w:val="009D1709"/>
    <w:rsid w:val="009D537C"/>
    <w:rsid w:val="009D69E7"/>
    <w:rsid w:val="009F2A0D"/>
    <w:rsid w:val="00A03E78"/>
    <w:rsid w:val="00A07995"/>
    <w:rsid w:val="00A16459"/>
    <w:rsid w:val="00A23838"/>
    <w:rsid w:val="00A25139"/>
    <w:rsid w:val="00A26214"/>
    <w:rsid w:val="00A268E7"/>
    <w:rsid w:val="00A27F5E"/>
    <w:rsid w:val="00A3004E"/>
    <w:rsid w:val="00A302DE"/>
    <w:rsid w:val="00A33179"/>
    <w:rsid w:val="00A33D58"/>
    <w:rsid w:val="00A33E9A"/>
    <w:rsid w:val="00A3557B"/>
    <w:rsid w:val="00A413D5"/>
    <w:rsid w:val="00A42433"/>
    <w:rsid w:val="00A46720"/>
    <w:rsid w:val="00A4694A"/>
    <w:rsid w:val="00A501CC"/>
    <w:rsid w:val="00A50B7A"/>
    <w:rsid w:val="00A51E4A"/>
    <w:rsid w:val="00A578FF"/>
    <w:rsid w:val="00A626DB"/>
    <w:rsid w:val="00A6506D"/>
    <w:rsid w:val="00A720ED"/>
    <w:rsid w:val="00A72799"/>
    <w:rsid w:val="00A74C89"/>
    <w:rsid w:val="00A76003"/>
    <w:rsid w:val="00A765B5"/>
    <w:rsid w:val="00A80251"/>
    <w:rsid w:val="00A843C5"/>
    <w:rsid w:val="00A878ED"/>
    <w:rsid w:val="00A91DA8"/>
    <w:rsid w:val="00AA5F21"/>
    <w:rsid w:val="00AB3990"/>
    <w:rsid w:val="00AB41A3"/>
    <w:rsid w:val="00AB75AE"/>
    <w:rsid w:val="00AB7ACF"/>
    <w:rsid w:val="00AC3C2B"/>
    <w:rsid w:val="00AC4106"/>
    <w:rsid w:val="00AC5E6E"/>
    <w:rsid w:val="00AC7FD4"/>
    <w:rsid w:val="00AD399E"/>
    <w:rsid w:val="00AD3F54"/>
    <w:rsid w:val="00AD7667"/>
    <w:rsid w:val="00AE1085"/>
    <w:rsid w:val="00AE5365"/>
    <w:rsid w:val="00AF003E"/>
    <w:rsid w:val="00AF13BF"/>
    <w:rsid w:val="00AF281D"/>
    <w:rsid w:val="00AF3229"/>
    <w:rsid w:val="00AF4817"/>
    <w:rsid w:val="00B00FF0"/>
    <w:rsid w:val="00B016D4"/>
    <w:rsid w:val="00B058BA"/>
    <w:rsid w:val="00B12CA1"/>
    <w:rsid w:val="00B1462B"/>
    <w:rsid w:val="00B146AC"/>
    <w:rsid w:val="00B14FEA"/>
    <w:rsid w:val="00B25CAC"/>
    <w:rsid w:val="00B3266B"/>
    <w:rsid w:val="00B44776"/>
    <w:rsid w:val="00B47B46"/>
    <w:rsid w:val="00B50CD3"/>
    <w:rsid w:val="00B56700"/>
    <w:rsid w:val="00B57118"/>
    <w:rsid w:val="00B636E6"/>
    <w:rsid w:val="00B648C1"/>
    <w:rsid w:val="00B6659E"/>
    <w:rsid w:val="00B67C15"/>
    <w:rsid w:val="00B71272"/>
    <w:rsid w:val="00B77D9B"/>
    <w:rsid w:val="00B8056F"/>
    <w:rsid w:val="00B824DB"/>
    <w:rsid w:val="00B84E4D"/>
    <w:rsid w:val="00B85F1E"/>
    <w:rsid w:val="00B86F63"/>
    <w:rsid w:val="00B873FE"/>
    <w:rsid w:val="00B87A60"/>
    <w:rsid w:val="00B95761"/>
    <w:rsid w:val="00BA1C8F"/>
    <w:rsid w:val="00BA6833"/>
    <w:rsid w:val="00BB157C"/>
    <w:rsid w:val="00BB42AC"/>
    <w:rsid w:val="00BB7B32"/>
    <w:rsid w:val="00BC19E6"/>
    <w:rsid w:val="00BC4484"/>
    <w:rsid w:val="00BC5990"/>
    <w:rsid w:val="00BD04DC"/>
    <w:rsid w:val="00BE3C7B"/>
    <w:rsid w:val="00BE416A"/>
    <w:rsid w:val="00BE4C45"/>
    <w:rsid w:val="00BE67F0"/>
    <w:rsid w:val="00BF02F7"/>
    <w:rsid w:val="00BF569B"/>
    <w:rsid w:val="00BF668A"/>
    <w:rsid w:val="00C05314"/>
    <w:rsid w:val="00C05389"/>
    <w:rsid w:val="00C117BB"/>
    <w:rsid w:val="00C126C7"/>
    <w:rsid w:val="00C23F41"/>
    <w:rsid w:val="00C263E8"/>
    <w:rsid w:val="00C276DA"/>
    <w:rsid w:val="00C331F7"/>
    <w:rsid w:val="00C376A0"/>
    <w:rsid w:val="00C401C5"/>
    <w:rsid w:val="00C41523"/>
    <w:rsid w:val="00C418CC"/>
    <w:rsid w:val="00C42227"/>
    <w:rsid w:val="00C4514B"/>
    <w:rsid w:val="00C518DF"/>
    <w:rsid w:val="00C629EA"/>
    <w:rsid w:val="00C636F3"/>
    <w:rsid w:val="00C77375"/>
    <w:rsid w:val="00C82D50"/>
    <w:rsid w:val="00C850B8"/>
    <w:rsid w:val="00C9013B"/>
    <w:rsid w:val="00C92A5C"/>
    <w:rsid w:val="00C93FEC"/>
    <w:rsid w:val="00C954CC"/>
    <w:rsid w:val="00CA1E51"/>
    <w:rsid w:val="00CA525C"/>
    <w:rsid w:val="00CC11EC"/>
    <w:rsid w:val="00CC1BE8"/>
    <w:rsid w:val="00CC6B4E"/>
    <w:rsid w:val="00CD3D0D"/>
    <w:rsid w:val="00CD51CE"/>
    <w:rsid w:val="00CD69BD"/>
    <w:rsid w:val="00CE033C"/>
    <w:rsid w:val="00CE1718"/>
    <w:rsid w:val="00CE5543"/>
    <w:rsid w:val="00CF1002"/>
    <w:rsid w:val="00CF16ED"/>
    <w:rsid w:val="00CF29AC"/>
    <w:rsid w:val="00D003EC"/>
    <w:rsid w:val="00D01304"/>
    <w:rsid w:val="00D0418B"/>
    <w:rsid w:val="00D0600A"/>
    <w:rsid w:val="00D10440"/>
    <w:rsid w:val="00D16532"/>
    <w:rsid w:val="00D1714C"/>
    <w:rsid w:val="00D2010E"/>
    <w:rsid w:val="00D24280"/>
    <w:rsid w:val="00D26484"/>
    <w:rsid w:val="00D26D3B"/>
    <w:rsid w:val="00D30989"/>
    <w:rsid w:val="00D30E7F"/>
    <w:rsid w:val="00D31712"/>
    <w:rsid w:val="00D349A0"/>
    <w:rsid w:val="00D3663F"/>
    <w:rsid w:val="00D41347"/>
    <w:rsid w:val="00D426EC"/>
    <w:rsid w:val="00D43676"/>
    <w:rsid w:val="00D43C28"/>
    <w:rsid w:val="00D47E62"/>
    <w:rsid w:val="00D55DE4"/>
    <w:rsid w:val="00D55FBA"/>
    <w:rsid w:val="00D60367"/>
    <w:rsid w:val="00D61E7F"/>
    <w:rsid w:val="00D74A21"/>
    <w:rsid w:val="00D81741"/>
    <w:rsid w:val="00D828AB"/>
    <w:rsid w:val="00D865C0"/>
    <w:rsid w:val="00D86A64"/>
    <w:rsid w:val="00D86FB9"/>
    <w:rsid w:val="00D8778B"/>
    <w:rsid w:val="00D92857"/>
    <w:rsid w:val="00D937F5"/>
    <w:rsid w:val="00DA02A7"/>
    <w:rsid w:val="00DA354F"/>
    <w:rsid w:val="00DA3A61"/>
    <w:rsid w:val="00DA5BCD"/>
    <w:rsid w:val="00DB2B9A"/>
    <w:rsid w:val="00DB5C9B"/>
    <w:rsid w:val="00DC0400"/>
    <w:rsid w:val="00DC49BA"/>
    <w:rsid w:val="00DD22AE"/>
    <w:rsid w:val="00DD282B"/>
    <w:rsid w:val="00DD30C5"/>
    <w:rsid w:val="00DD4230"/>
    <w:rsid w:val="00DD6AD3"/>
    <w:rsid w:val="00DD7C76"/>
    <w:rsid w:val="00DE4252"/>
    <w:rsid w:val="00DE4BE9"/>
    <w:rsid w:val="00DE6D1D"/>
    <w:rsid w:val="00DE74A1"/>
    <w:rsid w:val="00DF1E0F"/>
    <w:rsid w:val="00DF6713"/>
    <w:rsid w:val="00DF6E28"/>
    <w:rsid w:val="00E06342"/>
    <w:rsid w:val="00E132E7"/>
    <w:rsid w:val="00E16DD2"/>
    <w:rsid w:val="00E17421"/>
    <w:rsid w:val="00E26EBA"/>
    <w:rsid w:val="00E3140D"/>
    <w:rsid w:val="00E32B69"/>
    <w:rsid w:val="00E337D7"/>
    <w:rsid w:val="00E341C9"/>
    <w:rsid w:val="00E41958"/>
    <w:rsid w:val="00E462A1"/>
    <w:rsid w:val="00E4653D"/>
    <w:rsid w:val="00E5296B"/>
    <w:rsid w:val="00E53741"/>
    <w:rsid w:val="00E559D9"/>
    <w:rsid w:val="00E601EB"/>
    <w:rsid w:val="00E62027"/>
    <w:rsid w:val="00E80149"/>
    <w:rsid w:val="00E80CA9"/>
    <w:rsid w:val="00E840FC"/>
    <w:rsid w:val="00E85BE4"/>
    <w:rsid w:val="00E8636B"/>
    <w:rsid w:val="00E866B1"/>
    <w:rsid w:val="00E933F4"/>
    <w:rsid w:val="00E954E4"/>
    <w:rsid w:val="00EA151F"/>
    <w:rsid w:val="00EB73AF"/>
    <w:rsid w:val="00EB7688"/>
    <w:rsid w:val="00ED2B38"/>
    <w:rsid w:val="00ED2F73"/>
    <w:rsid w:val="00EE251E"/>
    <w:rsid w:val="00EE3054"/>
    <w:rsid w:val="00EE3244"/>
    <w:rsid w:val="00EE3A5E"/>
    <w:rsid w:val="00EF3198"/>
    <w:rsid w:val="00EF452C"/>
    <w:rsid w:val="00EF4B1F"/>
    <w:rsid w:val="00EF597B"/>
    <w:rsid w:val="00F02149"/>
    <w:rsid w:val="00F05F79"/>
    <w:rsid w:val="00F06554"/>
    <w:rsid w:val="00F14ADC"/>
    <w:rsid w:val="00F15DA3"/>
    <w:rsid w:val="00F15F53"/>
    <w:rsid w:val="00F165C3"/>
    <w:rsid w:val="00F16E7D"/>
    <w:rsid w:val="00F20C05"/>
    <w:rsid w:val="00F22A3D"/>
    <w:rsid w:val="00F22C8E"/>
    <w:rsid w:val="00F24C6A"/>
    <w:rsid w:val="00F367C8"/>
    <w:rsid w:val="00F36D0F"/>
    <w:rsid w:val="00F40253"/>
    <w:rsid w:val="00F425DA"/>
    <w:rsid w:val="00F46632"/>
    <w:rsid w:val="00F52638"/>
    <w:rsid w:val="00F57105"/>
    <w:rsid w:val="00F6113B"/>
    <w:rsid w:val="00F641EC"/>
    <w:rsid w:val="00F67EEF"/>
    <w:rsid w:val="00F71413"/>
    <w:rsid w:val="00F8659E"/>
    <w:rsid w:val="00FA326E"/>
    <w:rsid w:val="00FA4E94"/>
    <w:rsid w:val="00FA5E5E"/>
    <w:rsid w:val="00FA6A1D"/>
    <w:rsid w:val="00FB0F7B"/>
    <w:rsid w:val="00FB1A1E"/>
    <w:rsid w:val="00FB2E3D"/>
    <w:rsid w:val="00FC3458"/>
    <w:rsid w:val="00FC4F39"/>
    <w:rsid w:val="00FC782E"/>
    <w:rsid w:val="00FD42E3"/>
    <w:rsid w:val="00FD5E77"/>
    <w:rsid w:val="00FD73E6"/>
    <w:rsid w:val="00FE0FED"/>
    <w:rsid w:val="00FE176D"/>
    <w:rsid w:val="00FF22F1"/>
    <w:rsid w:val="00FF2DA7"/>
    <w:rsid w:val="00FF44EF"/>
    <w:rsid w:val="00FF58E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16C890"/>
  <w15:docId w15:val="{E8469D27-BDA0-4C28-A50E-0CCD1401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53D"/>
    <w:pPr>
      <w:jc w:val="both"/>
    </w:pPr>
    <w:rPr>
      <w:rFonts w:ascii="Arial" w:hAnsi="Arial"/>
      <w:sz w:val="24"/>
    </w:rPr>
  </w:style>
  <w:style w:type="paragraph" w:styleId="Ttulo1">
    <w:name w:val="heading 1"/>
    <w:basedOn w:val="Normal"/>
    <w:next w:val="Normal"/>
    <w:link w:val="Ttulo1Car"/>
    <w:qFormat/>
    <w:rsid w:val="004F3938"/>
    <w:pPr>
      <w:keepNext/>
      <w:keepLines/>
      <w:numPr>
        <w:numId w:val="1"/>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2729AA"/>
    <w:pPr>
      <w:keepNext/>
      <w:keepLines/>
      <w:numPr>
        <w:numId w:val="12"/>
      </w:numPr>
      <w:spacing w:before="200" w:after="0"/>
      <w:outlineLvl w:val="1"/>
    </w:pPr>
    <w:rPr>
      <w:rFonts w:eastAsiaTheme="majorEastAsia" w:cstheme="majorBidi"/>
      <w:b/>
      <w:bCs/>
      <w:szCs w:val="26"/>
    </w:rPr>
  </w:style>
  <w:style w:type="paragraph" w:styleId="Ttulo6">
    <w:name w:val="heading 6"/>
    <w:basedOn w:val="Normal"/>
    <w:next w:val="Normal"/>
    <w:link w:val="Ttulo6Car"/>
    <w:uiPriority w:val="9"/>
    <w:semiHidden/>
    <w:unhideWhenUsed/>
    <w:qFormat/>
    <w:rsid w:val="00126DA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B1D3F"/>
    <w:pPr>
      <w:ind w:left="720"/>
      <w:contextualSpacing/>
    </w:pPr>
    <w:rPr>
      <w:rFonts w:eastAsia="Calibri" w:cs="Times New Roman"/>
      <w:lang w:val="es-ES"/>
    </w:rPr>
  </w:style>
  <w:style w:type="paragraph" w:styleId="Encabezado">
    <w:name w:val="header"/>
    <w:basedOn w:val="Normal"/>
    <w:link w:val="EncabezadoCar"/>
    <w:uiPriority w:val="99"/>
    <w:unhideWhenUsed/>
    <w:rsid w:val="00E465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4653D"/>
    <w:rPr>
      <w:rFonts w:ascii="Arial" w:hAnsi="Arial"/>
      <w:sz w:val="24"/>
    </w:rPr>
  </w:style>
  <w:style w:type="paragraph" w:styleId="Piedepgina">
    <w:name w:val="footer"/>
    <w:basedOn w:val="Normal"/>
    <w:link w:val="PiedepginaCar"/>
    <w:unhideWhenUsed/>
    <w:rsid w:val="00E4653D"/>
    <w:pPr>
      <w:tabs>
        <w:tab w:val="center" w:pos="4419"/>
        <w:tab w:val="right" w:pos="8838"/>
      </w:tabs>
      <w:spacing w:after="0" w:line="240" w:lineRule="auto"/>
    </w:pPr>
  </w:style>
  <w:style w:type="character" w:customStyle="1" w:styleId="PiedepginaCar">
    <w:name w:val="Pie de página Car"/>
    <w:basedOn w:val="Fuentedeprrafopredeter"/>
    <w:link w:val="Piedepgina"/>
    <w:rsid w:val="00E4653D"/>
    <w:rPr>
      <w:rFonts w:ascii="Arial" w:hAnsi="Arial"/>
      <w:sz w:val="24"/>
    </w:rPr>
  </w:style>
  <w:style w:type="character" w:styleId="Nmerodepgina">
    <w:name w:val="page number"/>
    <w:basedOn w:val="Fuentedeprrafopredeter"/>
    <w:rsid w:val="00E4653D"/>
  </w:style>
  <w:style w:type="paragraph" w:styleId="Textodeglobo">
    <w:name w:val="Balloon Text"/>
    <w:basedOn w:val="Normal"/>
    <w:link w:val="TextodegloboCar"/>
    <w:uiPriority w:val="99"/>
    <w:semiHidden/>
    <w:unhideWhenUsed/>
    <w:rsid w:val="00E465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653D"/>
    <w:rPr>
      <w:rFonts w:ascii="Tahoma" w:hAnsi="Tahoma" w:cs="Tahoma"/>
      <w:sz w:val="16"/>
      <w:szCs w:val="16"/>
    </w:rPr>
  </w:style>
  <w:style w:type="character" w:customStyle="1" w:styleId="Ttulo1Car">
    <w:name w:val="Título 1 Car"/>
    <w:basedOn w:val="Fuentedeprrafopredeter"/>
    <w:link w:val="Ttulo1"/>
    <w:rsid w:val="004F3938"/>
    <w:rPr>
      <w:rFonts w:ascii="Arial" w:eastAsiaTheme="majorEastAsia" w:hAnsi="Arial" w:cstheme="majorBidi"/>
      <w:b/>
      <w:bCs/>
      <w:sz w:val="24"/>
      <w:szCs w:val="28"/>
    </w:rPr>
  </w:style>
  <w:style w:type="character" w:customStyle="1" w:styleId="Ttulo2Car">
    <w:name w:val="Título 2 Car"/>
    <w:basedOn w:val="Fuentedeprrafopredeter"/>
    <w:link w:val="Ttulo2"/>
    <w:uiPriority w:val="9"/>
    <w:rsid w:val="002729AA"/>
    <w:rPr>
      <w:rFonts w:ascii="Arial" w:eastAsiaTheme="majorEastAsia" w:hAnsi="Arial" w:cstheme="majorBidi"/>
      <w:b/>
      <w:bCs/>
      <w:sz w:val="24"/>
      <w:szCs w:val="26"/>
    </w:rPr>
  </w:style>
  <w:style w:type="paragraph" w:styleId="NormalWeb">
    <w:name w:val="Normal (Web)"/>
    <w:basedOn w:val="Normal"/>
    <w:uiPriority w:val="99"/>
    <w:unhideWhenUsed/>
    <w:rsid w:val="004F3938"/>
    <w:pPr>
      <w:spacing w:before="100" w:beforeAutospacing="1" w:after="100" w:afterAutospacing="1" w:line="240" w:lineRule="auto"/>
      <w:jc w:val="left"/>
    </w:pPr>
    <w:rPr>
      <w:rFonts w:ascii="Times New Roman" w:eastAsia="Times New Roman" w:hAnsi="Times New Roman" w:cs="Times New Roman"/>
      <w:szCs w:val="24"/>
      <w:lang w:eastAsia="es-CO"/>
    </w:rPr>
  </w:style>
  <w:style w:type="paragraph" w:styleId="Textonotapie">
    <w:name w:val="footnote text"/>
    <w:basedOn w:val="Normal"/>
    <w:link w:val="TextonotapieCar"/>
    <w:uiPriority w:val="99"/>
    <w:rsid w:val="005616C5"/>
    <w:pPr>
      <w:overflowPunct w:val="0"/>
      <w:autoSpaceDE w:val="0"/>
      <w:autoSpaceDN w:val="0"/>
      <w:adjustRightInd w:val="0"/>
      <w:spacing w:after="0" w:line="240" w:lineRule="auto"/>
      <w:jc w:val="left"/>
      <w:textAlignment w:val="baseline"/>
    </w:pPr>
    <w:rPr>
      <w:rFonts w:ascii="Times New Roman" w:eastAsia="Times New Roman" w:hAnsi="Times New Roman" w:cs="Times New Roman"/>
      <w:sz w:val="20"/>
      <w:szCs w:val="24"/>
      <w:lang w:val="es-ES_tradnl" w:eastAsia="es-ES"/>
    </w:rPr>
  </w:style>
  <w:style w:type="character" w:customStyle="1" w:styleId="TextonotapieCar">
    <w:name w:val="Texto nota pie Car"/>
    <w:basedOn w:val="Fuentedeprrafopredeter"/>
    <w:link w:val="Textonotapie"/>
    <w:uiPriority w:val="99"/>
    <w:rsid w:val="005616C5"/>
    <w:rPr>
      <w:rFonts w:ascii="Times New Roman" w:eastAsia="Times New Roman" w:hAnsi="Times New Roman" w:cs="Times New Roman"/>
      <w:sz w:val="20"/>
      <w:szCs w:val="24"/>
      <w:lang w:val="es-ES_tradnl" w:eastAsia="es-ES"/>
    </w:rPr>
  </w:style>
  <w:style w:type="character" w:customStyle="1" w:styleId="apple-style-span">
    <w:name w:val="apple-style-span"/>
    <w:basedOn w:val="Fuentedeprrafopredeter"/>
    <w:rsid w:val="005616C5"/>
  </w:style>
  <w:style w:type="paragraph" w:styleId="Textoindependiente">
    <w:name w:val="Body Text"/>
    <w:basedOn w:val="Normal"/>
    <w:link w:val="TextoindependienteCar"/>
    <w:rsid w:val="00DA5BCD"/>
    <w:pPr>
      <w:spacing w:after="0" w:line="240" w:lineRule="auto"/>
    </w:pPr>
    <w:rPr>
      <w:rFonts w:eastAsia="Times New Roman" w:cs="Times New Roman"/>
      <w:i/>
      <w:szCs w:val="24"/>
      <w:lang w:val="es-MX" w:eastAsia="es-ES"/>
    </w:rPr>
  </w:style>
  <w:style w:type="character" w:customStyle="1" w:styleId="TextoindependienteCar">
    <w:name w:val="Texto independiente Car"/>
    <w:basedOn w:val="Fuentedeprrafopredeter"/>
    <w:link w:val="Textoindependiente"/>
    <w:rsid w:val="00DA5BCD"/>
    <w:rPr>
      <w:rFonts w:ascii="Arial" w:eastAsia="Times New Roman" w:hAnsi="Arial" w:cs="Times New Roman"/>
      <w:i/>
      <w:sz w:val="24"/>
      <w:szCs w:val="24"/>
      <w:lang w:val="es-MX" w:eastAsia="es-ES"/>
    </w:rPr>
  </w:style>
  <w:style w:type="character" w:styleId="Refdenotaalpie">
    <w:name w:val="footnote reference"/>
    <w:basedOn w:val="Fuentedeprrafopredeter"/>
    <w:uiPriority w:val="99"/>
    <w:rsid w:val="00292C87"/>
    <w:rPr>
      <w:vertAlign w:val="superscript"/>
    </w:rPr>
  </w:style>
  <w:style w:type="table" w:styleId="Tablaconcuadrcula">
    <w:name w:val="Table Grid"/>
    <w:basedOn w:val="Tablanormal"/>
    <w:uiPriority w:val="59"/>
    <w:rsid w:val="006048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uiPriority w:val="9"/>
    <w:semiHidden/>
    <w:rsid w:val="00126DA8"/>
    <w:rPr>
      <w:rFonts w:asciiTheme="majorHAnsi" w:eastAsiaTheme="majorEastAsia" w:hAnsiTheme="majorHAnsi" w:cstheme="majorBidi"/>
      <w:i/>
      <w:iCs/>
      <w:color w:val="243F60" w:themeColor="accent1" w:themeShade="7F"/>
      <w:sz w:val="24"/>
    </w:rPr>
  </w:style>
  <w:style w:type="character" w:customStyle="1" w:styleId="apple-converted-space">
    <w:name w:val="apple-converted-space"/>
    <w:basedOn w:val="Fuentedeprrafopredeter"/>
    <w:rsid w:val="00126DA8"/>
  </w:style>
  <w:style w:type="character" w:customStyle="1" w:styleId="textonavy">
    <w:name w:val="texto_navy"/>
    <w:basedOn w:val="Fuentedeprrafopredeter"/>
    <w:rsid w:val="00126DA8"/>
  </w:style>
  <w:style w:type="paragraph" w:styleId="Textoindependiente3">
    <w:name w:val="Body Text 3"/>
    <w:basedOn w:val="Normal"/>
    <w:link w:val="Textoindependiente3Car"/>
    <w:uiPriority w:val="99"/>
    <w:semiHidden/>
    <w:unhideWhenUsed/>
    <w:rsid w:val="00126DA8"/>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26DA8"/>
    <w:rPr>
      <w:rFonts w:ascii="Arial" w:hAnsi="Arial"/>
      <w:sz w:val="16"/>
      <w:szCs w:val="16"/>
    </w:rPr>
  </w:style>
  <w:style w:type="paragraph" w:customStyle="1" w:styleId="Encabezado2">
    <w:name w:val="Encabezado2"/>
    <w:basedOn w:val="Normal"/>
    <w:next w:val="Normal"/>
    <w:rsid w:val="00126DA8"/>
    <w:pPr>
      <w:spacing w:before="60" w:after="60" w:line="240" w:lineRule="auto"/>
      <w:jc w:val="center"/>
    </w:pPr>
    <w:rPr>
      <w:rFonts w:eastAsia="Times New Roman" w:cs="Arial"/>
      <w:sz w:val="20"/>
      <w:szCs w:val="20"/>
      <w:lang w:val="es-ES" w:eastAsia="es-ES"/>
    </w:rPr>
  </w:style>
  <w:style w:type="paragraph" w:customStyle="1" w:styleId="Literal1">
    <w:name w:val="Literal1"/>
    <w:basedOn w:val="Normal"/>
    <w:next w:val="Normal"/>
    <w:rsid w:val="00126DA8"/>
    <w:pPr>
      <w:numPr>
        <w:numId w:val="13"/>
      </w:numPr>
      <w:overflowPunct w:val="0"/>
      <w:autoSpaceDE w:val="0"/>
      <w:autoSpaceDN w:val="0"/>
      <w:adjustRightInd w:val="0"/>
      <w:spacing w:after="0" w:line="240" w:lineRule="auto"/>
      <w:textAlignment w:val="baseline"/>
    </w:pPr>
    <w:rPr>
      <w:rFonts w:eastAsia="Times New Roman" w:cs="Times New Roman"/>
      <w:sz w:val="20"/>
      <w:szCs w:val="20"/>
      <w:lang w:val="es-ES" w:eastAsia="es-ES"/>
    </w:rPr>
  </w:style>
  <w:style w:type="paragraph" w:customStyle="1" w:styleId="Literal2">
    <w:name w:val="Literal2"/>
    <w:basedOn w:val="Literal1"/>
    <w:next w:val="Normal"/>
    <w:rsid w:val="00126DA8"/>
    <w:pPr>
      <w:numPr>
        <w:ilvl w:val="1"/>
      </w:numPr>
      <w:tabs>
        <w:tab w:val="clear" w:pos="2007"/>
        <w:tab w:val="num" w:pos="426"/>
      </w:tabs>
      <w:ind w:left="709" w:hanging="283"/>
    </w:pPr>
  </w:style>
  <w:style w:type="paragraph" w:customStyle="1" w:styleId="Normal2">
    <w:name w:val="Normal2"/>
    <w:basedOn w:val="Normal"/>
    <w:rsid w:val="00126DA8"/>
    <w:pPr>
      <w:tabs>
        <w:tab w:val="num" w:pos="576"/>
      </w:tabs>
      <w:overflowPunct w:val="0"/>
      <w:autoSpaceDE w:val="0"/>
      <w:autoSpaceDN w:val="0"/>
      <w:adjustRightInd w:val="0"/>
      <w:spacing w:after="0" w:line="240" w:lineRule="auto"/>
      <w:ind w:left="576" w:hanging="576"/>
      <w:textAlignment w:val="baseline"/>
    </w:pPr>
    <w:rPr>
      <w:rFonts w:eastAsia="Times New Roman" w:cs="Times New Roman"/>
      <w:sz w:val="20"/>
      <w:szCs w:val="20"/>
      <w:lang w:val="es-ES" w:eastAsia="es-ES"/>
    </w:rPr>
  </w:style>
  <w:style w:type="paragraph" w:styleId="TtulodeTDC">
    <w:name w:val="TOC Heading"/>
    <w:basedOn w:val="Ttulo1"/>
    <w:next w:val="Normal"/>
    <w:uiPriority w:val="39"/>
    <w:semiHidden/>
    <w:unhideWhenUsed/>
    <w:qFormat/>
    <w:rsid w:val="00D31712"/>
    <w:pPr>
      <w:numPr>
        <w:numId w:val="0"/>
      </w:numPr>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D31712"/>
    <w:pPr>
      <w:spacing w:after="100"/>
    </w:pPr>
  </w:style>
  <w:style w:type="paragraph" w:styleId="TDC2">
    <w:name w:val="toc 2"/>
    <w:basedOn w:val="Normal"/>
    <w:next w:val="Normal"/>
    <w:autoRedefine/>
    <w:uiPriority w:val="39"/>
    <w:unhideWhenUsed/>
    <w:rsid w:val="00D31712"/>
    <w:pPr>
      <w:spacing w:after="100"/>
      <w:ind w:left="240"/>
    </w:pPr>
  </w:style>
  <w:style w:type="character" w:styleId="Hipervnculo">
    <w:name w:val="Hyperlink"/>
    <w:basedOn w:val="Fuentedeprrafopredeter"/>
    <w:uiPriority w:val="99"/>
    <w:unhideWhenUsed/>
    <w:rsid w:val="00D31712"/>
    <w:rPr>
      <w:color w:val="0000FF" w:themeColor="hyperlink"/>
      <w:u w:val="single"/>
    </w:rPr>
  </w:style>
  <w:style w:type="paragraph" w:styleId="Sangradetextonormal">
    <w:name w:val="Body Text Indent"/>
    <w:basedOn w:val="Normal"/>
    <w:link w:val="SangradetextonormalCar"/>
    <w:uiPriority w:val="99"/>
    <w:unhideWhenUsed/>
    <w:rsid w:val="00CE033C"/>
    <w:pPr>
      <w:spacing w:after="120"/>
      <w:ind w:left="283"/>
    </w:pPr>
  </w:style>
  <w:style w:type="character" w:customStyle="1" w:styleId="SangradetextonormalCar">
    <w:name w:val="Sangría de texto normal Car"/>
    <w:basedOn w:val="Fuentedeprrafopredeter"/>
    <w:link w:val="Sangradetextonormal"/>
    <w:uiPriority w:val="99"/>
    <w:rsid w:val="00CE033C"/>
    <w:rPr>
      <w:rFonts w:ascii="Arial" w:hAnsi="Arial"/>
      <w:sz w:val="24"/>
    </w:rPr>
  </w:style>
  <w:style w:type="character" w:styleId="Hipervnculovisitado">
    <w:name w:val="FollowedHyperlink"/>
    <w:basedOn w:val="Fuentedeprrafopredeter"/>
    <w:uiPriority w:val="99"/>
    <w:semiHidden/>
    <w:unhideWhenUsed/>
    <w:rsid w:val="005919D7"/>
    <w:rPr>
      <w:color w:val="800080" w:themeColor="followedHyperlink"/>
      <w:u w:val="single"/>
    </w:rPr>
  </w:style>
  <w:style w:type="character" w:styleId="Refdecomentario">
    <w:name w:val="annotation reference"/>
    <w:basedOn w:val="Fuentedeprrafopredeter"/>
    <w:uiPriority w:val="99"/>
    <w:semiHidden/>
    <w:unhideWhenUsed/>
    <w:rsid w:val="00432B0E"/>
    <w:rPr>
      <w:sz w:val="16"/>
      <w:szCs w:val="16"/>
    </w:rPr>
  </w:style>
  <w:style w:type="paragraph" w:styleId="Textocomentario">
    <w:name w:val="annotation text"/>
    <w:basedOn w:val="Normal"/>
    <w:link w:val="TextocomentarioCar"/>
    <w:uiPriority w:val="99"/>
    <w:semiHidden/>
    <w:unhideWhenUsed/>
    <w:rsid w:val="00432B0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2B0E"/>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432B0E"/>
    <w:rPr>
      <w:b/>
      <w:bCs/>
    </w:rPr>
  </w:style>
  <w:style w:type="character" w:customStyle="1" w:styleId="AsuntodelcomentarioCar">
    <w:name w:val="Asunto del comentario Car"/>
    <w:basedOn w:val="TextocomentarioCar"/>
    <w:link w:val="Asuntodelcomentario"/>
    <w:uiPriority w:val="99"/>
    <w:semiHidden/>
    <w:rsid w:val="00432B0E"/>
    <w:rPr>
      <w:rFonts w:ascii="Arial" w:hAnsi="Arial"/>
      <w:b/>
      <w:bCs/>
      <w:sz w:val="20"/>
      <w:szCs w:val="20"/>
    </w:rPr>
  </w:style>
  <w:style w:type="paragraph" w:customStyle="1" w:styleId="Default">
    <w:name w:val="Default"/>
    <w:rsid w:val="004837C7"/>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116">
    <w:name w:val="CM116"/>
    <w:basedOn w:val="Default"/>
    <w:next w:val="Default"/>
    <w:uiPriority w:val="99"/>
    <w:rsid w:val="004837C7"/>
    <w:rPr>
      <w:color w:val="auto"/>
    </w:rPr>
  </w:style>
  <w:style w:type="paragraph" w:customStyle="1" w:styleId="CM117">
    <w:name w:val="CM117"/>
    <w:basedOn w:val="Default"/>
    <w:next w:val="Default"/>
    <w:uiPriority w:val="99"/>
    <w:rsid w:val="004837C7"/>
    <w:rPr>
      <w:color w:val="auto"/>
    </w:rPr>
  </w:style>
  <w:style w:type="paragraph" w:customStyle="1" w:styleId="CM36">
    <w:name w:val="CM36"/>
    <w:basedOn w:val="Default"/>
    <w:next w:val="Default"/>
    <w:uiPriority w:val="99"/>
    <w:rsid w:val="004837C7"/>
    <w:pPr>
      <w:spacing w:line="276" w:lineRule="atLeast"/>
    </w:pPr>
    <w:rPr>
      <w:color w:val="auto"/>
    </w:rPr>
  </w:style>
  <w:style w:type="paragraph" w:customStyle="1" w:styleId="CM39">
    <w:name w:val="CM39"/>
    <w:basedOn w:val="Default"/>
    <w:next w:val="Default"/>
    <w:uiPriority w:val="99"/>
    <w:rsid w:val="004837C7"/>
    <w:pPr>
      <w:spacing w:line="273"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9135">
      <w:bodyDiv w:val="1"/>
      <w:marLeft w:val="0"/>
      <w:marRight w:val="0"/>
      <w:marTop w:val="0"/>
      <w:marBottom w:val="0"/>
      <w:divBdr>
        <w:top w:val="none" w:sz="0" w:space="0" w:color="auto"/>
        <w:left w:val="none" w:sz="0" w:space="0" w:color="auto"/>
        <w:bottom w:val="none" w:sz="0" w:space="0" w:color="auto"/>
        <w:right w:val="none" w:sz="0" w:space="0" w:color="auto"/>
      </w:divBdr>
    </w:div>
    <w:div w:id="126509018">
      <w:bodyDiv w:val="1"/>
      <w:marLeft w:val="0"/>
      <w:marRight w:val="0"/>
      <w:marTop w:val="0"/>
      <w:marBottom w:val="0"/>
      <w:divBdr>
        <w:top w:val="none" w:sz="0" w:space="0" w:color="auto"/>
        <w:left w:val="none" w:sz="0" w:space="0" w:color="auto"/>
        <w:bottom w:val="none" w:sz="0" w:space="0" w:color="auto"/>
        <w:right w:val="none" w:sz="0" w:space="0" w:color="auto"/>
      </w:divBdr>
    </w:div>
    <w:div w:id="363942807">
      <w:bodyDiv w:val="1"/>
      <w:marLeft w:val="0"/>
      <w:marRight w:val="0"/>
      <w:marTop w:val="0"/>
      <w:marBottom w:val="0"/>
      <w:divBdr>
        <w:top w:val="none" w:sz="0" w:space="0" w:color="auto"/>
        <w:left w:val="none" w:sz="0" w:space="0" w:color="auto"/>
        <w:bottom w:val="none" w:sz="0" w:space="0" w:color="auto"/>
        <w:right w:val="none" w:sz="0" w:space="0" w:color="auto"/>
      </w:divBdr>
      <w:divsChild>
        <w:div w:id="1231236793">
          <w:marLeft w:val="0"/>
          <w:marRight w:val="0"/>
          <w:marTop w:val="0"/>
          <w:marBottom w:val="0"/>
          <w:divBdr>
            <w:top w:val="none" w:sz="0" w:space="0" w:color="auto"/>
            <w:left w:val="none" w:sz="0" w:space="0" w:color="auto"/>
            <w:bottom w:val="none" w:sz="0" w:space="0" w:color="auto"/>
            <w:right w:val="none" w:sz="0" w:space="0" w:color="auto"/>
          </w:divBdr>
          <w:divsChild>
            <w:div w:id="110561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78578">
      <w:bodyDiv w:val="1"/>
      <w:marLeft w:val="0"/>
      <w:marRight w:val="0"/>
      <w:marTop w:val="0"/>
      <w:marBottom w:val="0"/>
      <w:divBdr>
        <w:top w:val="none" w:sz="0" w:space="0" w:color="auto"/>
        <w:left w:val="none" w:sz="0" w:space="0" w:color="auto"/>
        <w:bottom w:val="none" w:sz="0" w:space="0" w:color="auto"/>
        <w:right w:val="none" w:sz="0" w:space="0" w:color="auto"/>
      </w:divBdr>
    </w:div>
    <w:div w:id="717238466">
      <w:bodyDiv w:val="1"/>
      <w:marLeft w:val="0"/>
      <w:marRight w:val="0"/>
      <w:marTop w:val="0"/>
      <w:marBottom w:val="0"/>
      <w:divBdr>
        <w:top w:val="none" w:sz="0" w:space="0" w:color="auto"/>
        <w:left w:val="none" w:sz="0" w:space="0" w:color="auto"/>
        <w:bottom w:val="none" w:sz="0" w:space="0" w:color="auto"/>
        <w:right w:val="none" w:sz="0" w:space="0" w:color="auto"/>
      </w:divBdr>
      <w:divsChild>
        <w:div w:id="1324165317">
          <w:marLeft w:val="0"/>
          <w:marRight w:val="0"/>
          <w:marTop w:val="0"/>
          <w:marBottom w:val="0"/>
          <w:divBdr>
            <w:top w:val="none" w:sz="0" w:space="0" w:color="auto"/>
            <w:left w:val="none" w:sz="0" w:space="0" w:color="auto"/>
            <w:bottom w:val="none" w:sz="0" w:space="0" w:color="auto"/>
            <w:right w:val="none" w:sz="0" w:space="0" w:color="auto"/>
          </w:divBdr>
          <w:divsChild>
            <w:div w:id="1169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225257">
      <w:bodyDiv w:val="1"/>
      <w:marLeft w:val="0"/>
      <w:marRight w:val="0"/>
      <w:marTop w:val="0"/>
      <w:marBottom w:val="0"/>
      <w:divBdr>
        <w:top w:val="none" w:sz="0" w:space="0" w:color="auto"/>
        <w:left w:val="none" w:sz="0" w:space="0" w:color="auto"/>
        <w:bottom w:val="none" w:sz="0" w:space="0" w:color="auto"/>
        <w:right w:val="none" w:sz="0" w:space="0" w:color="auto"/>
      </w:divBdr>
    </w:div>
    <w:div w:id="1791704363">
      <w:bodyDiv w:val="1"/>
      <w:marLeft w:val="0"/>
      <w:marRight w:val="0"/>
      <w:marTop w:val="0"/>
      <w:marBottom w:val="0"/>
      <w:divBdr>
        <w:top w:val="none" w:sz="0" w:space="0" w:color="auto"/>
        <w:left w:val="none" w:sz="0" w:space="0" w:color="auto"/>
        <w:bottom w:val="none" w:sz="0" w:space="0" w:color="auto"/>
        <w:right w:val="none" w:sz="0" w:space="0" w:color="auto"/>
      </w:divBdr>
    </w:div>
    <w:div w:id="1808739827">
      <w:bodyDiv w:val="1"/>
      <w:marLeft w:val="0"/>
      <w:marRight w:val="0"/>
      <w:marTop w:val="0"/>
      <w:marBottom w:val="0"/>
      <w:divBdr>
        <w:top w:val="none" w:sz="0" w:space="0" w:color="auto"/>
        <w:left w:val="none" w:sz="0" w:space="0" w:color="auto"/>
        <w:bottom w:val="none" w:sz="0" w:space="0" w:color="auto"/>
        <w:right w:val="none" w:sz="0" w:space="0" w:color="auto"/>
      </w:divBdr>
    </w:div>
    <w:div w:id="1920823652">
      <w:bodyDiv w:val="1"/>
      <w:marLeft w:val="0"/>
      <w:marRight w:val="0"/>
      <w:marTop w:val="0"/>
      <w:marBottom w:val="0"/>
      <w:divBdr>
        <w:top w:val="none" w:sz="0" w:space="0" w:color="auto"/>
        <w:left w:val="none" w:sz="0" w:space="0" w:color="auto"/>
        <w:bottom w:val="none" w:sz="0" w:space="0" w:color="auto"/>
        <w:right w:val="none" w:sz="0" w:space="0" w:color="auto"/>
      </w:divBdr>
      <w:divsChild>
        <w:div w:id="323898947">
          <w:marLeft w:val="0"/>
          <w:marRight w:val="0"/>
          <w:marTop w:val="0"/>
          <w:marBottom w:val="0"/>
          <w:divBdr>
            <w:top w:val="none" w:sz="0" w:space="0" w:color="auto"/>
            <w:left w:val="none" w:sz="0" w:space="0" w:color="auto"/>
            <w:bottom w:val="none" w:sz="0" w:space="0" w:color="auto"/>
            <w:right w:val="none" w:sz="0" w:space="0" w:color="auto"/>
          </w:divBdr>
          <w:divsChild>
            <w:div w:id="132015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Prueba_(derech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wikipedia.org/wiki/Le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wikipedia.org/wiki/Resoluci%C3%B3n_judici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s.wikipedia.org/wiki/Acto_jur%C3%ADdico" TargetMode="External"/><Relationship Id="rId4" Type="http://schemas.openxmlformats.org/officeDocument/2006/relationships/settings" Target="settings.xml"/><Relationship Id="rId9" Type="http://schemas.openxmlformats.org/officeDocument/2006/relationships/hyperlink" Target="http://www.oocities.com/eqhd/incidente.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22F24-EBEA-4D00-9F2D-9C0377092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43</Pages>
  <Words>13513</Words>
  <Characters>74324</Characters>
  <Application>Microsoft Office Word</Application>
  <DocSecurity>0</DocSecurity>
  <Lines>619</Lines>
  <Paragraphs>175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controlinterno</dc:creator>
  <cp:lastModifiedBy>Cuenta Microsoft</cp:lastModifiedBy>
  <cp:revision>11</cp:revision>
  <cp:lastPrinted>2014-10-31T15:54:00Z</cp:lastPrinted>
  <dcterms:created xsi:type="dcterms:W3CDTF">2019-08-12T22:46:00Z</dcterms:created>
  <dcterms:modified xsi:type="dcterms:W3CDTF">2023-01-18T20:25:00Z</dcterms:modified>
</cp:coreProperties>
</file>