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1B78F" w14:textId="77777777" w:rsidR="00653333" w:rsidRPr="00D44776" w:rsidRDefault="00653333" w:rsidP="00C76122">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position w:val="0"/>
          <w:lang w:val="es-ES" w:eastAsia="es-ES"/>
        </w:rPr>
      </w:pPr>
      <w:bookmarkStart w:id="0" w:name="_Hlk22400241"/>
      <w:bookmarkStart w:id="1" w:name="_GoBack"/>
      <w:permStart w:id="804666055" w:edGrp="everyone"/>
    </w:p>
    <w:tbl>
      <w:tblPr>
        <w:tblStyle w:val="Tablaconcuadrcula1"/>
        <w:tblW w:w="0" w:type="auto"/>
        <w:tblLook w:val="04A0" w:firstRow="1" w:lastRow="0" w:firstColumn="1" w:lastColumn="0" w:noHBand="0" w:noVBand="1"/>
      </w:tblPr>
      <w:tblGrid>
        <w:gridCol w:w="3964"/>
        <w:gridCol w:w="2432"/>
        <w:gridCol w:w="2432"/>
      </w:tblGrid>
      <w:tr w:rsidR="000D6117" w:rsidRPr="00D44776" w14:paraId="3C2CD345" w14:textId="77777777" w:rsidTr="0039359D">
        <w:trPr>
          <w:trHeight w:val="422"/>
        </w:trPr>
        <w:tc>
          <w:tcPr>
            <w:tcW w:w="8828" w:type="dxa"/>
            <w:gridSpan w:val="3"/>
            <w:vAlign w:val="center"/>
          </w:tcPr>
          <w:bookmarkEnd w:id="0"/>
          <w:p w14:paraId="577B9C6D" w14:textId="4B24453B"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r w:rsidRPr="00D44776">
              <w:rPr>
                <w:rFonts w:ascii="Tahoma" w:hAnsi="Tahoma" w:cs="Tahoma"/>
                <w:b/>
                <w:bCs/>
                <w:position w:val="0"/>
                <w:lang w:val="es-ES"/>
              </w:rPr>
              <w:t>Sujeto de Control:</w:t>
            </w:r>
          </w:p>
        </w:tc>
      </w:tr>
      <w:tr w:rsidR="000D6117" w:rsidRPr="00D44776" w14:paraId="444EDEB0" w14:textId="77777777" w:rsidTr="0039359D">
        <w:trPr>
          <w:trHeight w:val="414"/>
        </w:trPr>
        <w:tc>
          <w:tcPr>
            <w:tcW w:w="3964" w:type="dxa"/>
            <w:vAlign w:val="center"/>
          </w:tcPr>
          <w:p w14:paraId="1EB1D77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r w:rsidRPr="00D44776">
              <w:rPr>
                <w:rFonts w:ascii="Tahoma" w:hAnsi="Tahoma" w:cs="Tahoma"/>
                <w:b/>
                <w:bCs/>
                <w:position w:val="0"/>
                <w:lang w:val="es-ES"/>
              </w:rPr>
              <w:t>Período Auditado:</w:t>
            </w:r>
          </w:p>
        </w:tc>
        <w:tc>
          <w:tcPr>
            <w:tcW w:w="4864" w:type="dxa"/>
            <w:gridSpan w:val="2"/>
          </w:tcPr>
          <w:p w14:paraId="27A371B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r w:rsidRPr="00D44776">
              <w:rPr>
                <w:rFonts w:ascii="Tahoma" w:hAnsi="Tahoma" w:cs="Tahoma"/>
                <w:b/>
                <w:bCs/>
                <w:position w:val="0"/>
                <w:lang w:val="es-ES"/>
              </w:rPr>
              <w:t>Tipo de Auditoria:</w:t>
            </w:r>
          </w:p>
        </w:tc>
      </w:tr>
      <w:tr w:rsidR="000D6117" w:rsidRPr="00D44776" w14:paraId="57D9A559" w14:textId="77777777" w:rsidTr="0039359D">
        <w:trPr>
          <w:trHeight w:val="420"/>
        </w:trPr>
        <w:tc>
          <w:tcPr>
            <w:tcW w:w="3964" w:type="dxa"/>
            <w:vAlign w:val="center"/>
          </w:tcPr>
          <w:p w14:paraId="20C1D1E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r w:rsidRPr="00D44776">
              <w:rPr>
                <w:rFonts w:ascii="Tahoma" w:hAnsi="Tahoma" w:cs="Tahoma"/>
                <w:b/>
                <w:bCs/>
                <w:position w:val="0"/>
              </w:rPr>
              <w:t>Supervisor:</w:t>
            </w:r>
          </w:p>
        </w:tc>
        <w:tc>
          <w:tcPr>
            <w:tcW w:w="4864" w:type="dxa"/>
            <w:gridSpan w:val="2"/>
            <w:vAlign w:val="center"/>
          </w:tcPr>
          <w:p w14:paraId="469EDEE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r w:rsidRPr="00D44776">
              <w:rPr>
                <w:rFonts w:ascii="Tahoma" w:hAnsi="Tahoma" w:cs="Tahoma"/>
                <w:b/>
                <w:bCs/>
                <w:position w:val="0"/>
              </w:rPr>
              <w:t>Punto de control:</w:t>
            </w:r>
          </w:p>
        </w:tc>
      </w:tr>
      <w:tr w:rsidR="000D6117" w:rsidRPr="00D44776" w14:paraId="5F89EA8B" w14:textId="77777777" w:rsidTr="0039359D">
        <w:trPr>
          <w:trHeight w:val="412"/>
        </w:trPr>
        <w:tc>
          <w:tcPr>
            <w:tcW w:w="3964" w:type="dxa"/>
            <w:vAlign w:val="center"/>
          </w:tcPr>
          <w:p w14:paraId="53A91CF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r w:rsidRPr="00D44776">
              <w:rPr>
                <w:rFonts w:ascii="Tahoma" w:hAnsi="Tahoma" w:cs="Tahoma"/>
                <w:b/>
                <w:bCs/>
                <w:position w:val="0"/>
              </w:rPr>
              <w:t>Fecha de elaboración:</w:t>
            </w:r>
          </w:p>
        </w:tc>
        <w:tc>
          <w:tcPr>
            <w:tcW w:w="4864" w:type="dxa"/>
            <w:gridSpan w:val="2"/>
          </w:tcPr>
          <w:p w14:paraId="19C96DE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r w:rsidRPr="00D44776">
              <w:rPr>
                <w:rFonts w:ascii="Tahoma" w:hAnsi="Tahoma" w:cs="Tahoma"/>
                <w:b/>
                <w:bCs/>
                <w:position w:val="0"/>
              </w:rPr>
              <w:t>Fecha de revisión:</w:t>
            </w:r>
          </w:p>
        </w:tc>
      </w:tr>
      <w:tr w:rsidR="000D6117" w:rsidRPr="00D44776" w14:paraId="6211FAF4" w14:textId="77777777" w:rsidTr="0039359D">
        <w:trPr>
          <w:trHeight w:val="418"/>
        </w:trPr>
        <w:tc>
          <w:tcPr>
            <w:tcW w:w="8828" w:type="dxa"/>
            <w:gridSpan w:val="3"/>
            <w:vAlign w:val="center"/>
          </w:tcPr>
          <w:p w14:paraId="48F7B61B" w14:textId="77777777" w:rsidR="000D6117" w:rsidRPr="00D44776" w:rsidRDefault="000D6117" w:rsidP="000D6117">
            <w:pPr>
              <w:suppressAutoHyphens w:val="0"/>
              <w:spacing w:after="0" w:line="240" w:lineRule="auto"/>
              <w:ind w:leftChars="0" w:left="0" w:firstLineChars="0" w:firstLine="0"/>
              <w:jc w:val="center"/>
              <w:textDirection w:val="lrTb"/>
              <w:textAlignment w:val="auto"/>
              <w:outlineLvl w:val="9"/>
              <w:rPr>
                <w:rFonts w:ascii="Tahoma" w:hAnsi="Tahoma" w:cs="Tahoma"/>
                <w:position w:val="0"/>
              </w:rPr>
            </w:pPr>
            <w:r w:rsidRPr="00D44776">
              <w:rPr>
                <w:rFonts w:ascii="Tahoma" w:hAnsi="Tahoma" w:cs="Tahoma"/>
                <w:b/>
                <w:bCs/>
                <w:position w:val="0"/>
              </w:rPr>
              <w:t>Equipo de Auditoría:</w:t>
            </w:r>
          </w:p>
        </w:tc>
      </w:tr>
      <w:tr w:rsidR="000D6117" w:rsidRPr="00D44776" w14:paraId="475F7C6B" w14:textId="77777777" w:rsidTr="0039359D">
        <w:tc>
          <w:tcPr>
            <w:tcW w:w="3964" w:type="dxa"/>
          </w:tcPr>
          <w:p w14:paraId="66D557FA" w14:textId="77777777" w:rsidR="000D6117" w:rsidRPr="00D44776" w:rsidRDefault="000D6117" w:rsidP="000D6117">
            <w:pPr>
              <w:suppressAutoHyphens w:val="0"/>
              <w:spacing w:after="0" w:line="240" w:lineRule="auto"/>
              <w:ind w:leftChars="0" w:left="0" w:firstLineChars="0" w:firstLine="0"/>
              <w:jc w:val="center"/>
              <w:textDirection w:val="lrTb"/>
              <w:textAlignment w:val="auto"/>
              <w:outlineLvl w:val="9"/>
              <w:rPr>
                <w:rFonts w:ascii="Tahoma" w:hAnsi="Tahoma" w:cs="Tahoma"/>
                <w:b/>
                <w:bCs/>
                <w:position w:val="0"/>
              </w:rPr>
            </w:pPr>
            <w:r w:rsidRPr="00D44776">
              <w:rPr>
                <w:rFonts w:ascii="Tahoma" w:hAnsi="Tahoma" w:cs="Tahoma"/>
                <w:b/>
                <w:bCs/>
                <w:position w:val="0"/>
              </w:rPr>
              <w:t>Nombre</w:t>
            </w:r>
          </w:p>
        </w:tc>
        <w:tc>
          <w:tcPr>
            <w:tcW w:w="2432" w:type="dxa"/>
          </w:tcPr>
          <w:p w14:paraId="219CFCE5" w14:textId="77777777" w:rsidR="000D6117" w:rsidRPr="00D44776" w:rsidRDefault="000D6117" w:rsidP="000D6117">
            <w:pPr>
              <w:suppressAutoHyphens w:val="0"/>
              <w:spacing w:after="0" w:line="240" w:lineRule="auto"/>
              <w:ind w:leftChars="0" w:left="0" w:firstLineChars="0" w:firstLine="0"/>
              <w:jc w:val="center"/>
              <w:textDirection w:val="lrTb"/>
              <w:textAlignment w:val="auto"/>
              <w:outlineLvl w:val="9"/>
              <w:rPr>
                <w:rFonts w:ascii="Tahoma" w:hAnsi="Tahoma" w:cs="Tahoma"/>
                <w:b/>
                <w:bCs/>
                <w:position w:val="0"/>
              </w:rPr>
            </w:pPr>
            <w:r w:rsidRPr="00D44776">
              <w:rPr>
                <w:rFonts w:ascii="Tahoma" w:hAnsi="Tahoma" w:cs="Tahoma"/>
                <w:b/>
                <w:bCs/>
                <w:position w:val="0"/>
              </w:rPr>
              <w:t xml:space="preserve">Cargo </w:t>
            </w:r>
          </w:p>
        </w:tc>
        <w:tc>
          <w:tcPr>
            <w:tcW w:w="2432" w:type="dxa"/>
          </w:tcPr>
          <w:p w14:paraId="1E9EA653" w14:textId="77777777" w:rsidR="000D6117" w:rsidRPr="00D44776" w:rsidRDefault="000D6117" w:rsidP="000D6117">
            <w:pPr>
              <w:suppressAutoHyphens w:val="0"/>
              <w:spacing w:after="0" w:line="240" w:lineRule="auto"/>
              <w:ind w:leftChars="0" w:left="0" w:firstLineChars="0" w:firstLine="0"/>
              <w:jc w:val="center"/>
              <w:textDirection w:val="lrTb"/>
              <w:textAlignment w:val="auto"/>
              <w:outlineLvl w:val="9"/>
              <w:rPr>
                <w:rFonts w:ascii="Tahoma" w:hAnsi="Tahoma" w:cs="Tahoma"/>
                <w:b/>
                <w:bCs/>
                <w:position w:val="0"/>
              </w:rPr>
            </w:pPr>
            <w:r w:rsidRPr="00D44776">
              <w:rPr>
                <w:rFonts w:ascii="Tahoma" w:hAnsi="Tahoma" w:cs="Tahoma"/>
                <w:b/>
                <w:bCs/>
                <w:position w:val="0"/>
              </w:rPr>
              <w:t>Rol</w:t>
            </w:r>
          </w:p>
        </w:tc>
      </w:tr>
      <w:tr w:rsidR="000D6117" w:rsidRPr="00D44776" w14:paraId="2310FF47" w14:textId="77777777" w:rsidTr="0039359D">
        <w:tc>
          <w:tcPr>
            <w:tcW w:w="3964" w:type="dxa"/>
          </w:tcPr>
          <w:p w14:paraId="3534EC8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c>
          <w:tcPr>
            <w:tcW w:w="2432" w:type="dxa"/>
          </w:tcPr>
          <w:p w14:paraId="4A63318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c>
          <w:tcPr>
            <w:tcW w:w="2432" w:type="dxa"/>
          </w:tcPr>
          <w:p w14:paraId="5A7058F1"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r w:rsidR="000D6117" w:rsidRPr="00D44776" w14:paraId="0D2B5592" w14:textId="77777777" w:rsidTr="0039359D">
        <w:tc>
          <w:tcPr>
            <w:tcW w:w="3964" w:type="dxa"/>
          </w:tcPr>
          <w:p w14:paraId="5E1E059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c>
          <w:tcPr>
            <w:tcW w:w="2432" w:type="dxa"/>
          </w:tcPr>
          <w:p w14:paraId="40C9073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c>
          <w:tcPr>
            <w:tcW w:w="2432" w:type="dxa"/>
          </w:tcPr>
          <w:p w14:paraId="7B26738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r w:rsidR="000D6117" w:rsidRPr="00D44776" w14:paraId="4BAC4FA8" w14:textId="77777777" w:rsidTr="0039359D">
        <w:tc>
          <w:tcPr>
            <w:tcW w:w="3964" w:type="dxa"/>
          </w:tcPr>
          <w:p w14:paraId="527E6CD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p>
        </w:tc>
        <w:tc>
          <w:tcPr>
            <w:tcW w:w="2432" w:type="dxa"/>
          </w:tcPr>
          <w:p w14:paraId="5721A9A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p>
        </w:tc>
        <w:tc>
          <w:tcPr>
            <w:tcW w:w="2432" w:type="dxa"/>
          </w:tcPr>
          <w:p w14:paraId="41754A3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b/>
                <w:bCs/>
                <w:position w:val="0"/>
              </w:rPr>
            </w:pPr>
          </w:p>
        </w:tc>
      </w:tr>
    </w:tbl>
    <w:p w14:paraId="2C78C4A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position w:val="0"/>
        </w:rPr>
      </w:pPr>
    </w:p>
    <w:p w14:paraId="301D5F10"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lang w:val="es-ES"/>
        </w:rPr>
      </w:pPr>
      <w:r w:rsidRPr="00D44776">
        <w:rPr>
          <w:rFonts w:ascii="Tahoma" w:eastAsiaTheme="minorHAnsi" w:hAnsi="Tahoma" w:cs="Tahoma"/>
          <w:b/>
          <w:position w:val="0"/>
        </w:rPr>
        <w:t>Propósito</w:t>
      </w:r>
      <w:r w:rsidRPr="00D44776">
        <w:rPr>
          <w:rFonts w:ascii="Tahoma" w:eastAsiaTheme="minorHAnsi" w:hAnsi="Tahoma" w:cs="Tahoma"/>
          <w:position w:val="0"/>
        </w:rPr>
        <w:t xml:space="preserve">: </w:t>
      </w:r>
      <w:r w:rsidR="0016256D" w:rsidRPr="00D44776">
        <w:rPr>
          <w:rFonts w:ascii="Tahoma" w:eastAsiaTheme="minorHAnsi" w:hAnsi="Tahoma" w:cs="Tahoma"/>
          <w:position w:val="0"/>
          <w:lang w:val="es-ES"/>
        </w:rPr>
        <w:t>Documentar</w:t>
      </w:r>
      <w:r w:rsidRPr="00D44776">
        <w:rPr>
          <w:rFonts w:ascii="Tahoma" w:eastAsiaTheme="minorHAnsi" w:hAnsi="Tahoma" w:cs="Tahoma"/>
          <w:position w:val="0"/>
          <w:lang w:val="es-ES"/>
        </w:rPr>
        <w:t xml:space="preserve"> el entendimiento del sujeto de control y su entorno, con el fin de obtener conocimiento claro de los aspectos relevantes, tales como, objeto social, antecedentes, marco regulatorio, componentes de control interno y función de auditoría interna o control interno.</w:t>
      </w:r>
    </w:p>
    <w:p w14:paraId="71D4B03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rPr>
      </w:pPr>
    </w:p>
    <w:p w14:paraId="07793228" w14:textId="77777777" w:rsidR="000D6117" w:rsidRPr="00D44776" w:rsidRDefault="000D6117" w:rsidP="000D6117">
      <w:pPr>
        <w:numPr>
          <w:ilvl w:val="0"/>
          <w:numId w:val="22"/>
        </w:numPr>
        <w:suppressAutoHyphens w:val="0"/>
        <w:spacing w:after="0" w:line="240" w:lineRule="auto"/>
        <w:ind w:leftChars="0" w:firstLineChars="0"/>
        <w:textDirection w:val="lrTb"/>
        <w:textAlignment w:val="auto"/>
        <w:outlineLvl w:val="9"/>
        <w:rPr>
          <w:rFonts w:ascii="Tahoma" w:eastAsiaTheme="minorHAnsi" w:hAnsi="Tahoma" w:cs="Tahoma"/>
          <w:b/>
          <w:iCs/>
          <w:position w:val="0"/>
          <w:lang w:val="es-ES"/>
        </w:rPr>
      </w:pPr>
      <w:r w:rsidRPr="00D44776">
        <w:rPr>
          <w:rFonts w:ascii="Tahoma" w:eastAsiaTheme="minorHAnsi" w:hAnsi="Tahoma" w:cs="Tahoma"/>
          <w:b/>
          <w:iCs/>
          <w:position w:val="0"/>
          <w:lang w:val="es-ES"/>
        </w:rPr>
        <w:t xml:space="preserve">Aspectos generales </w:t>
      </w:r>
    </w:p>
    <w:p w14:paraId="4F85EBE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rPr>
      </w:pPr>
    </w:p>
    <w:p w14:paraId="5FB76EF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Naturaleza y Objeto del sujeto de control o asunto a auditar</w:t>
      </w:r>
    </w:p>
    <w:tbl>
      <w:tblPr>
        <w:tblStyle w:val="Tablaconcuadrcula1"/>
        <w:tblW w:w="9209" w:type="dxa"/>
        <w:tblBorders>
          <w:top w:val="single" w:sz="2" w:space="0" w:color="auto"/>
          <w:left w:val="single" w:sz="2" w:space="0" w:color="auto"/>
          <w:bottom w:val="single" w:sz="2" w:space="0" w:color="auto"/>
          <w:right w:val="single" w:sz="2" w:space="0" w:color="auto"/>
          <w:insideH w:val="none" w:sz="0" w:space="0" w:color="auto"/>
          <w:insideV w:val="none" w:sz="0" w:space="0" w:color="auto"/>
        </w:tblBorders>
        <w:tblLook w:val="04A0" w:firstRow="1" w:lastRow="0" w:firstColumn="1" w:lastColumn="0" w:noHBand="0" w:noVBand="1"/>
      </w:tblPr>
      <w:tblGrid>
        <w:gridCol w:w="9209"/>
      </w:tblGrid>
      <w:tr w:rsidR="000D6117" w:rsidRPr="00D44776" w14:paraId="101622F6" w14:textId="77777777" w:rsidTr="0039359D">
        <w:tc>
          <w:tcPr>
            <w:tcW w:w="9209" w:type="dxa"/>
          </w:tcPr>
          <w:p w14:paraId="1B29754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Realizar descripción de la naturaleza jurídica, la composición accionaria y las diferentes actividades a que se dedica el sujeto de control, así como su objeto social.</w:t>
            </w:r>
          </w:p>
          <w:p w14:paraId="208482A1"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1694149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49E5830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04E04531"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2ACB0B4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4A7C1ED2"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16B74671"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bl>
    <w:p w14:paraId="3C47FCE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30BDF2F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Objetivos y estrategias</w:t>
      </w:r>
    </w:p>
    <w:tbl>
      <w:tblPr>
        <w:tblStyle w:val="Tablaconcuadrcula1"/>
        <w:tblW w:w="9209" w:type="dxa"/>
        <w:tblLook w:val="04A0" w:firstRow="1" w:lastRow="0" w:firstColumn="1" w:lastColumn="0" w:noHBand="0" w:noVBand="1"/>
      </w:tblPr>
      <w:tblGrid>
        <w:gridCol w:w="9209"/>
      </w:tblGrid>
      <w:tr w:rsidR="000D6117" w:rsidRPr="00D44776" w14:paraId="1B7C1282" w14:textId="77777777" w:rsidTr="0039359D">
        <w:tc>
          <w:tcPr>
            <w:tcW w:w="9209" w:type="dxa"/>
          </w:tcPr>
          <w:p w14:paraId="021F181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Describir los objetivos de negocio que se trazan para ser alcanzados en el corto y largo plazo. Documentar las acciones llevadas a cabo por la administración para alcanzar sus objetivos.</w:t>
            </w:r>
          </w:p>
          <w:p w14:paraId="7DED12A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0AF2B0F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bl>
    <w:p w14:paraId="01DEB4B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57C849E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Estructura</w:t>
      </w:r>
    </w:p>
    <w:tbl>
      <w:tblPr>
        <w:tblStyle w:val="Tablaconcuadrcula1"/>
        <w:tblW w:w="9067" w:type="dxa"/>
        <w:tblLook w:val="04A0" w:firstRow="1" w:lastRow="0" w:firstColumn="1" w:lastColumn="0" w:noHBand="0" w:noVBand="1"/>
      </w:tblPr>
      <w:tblGrid>
        <w:gridCol w:w="9067"/>
      </w:tblGrid>
      <w:tr w:rsidR="000D6117" w:rsidRPr="00D44776" w14:paraId="50EF769E" w14:textId="77777777" w:rsidTr="0039359D">
        <w:tc>
          <w:tcPr>
            <w:tcW w:w="9067" w:type="dxa"/>
          </w:tcPr>
          <w:p w14:paraId="39C88A0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 xml:space="preserve">Describir brevemente la estructura orgánica del sujeto de </w:t>
            </w:r>
            <w:r w:rsidR="00EF6726" w:rsidRPr="00D44776">
              <w:rPr>
                <w:rFonts w:ascii="Tahoma" w:hAnsi="Tahoma" w:cs="Tahoma"/>
                <w:color w:val="BFBFBF" w:themeColor="background1" w:themeShade="BF"/>
                <w:position w:val="0"/>
                <w:lang w:val="es-ES_tradnl"/>
              </w:rPr>
              <w:t>control</w:t>
            </w:r>
            <w:r w:rsidRPr="00D44776">
              <w:rPr>
                <w:rFonts w:ascii="Tahoma" w:hAnsi="Tahoma" w:cs="Tahoma"/>
                <w:color w:val="BFBFBF" w:themeColor="background1" w:themeShade="BF"/>
                <w:position w:val="0"/>
                <w:lang w:val="es-ES_tradnl"/>
              </w:rPr>
              <w:t xml:space="preserve"> o, si está disponible, anexar un organigrama </w:t>
            </w:r>
          </w:p>
          <w:p w14:paraId="5D62F35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381F676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27CE460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2F61B7E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52D8598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0DA67EC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6F6D9992"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Clientes, proveedores</w:t>
      </w:r>
    </w:p>
    <w:tbl>
      <w:tblPr>
        <w:tblStyle w:val="Tablaconcuadrcula1"/>
        <w:tblW w:w="9067" w:type="dxa"/>
        <w:tblLook w:val="04A0" w:firstRow="1" w:lastRow="0" w:firstColumn="1" w:lastColumn="0" w:noHBand="0" w:noVBand="1"/>
      </w:tblPr>
      <w:tblGrid>
        <w:gridCol w:w="9067"/>
      </w:tblGrid>
      <w:tr w:rsidR="000D6117" w:rsidRPr="00D44776" w14:paraId="2DD716E0" w14:textId="77777777" w:rsidTr="0039359D">
        <w:tc>
          <w:tcPr>
            <w:tcW w:w="9067" w:type="dxa"/>
          </w:tcPr>
          <w:p w14:paraId="5AA96FD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Describir los principales clientes y proveedores</w:t>
            </w:r>
          </w:p>
          <w:p w14:paraId="3135A55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7214C09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212D2D5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5D31E76E"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5E884BF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2F95688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position w:val="0"/>
          <w:lang w:val="es-ES_tradnl"/>
        </w:rPr>
      </w:pPr>
    </w:p>
    <w:p w14:paraId="33610B0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Ambiente macro y del sector</w:t>
      </w:r>
    </w:p>
    <w:tbl>
      <w:tblPr>
        <w:tblStyle w:val="Tablaconcuadrcula1"/>
        <w:tblW w:w="9067" w:type="dxa"/>
        <w:tblLook w:val="04A0" w:firstRow="1" w:lastRow="0" w:firstColumn="1" w:lastColumn="0" w:noHBand="0" w:noVBand="1"/>
      </w:tblPr>
      <w:tblGrid>
        <w:gridCol w:w="9067"/>
      </w:tblGrid>
      <w:tr w:rsidR="000D6117" w:rsidRPr="00D44776" w14:paraId="0B6E2C42" w14:textId="77777777" w:rsidTr="0039359D">
        <w:tc>
          <w:tcPr>
            <w:tcW w:w="9067" w:type="dxa"/>
          </w:tcPr>
          <w:p w14:paraId="2CF16FDA"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 xml:space="preserve">Aquí se describe el conocimiento del entorno, sector, subsector al que pertenece la entidad de acuerdo con su objeto social. Tenga en cuenta los documentos producidos por la DES, como: diagnostico sectorial, mapas de riesgo sectoriales, evaluación y análisis de política pública, estudios sectoriales, evaluación y análisis del Plan nacional de desarrollo, evaluación y análisis de proyectos de Ley, informes de apoyo técnico. Consulte otras fuentes de información </w:t>
            </w:r>
          </w:p>
          <w:p w14:paraId="455CC34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12BC66C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60BF3D3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239CB39D"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4DA343D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1CA4865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6EC29171"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 xml:space="preserve">Asuntos sociales, políticos y éticos </w:t>
      </w:r>
    </w:p>
    <w:tbl>
      <w:tblPr>
        <w:tblStyle w:val="Tablaconcuadrcula1"/>
        <w:tblW w:w="9067" w:type="dxa"/>
        <w:tblLook w:val="04A0" w:firstRow="1" w:lastRow="0" w:firstColumn="1" w:lastColumn="0" w:noHBand="0" w:noVBand="1"/>
      </w:tblPr>
      <w:tblGrid>
        <w:gridCol w:w="9067"/>
      </w:tblGrid>
      <w:tr w:rsidR="000D6117" w:rsidRPr="00D44776" w14:paraId="15EBED6E" w14:textId="77777777" w:rsidTr="0039359D">
        <w:tc>
          <w:tcPr>
            <w:tcW w:w="9067" w:type="dxa"/>
          </w:tcPr>
          <w:p w14:paraId="3952941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Documente aquí aquellos asuntos externos o internos que tienen impacto en la entidad, tales como, temas de prensa, denuncias, asuntos políticos, temas éticos.</w:t>
            </w:r>
          </w:p>
          <w:p w14:paraId="3007E98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3A96E292"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497EBE8D"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1E60F3F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087B8B1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0694CF9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bl>
    <w:p w14:paraId="1700633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rPr>
      </w:pPr>
    </w:p>
    <w:p w14:paraId="04E9F432"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Rendición de la cuenta</w:t>
      </w:r>
    </w:p>
    <w:tbl>
      <w:tblPr>
        <w:tblStyle w:val="Tablaconcuadrcula1"/>
        <w:tblW w:w="9067" w:type="dxa"/>
        <w:tblLook w:val="04A0" w:firstRow="1" w:lastRow="0" w:firstColumn="1" w:lastColumn="0" w:noHBand="0" w:noVBand="1"/>
      </w:tblPr>
      <w:tblGrid>
        <w:gridCol w:w="9067"/>
      </w:tblGrid>
      <w:tr w:rsidR="000D6117" w:rsidRPr="00D44776" w14:paraId="282CD425" w14:textId="77777777" w:rsidTr="0039359D">
        <w:tc>
          <w:tcPr>
            <w:tcW w:w="9067" w:type="dxa"/>
          </w:tcPr>
          <w:p w14:paraId="1E49C7C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0F81FE2E"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0900D8D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008C924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2BD5125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tc>
      </w:tr>
    </w:tbl>
    <w:p w14:paraId="5AD3543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Cs/>
          <w:position w:val="0"/>
        </w:rPr>
      </w:pPr>
    </w:p>
    <w:p w14:paraId="7851953B" w14:textId="77777777" w:rsidR="000D6117" w:rsidRPr="00D44776" w:rsidRDefault="000D6117" w:rsidP="000D6117">
      <w:pPr>
        <w:numPr>
          <w:ilvl w:val="0"/>
          <w:numId w:val="22"/>
        </w:numPr>
        <w:suppressAutoHyphens w:val="0"/>
        <w:spacing w:after="0" w:line="240" w:lineRule="auto"/>
        <w:ind w:leftChars="0" w:firstLineChars="0"/>
        <w:textDirection w:val="lrTb"/>
        <w:textAlignment w:val="auto"/>
        <w:outlineLvl w:val="9"/>
        <w:rPr>
          <w:rFonts w:ascii="Tahoma" w:eastAsiaTheme="minorHAnsi" w:hAnsi="Tahoma" w:cs="Tahoma"/>
          <w:b/>
          <w:iCs/>
          <w:position w:val="0"/>
          <w:lang w:val="es-ES"/>
        </w:rPr>
      </w:pPr>
      <w:r w:rsidRPr="00D44776">
        <w:rPr>
          <w:rFonts w:ascii="Tahoma" w:eastAsiaTheme="minorHAnsi" w:hAnsi="Tahoma" w:cs="Tahoma"/>
          <w:b/>
          <w:iCs/>
          <w:position w:val="0"/>
          <w:lang w:val="es-ES"/>
        </w:rPr>
        <w:t>Antecedentes</w:t>
      </w:r>
    </w:p>
    <w:p w14:paraId="6CD6EE3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
        </w:rPr>
      </w:pPr>
    </w:p>
    <w:p w14:paraId="0C7DC8DE"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Opiniones anteriores (contables y presupuestales u otras)</w:t>
      </w:r>
    </w:p>
    <w:tbl>
      <w:tblPr>
        <w:tblStyle w:val="Tablaconcuadrcula1"/>
        <w:tblW w:w="0" w:type="auto"/>
        <w:tblLook w:val="04A0" w:firstRow="1" w:lastRow="0" w:firstColumn="1" w:lastColumn="0" w:noHBand="0" w:noVBand="1"/>
      </w:tblPr>
      <w:tblGrid>
        <w:gridCol w:w="8828"/>
      </w:tblGrid>
      <w:tr w:rsidR="000D6117" w:rsidRPr="00D44776" w14:paraId="7CB05A5E" w14:textId="77777777" w:rsidTr="0039359D">
        <w:tc>
          <w:tcPr>
            <w:tcW w:w="8828" w:type="dxa"/>
          </w:tcPr>
          <w:p w14:paraId="508F9D2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Escriba las opiniones presentadas en auditorias anteriores a esa entidad</w:t>
            </w:r>
          </w:p>
          <w:p w14:paraId="308BC27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tc>
      </w:tr>
    </w:tbl>
    <w:p w14:paraId="1487D41E"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39E1421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Calificaciones de efectividad de control interno</w:t>
      </w:r>
    </w:p>
    <w:tbl>
      <w:tblPr>
        <w:tblStyle w:val="Tablaconcuadrcula1"/>
        <w:tblW w:w="0" w:type="auto"/>
        <w:tblLook w:val="04A0" w:firstRow="1" w:lastRow="0" w:firstColumn="1" w:lastColumn="0" w:noHBand="0" w:noVBand="1"/>
      </w:tblPr>
      <w:tblGrid>
        <w:gridCol w:w="8828"/>
      </w:tblGrid>
      <w:tr w:rsidR="000D6117" w:rsidRPr="00D44776" w14:paraId="041590A4" w14:textId="77777777" w:rsidTr="0039359D">
        <w:tc>
          <w:tcPr>
            <w:tcW w:w="8828" w:type="dxa"/>
          </w:tcPr>
          <w:p w14:paraId="11B03E6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Escriba las calificaciones de efectividad de controles presentadas en anteriores auditorías a esa entidad</w:t>
            </w:r>
          </w:p>
          <w:p w14:paraId="3155A532"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p w14:paraId="3DAF2B1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4A5A914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0F846FB8" w14:textId="77777777" w:rsidR="00733080" w:rsidRPr="00D44776" w:rsidRDefault="00733080"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66BEA348" w14:textId="77777777" w:rsidR="00733080" w:rsidRPr="00D44776" w:rsidRDefault="00733080"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3A8AFF4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Requerimientos ciudadanos importantes.</w:t>
      </w:r>
    </w:p>
    <w:tbl>
      <w:tblPr>
        <w:tblStyle w:val="Tablaconcuadrcula1"/>
        <w:tblW w:w="0" w:type="auto"/>
        <w:tblLook w:val="04A0" w:firstRow="1" w:lastRow="0" w:firstColumn="1" w:lastColumn="0" w:noHBand="0" w:noVBand="1"/>
      </w:tblPr>
      <w:tblGrid>
        <w:gridCol w:w="8828"/>
      </w:tblGrid>
      <w:tr w:rsidR="000D6117" w:rsidRPr="00D44776" w14:paraId="1944EBFB" w14:textId="77777777" w:rsidTr="0039359D">
        <w:tc>
          <w:tcPr>
            <w:tcW w:w="8828" w:type="dxa"/>
          </w:tcPr>
          <w:p w14:paraId="016F7BB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Describa los hallazgos más relevantes en anteriores auditorias</w:t>
            </w:r>
          </w:p>
          <w:p w14:paraId="2CE9F52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266F5CB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041DB1F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0240642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Riesgos importantes (significativos o de fraude)</w:t>
      </w:r>
    </w:p>
    <w:tbl>
      <w:tblPr>
        <w:tblStyle w:val="Tablaconcuadrcula1"/>
        <w:tblW w:w="0" w:type="auto"/>
        <w:tblLook w:val="04A0" w:firstRow="1" w:lastRow="0" w:firstColumn="1" w:lastColumn="0" w:noHBand="0" w:noVBand="1"/>
      </w:tblPr>
      <w:tblGrid>
        <w:gridCol w:w="8828"/>
      </w:tblGrid>
      <w:tr w:rsidR="000D6117" w:rsidRPr="00D44776" w14:paraId="6B58916A" w14:textId="77777777" w:rsidTr="0039359D">
        <w:tc>
          <w:tcPr>
            <w:tcW w:w="8828" w:type="dxa"/>
          </w:tcPr>
          <w:p w14:paraId="7B4DDB3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Escriba los riesgos más significativos o de fraude encontrados en anteriores auditorias</w:t>
            </w:r>
          </w:p>
          <w:p w14:paraId="74E0401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5A07767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3FCF75B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position w:val="0"/>
          <w:lang w:val="es-ES_tradnl"/>
        </w:rPr>
      </w:pPr>
    </w:p>
    <w:p w14:paraId="14E397A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Hallazgos anteriores importantes.</w:t>
      </w:r>
    </w:p>
    <w:tbl>
      <w:tblPr>
        <w:tblStyle w:val="Tablaconcuadrcula1"/>
        <w:tblW w:w="0" w:type="auto"/>
        <w:tblLook w:val="04A0" w:firstRow="1" w:lastRow="0" w:firstColumn="1" w:lastColumn="0" w:noHBand="0" w:noVBand="1"/>
      </w:tblPr>
      <w:tblGrid>
        <w:gridCol w:w="8828"/>
      </w:tblGrid>
      <w:tr w:rsidR="000D6117" w:rsidRPr="00D44776" w14:paraId="2156EF52" w14:textId="77777777" w:rsidTr="0039359D">
        <w:tc>
          <w:tcPr>
            <w:tcW w:w="8828" w:type="dxa"/>
          </w:tcPr>
          <w:p w14:paraId="7A3E38B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Describa los hallazgos más relevantes en anteriores auditorias</w:t>
            </w:r>
          </w:p>
          <w:p w14:paraId="401283C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1F27D7D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568FE550" w14:textId="77777777" w:rsidR="000D6117" w:rsidRPr="00D44776" w:rsidRDefault="000D6117" w:rsidP="000D6117">
      <w:pPr>
        <w:numPr>
          <w:ilvl w:val="0"/>
          <w:numId w:val="22"/>
        </w:numPr>
        <w:suppressAutoHyphens w:val="0"/>
        <w:spacing w:after="0" w:line="240" w:lineRule="auto"/>
        <w:ind w:leftChars="0" w:firstLineChars="0"/>
        <w:textDirection w:val="lrTb"/>
        <w:textAlignment w:val="auto"/>
        <w:outlineLvl w:val="9"/>
        <w:rPr>
          <w:rFonts w:ascii="Tahoma" w:eastAsiaTheme="minorHAnsi" w:hAnsi="Tahoma" w:cs="Tahoma"/>
          <w:b/>
          <w:iCs/>
          <w:position w:val="0"/>
          <w:lang w:val="es-ES"/>
        </w:rPr>
      </w:pPr>
      <w:r w:rsidRPr="00D44776">
        <w:rPr>
          <w:rFonts w:ascii="Tahoma" w:eastAsiaTheme="minorHAnsi" w:hAnsi="Tahoma" w:cs="Tahoma"/>
          <w:b/>
          <w:iCs/>
          <w:position w:val="0"/>
          <w:lang w:val="es-ES"/>
        </w:rPr>
        <w:t>Marco regulatorio de la entidad o materia a auditar</w:t>
      </w:r>
    </w:p>
    <w:p w14:paraId="695D0D3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31D1116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Principal</w:t>
      </w:r>
    </w:p>
    <w:tbl>
      <w:tblPr>
        <w:tblStyle w:val="Tablaconcuadrcula1"/>
        <w:tblW w:w="0" w:type="auto"/>
        <w:tblLook w:val="04A0" w:firstRow="1" w:lastRow="0" w:firstColumn="1" w:lastColumn="0" w:noHBand="0" w:noVBand="1"/>
      </w:tblPr>
      <w:tblGrid>
        <w:gridCol w:w="8828"/>
      </w:tblGrid>
      <w:tr w:rsidR="000D6117" w:rsidRPr="00D44776" w14:paraId="40D00ABB" w14:textId="77777777" w:rsidTr="0039359D">
        <w:tc>
          <w:tcPr>
            <w:tcW w:w="8828" w:type="dxa"/>
          </w:tcPr>
          <w:p w14:paraId="3C95AA7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lastRenderedPageBreak/>
              <w:t>Documente el entendimiento del marco regulatorio, de acuerdo al tipo de auditoria:</w:t>
            </w:r>
          </w:p>
          <w:p w14:paraId="54BA1982"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En el caso de financiera es el marco de información financiera aplicable, y el marco legal de presupuesto.</w:t>
            </w:r>
          </w:p>
          <w:p w14:paraId="02716E7E"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En el caso de cumplimiento el marco normativo relacionado con el asunto auditar (criterios a evaluar)</w:t>
            </w:r>
          </w:p>
          <w:p w14:paraId="54A8783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En el caso de desempeño, marco regulatorio relacionado con el criterio auditar</w:t>
            </w:r>
          </w:p>
          <w:p w14:paraId="5E18C8C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FF0000"/>
                <w:position w:val="0"/>
              </w:rPr>
            </w:pPr>
          </w:p>
          <w:p w14:paraId="77DB28E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FF0000"/>
                <w:position w:val="0"/>
              </w:rPr>
            </w:pPr>
          </w:p>
          <w:p w14:paraId="2DBCD8A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FF0000"/>
                <w:position w:val="0"/>
              </w:rPr>
            </w:pPr>
          </w:p>
        </w:tc>
      </w:tr>
    </w:tbl>
    <w:p w14:paraId="08388B2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7C3EAA6F"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 xml:space="preserve">Leyes y normas </w:t>
      </w:r>
      <w:proofErr w:type="gramStart"/>
      <w:r w:rsidRPr="00D44776">
        <w:rPr>
          <w:rFonts w:ascii="Tahoma" w:eastAsiaTheme="minorHAnsi" w:hAnsi="Tahoma" w:cs="Tahoma"/>
          <w:b/>
          <w:i/>
          <w:position w:val="0"/>
          <w:lang w:val="es-ES_tradnl"/>
        </w:rPr>
        <w:t>relacionados</w:t>
      </w:r>
      <w:proofErr w:type="gramEnd"/>
    </w:p>
    <w:tbl>
      <w:tblPr>
        <w:tblStyle w:val="Tablaconcuadrcula1"/>
        <w:tblW w:w="0" w:type="auto"/>
        <w:tblLook w:val="04A0" w:firstRow="1" w:lastRow="0" w:firstColumn="1" w:lastColumn="0" w:noHBand="0" w:noVBand="1"/>
      </w:tblPr>
      <w:tblGrid>
        <w:gridCol w:w="8828"/>
      </w:tblGrid>
      <w:tr w:rsidR="000D6117" w:rsidRPr="00D44776" w14:paraId="2A09008C" w14:textId="77777777" w:rsidTr="0039359D">
        <w:tc>
          <w:tcPr>
            <w:tcW w:w="8828" w:type="dxa"/>
          </w:tcPr>
          <w:p w14:paraId="0B1D53A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Escriba la normatividad relacionada que afecta directa o indirectamente la materia o asunto a auditar.</w:t>
            </w:r>
          </w:p>
          <w:p w14:paraId="7F1F9DF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p>
          <w:p w14:paraId="7AFBD43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lang w:val="es-ES_tradnl"/>
              </w:rPr>
            </w:pPr>
          </w:p>
        </w:tc>
      </w:tr>
    </w:tbl>
    <w:p w14:paraId="3666C81D"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2017BE6E" w14:textId="77777777" w:rsidR="000D6117" w:rsidRPr="00D44776" w:rsidRDefault="000D6117" w:rsidP="000D6117">
      <w:pPr>
        <w:numPr>
          <w:ilvl w:val="0"/>
          <w:numId w:val="22"/>
        </w:numPr>
        <w:suppressAutoHyphens w:val="0"/>
        <w:spacing w:after="0" w:line="240" w:lineRule="auto"/>
        <w:ind w:leftChars="0" w:firstLineChars="0"/>
        <w:textDirection w:val="lrTb"/>
        <w:textAlignment w:val="auto"/>
        <w:outlineLvl w:val="9"/>
        <w:rPr>
          <w:rFonts w:ascii="Tahoma" w:eastAsiaTheme="minorHAnsi" w:hAnsi="Tahoma" w:cs="Tahoma"/>
          <w:b/>
          <w:iCs/>
          <w:position w:val="0"/>
          <w:lang w:val="es-ES"/>
        </w:rPr>
      </w:pPr>
      <w:r w:rsidRPr="00D44776">
        <w:rPr>
          <w:rFonts w:ascii="Tahoma" w:eastAsiaTheme="minorHAnsi" w:hAnsi="Tahoma" w:cs="Tahoma"/>
          <w:b/>
          <w:iCs/>
          <w:position w:val="0"/>
          <w:lang w:val="es-ES"/>
        </w:rPr>
        <w:t>Componentes de control interno</w:t>
      </w:r>
    </w:p>
    <w:p w14:paraId="49F136C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rPr>
      </w:pPr>
    </w:p>
    <w:p w14:paraId="45CF990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Ambiente de control</w:t>
      </w:r>
    </w:p>
    <w:tbl>
      <w:tblPr>
        <w:tblStyle w:val="Tablaconcuadrcula1"/>
        <w:tblW w:w="0" w:type="auto"/>
        <w:tblLook w:val="04A0" w:firstRow="1" w:lastRow="0" w:firstColumn="1" w:lastColumn="0" w:noHBand="0" w:noVBand="1"/>
      </w:tblPr>
      <w:tblGrid>
        <w:gridCol w:w="8828"/>
      </w:tblGrid>
      <w:tr w:rsidR="000D6117" w:rsidRPr="00D44776" w14:paraId="4E396202" w14:textId="77777777" w:rsidTr="0039359D">
        <w:tc>
          <w:tcPr>
            <w:tcW w:w="8828" w:type="dxa"/>
          </w:tcPr>
          <w:p w14:paraId="482EA3D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r w:rsidRPr="00D44776">
              <w:rPr>
                <w:rFonts w:ascii="Tahoma" w:hAnsi="Tahoma" w:cs="Tahoma"/>
                <w:color w:val="BFBFBF" w:themeColor="background1" w:themeShade="BF"/>
                <w:position w:val="0"/>
                <w:lang w:val="es-ES_tradnl"/>
              </w:rPr>
              <w:t>El auditor debe conocer y describir la forma como la alta dirección establece y mantiene una cultura de honestidad y de comportamiento ético (existencia de código de ética y forma de divulgación) y los puntos fuertes del ambiente de control tales como, desarrollo de competencias, formación, inducción, capacitación y habilidades de los funcionarios, niveles de autoridad y responsabilidad.</w:t>
            </w:r>
          </w:p>
          <w:p w14:paraId="40506A70"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p w14:paraId="681023C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bl>
    <w:p w14:paraId="0A71C2F8"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49514835"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Valoración de riesgos</w:t>
      </w:r>
    </w:p>
    <w:tbl>
      <w:tblPr>
        <w:tblStyle w:val="Tablaconcuadrcula1"/>
        <w:tblW w:w="0" w:type="auto"/>
        <w:tblLook w:val="04A0" w:firstRow="1" w:lastRow="0" w:firstColumn="1" w:lastColumn="0" w:noHBand="0" w:noVBand="1"/>
      </w:tblPr>
      <w:tblGrid>
        <w:gridCol w:w="8828"/>
      </w:tblGrid>
      <w:tr w:rsidR="000D6117" w:rsidRPr="00D44776" w14:paraId="526C1440" w14:textId="77777777" w:rsidTr="0039359D">
        <w:tc>
          <w:tcPr>
            <w:tcW w:w="8828" w:type="dxa"/>
          </w:tcPr>
          <w:p w14:paraId="4E4C0839"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Describir la existencia de los mecanismos para la identificación de riesgo por parte de la entidad, tales como, elaboración de mapa de riesgos, el cual puede ser insumo para el equipo auditor. También debe conocer si Las matrices de riesgos son constantemente actualizadas, tanto en su definición como en su valoración.</w:t>
            </w:r>
          </w:p>
          <w:p w14:paraId="55E44CEB"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3267C7E3"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tc>
      </w:tr>
    </w:tbl>
    <w:p w14:paraId="1751AB5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p>
    <w:p w14:paraId="332755D7"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Sistemas de información y comunicación</w:t>
      </w:r>
    </w:p>
    <w:tbl>
      <w:tblPr>
        <w:tblStyle w:val="Tablaconcuadrcula1"/>
        <w:tblW w:w="0" w:type="auto"/>
        <w:tblLook w:val="04A0" w:firstRow="1" w:lastRow="0" w:firstColumn="1" w:lastColumn="0" w:noHBand="0" w:noVBand="1"/>
      </w:tblPr>
      <w:tblGrid>
        <w:gridCol w:w="8828"/>
      </w:tblGrid>
      <w:tr w:rsidR="000D6117" w:rsidRPr="00D44776" w14:paraId="02980983" w14:textId="77777777" w:rsidTr="0039359D">
        <w:tc>
          <w:tcPr>
            <w:tcW w:w="8828" w:type="dxa"/>
          </w:tcPr>
          <w:p w14:paraId="0714F126"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lastRenderedPageBreak/>
              <w:t>El auditor debe identificar los sistemas de información relacionados y que alimentan la información contable y presupuestal; la infraestructura tecnológica, si existe un área de tecnología y cómo está organizada, ubicación de las aplicaciones, entorno y niveles de seguridad. Indicar como es el proceso de la información utilizado para la preparación de informes (estados financieros, presupuesto, etc.), destacando los cambios que se están realizando o los cambios esperados. Considerando el efecto que puede tener sobre la entidad y / o riesgos de los estados financieros los cambios en los sistemas de información.</w:t>
            </w:r>
          </w:p>
          <w:p w14:paraId="497402B1"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bl>
    <w:p w14:paraId="1DB18576"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rPr>
      </w:pPr>
    </w:p>
    <w:p w14:paraId="3E59D36A"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_tradnl"/>
        </w:rPr>
      </w:pPr>
      <w:r w:rsidRPr="00D44776">
        <w:rPr>
          <w:rFonts w:ascii="Tahoma" w:eastAsiaTheme="minorHAnsi" w:hAnsi="Tahoma" w:cs="Tahoma"/>
          <w:b/>
          <w:i/>
          <w:position w:val="0"/>
          <w:lang w:val="es-ES_tradnl"/>
        </w:rPr>
        <w:t>Actividades de control</w:t>
      </w:r>
    </w:p>
    <w:tbl>
      <w:tblPr>
        <w:tblStyle w:val="Tablaconcuadrcula1"/>
        <w:tblW w:w="0" w:type="auto"/>
        <w:tblLook w:val="04A0" w:firstRow="1" w:lastRow="0" w:firstColumn="1" w:lastColumn="0" w:noHBand="0" w:noVBand="1"/>
      </w:tblPr>
      <w:tblGrid>
        <w:gridCol w:w="8828"/>
      </w:tblGrid>
      <w:tr w:rsidR="000D6117" w:rsidRPr="00D44776" w14:paraId="6B7DD677" w14:textId="77777777" w:rsidTr="0039359D">
        <w:tc>
          <w:tcPr>
            <w:tcW w:w="8828" w:type="dxa"/>
          </w:tcPr>
          <w:p w14:paraId="1710684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r w:rsidRPr="00D44776">
              <w:rPr>
                <w:rFonts w:ascii="Tahoma" w:hAnsi="Tahoma" w:cs="Tahoma"/>
                <w:color w:val="BFBFBF" w:themeColor="background1" w:themeShade="BF"/>
                <w:position w:val="0"/>
                <w:lang w:val="es-ES_tradnl"/>
              </w:rPr>
              <w:t>En esta sección, el auditor debe conocer las generalidades de la forma en que la entidad afronta los riesgos, puede ser a través de políticas, procedimientos, reglamentos, etc.</w:t>
            </w:r>
          </w:p>
        </w:tc>
      </w:tr>
    </w:tbl>
    <w:p w14:paraId="55998F8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position w:val="0"/>
        </w:rPr>
      </w:pPr>
    </w:p>
    <w:p w14:paraId="7F2461CB"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rPr>
      </w:pPr>
      <w:r w:rsidRPr="00D44776">
        <w:rPr>
          <w:rFonts w:ascii="Tahoma" w:eastAsiaTheme="minorHAnsi" w:hAnsi="Tahoma" w:cs="Tahoma"/>
          <w:b/>
          <w:i/>
          <w:position w:val="0"/>
        </w:rPr>
        <w:t>Seguimiento de los controles</w:t>
      </w:r>
    </w:p>
    <w:tbl>
      <w:tblPr>
        <w:tblStyle w:val="Tablaconcuadrcula1"/>
        <w:tblW w:w="0" w:type="auto"/>
        <w:tblLook w:val="04A0" w:firstRow="1" w:lastRow="0" w:firstColumn="1" w:lastColumn="0" w:noHBand="0" w:noVBand="1"/>
      </w:tblPr>
      <w:tblGrid>
        <w:gridCol w:w="8828"/>
      </w:tblGrid>
      <w:tr w:rsidR="000D6117" w:rsidRPr="00D44776" w14:paraId="77A90AEE" w14:textId="77777777" w:rsidTr="0039359D">
        <w:tc>
          <w:tcPr>
            <w:tcW w:w="8828" w:type="dxa"/>
          </w:tcPr>
          <w:p w14:paraId="789EF443"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El auditor debe conocer las principales actividades que la entidad lleva a cabo para realizar un seguimiento de las actividades de control que tiene establecidas y cómo la entidad ejecuta acciones correctivas de las deficiencias de sus controles</w:t>
            </w:r>
          </w:p>
          <w:p w14:paraId="050DA614"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hAnsi="Tahoma" w:cs="Tahoma"/>
                <w:position w:val="0"/>
              </w:rPr>
            </w:pPr>
          </w:p>
        </w:tc>
      </w:tr>
    </w:tbl>
    <w:p w14:paraId="2B15391C"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position w:val="0"/>
          <w:lang w:val="es-ES_tradnl"/>
        </w:rPr>
      </w:pPr>
    </w:p>
    <w:p w14:paraId="683CA955" w14:textId="77777777" w:rsidR="000D6117" w:rsidRPr="00D44776" w:rsidRDefault="000D6117" w:rsidP="000D6117">
      <w:pPr>
        <w:keepNext/>
        <w:numPr>
          <w:ilvl w:val="0"/>
          <w:numId w:val="22"/>
        </w:numPr>
        <w:suppressAutoHyphens w:val="0"/>
        <w:overflowPunct w:val="0"/>
        <w:autoSpaceDE w:val="0"/>
        <w:autoSpaceDN w:val="0"/>
        <w:adjustRightInd w:val="0"/>
        <w:spacing w:after="0" w:line="240" w:lineRule="auto"/>
        <w:ind w:leftChars="0" w:firstLineChars="0"/>
        <w:textDirection w:val="lrTb"/>
        <w:textAlignment w:val="baseline"/>
        <w:outlineLvl w:val="9"/>
        <w:rPr>
          <w:rFonts w:ascii="Tahoma" w:eastAsia="Times New Roman" w:hAnsi="Tahoma" w:cs="Tahoma"/>
          <w:b/>
          <w:position w:val="0"/>
          <w:lang w:val="es-ES"/>
        </w:rPr>
      </w:pPr>
      <w:r w:rsidRPr="00D44776">
        <w:rPr>
          <w:rFonts w:ascii="Tahoma" w:eastAsia="Times New Roman" w:hAnsi="Tahoma" w:cs="Tahoma"/>
          <w:b/>
          <w:position w:val="0"/>
          <w:lang w:val="es-ES"/>
        </w:rPr>
        <w:t>Evaluación de la función de auditoría interna o control interno</w:t>
      </w:r>
    </w:p>
    <w:tbl>
      <w:tblPr>
        <w:tblStyle w:val="Tablaconcuadrcula1"/>
        <w:tblW w:w="0" w:type="auto"/>
        <w:tblLook w:val="04A0" w:firstRow="1" w:lastRow="0" w:firstColumn="1" w:lastColumn="0" w:noHBand="0" w:noVBand="1"/>
      </w:tblPr>
      <w:tblGrid>
        <w:gridCol w:w="8828"/>
      </w:tblGrid>
      <w:tr w:rsidR="000D6117" w:rsidRPr="00D44776" w14:paraId="66EF1E7D" w14:textId="77777777" w:rsidTr="0039359D">
        <w:trPr>
          <w:trHeight w:val="645"/>
        </w:trPr>
        <w:tc>
          <w:tcPr>
            <w:tcW w:w="8828" w:type="dxa"/>
          </w:tcPr>
          <w:p w14:paraId="7A390AA0"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Conozca y documente: estructura del área de auditoría interna o control interno, Independencia y objetividad, a quién reporta, limitaciones en el trabajo, qué tipo de acciones toma la dirección de la entidad respecto a los hallazgos de la auditoría interna, planes de capacitación a los funcionarios de esta área, documentación del trabajo de auditoría, hallazgos y riesgos importantes.</w:t>
            </w:r>
          </w:p>
          <w:p w14:paraId="795999C7"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p>
          <w:p w14:paraId="7D6D58A8"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p>
        </w:tc>
      </w:tr>
      <w:tr w:rsidR="000D6117" w:rsidRPr="00D44776" w14:paraId="651BBAB1" w14:textId="77777777" w:rsidTr="0039359D">
        <w:trPr>
          <w:trHeight w:val="645"/>
        </w:trPr>
        <w:tc>
          <w:tcPr>
            <w:tcW w:w="8828" w:type="dxa"/>
          </w:tcPr>
          <w:p w14:paraId="7E718C2E"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Concluya qué áreas o documentación y con qué alcance se puede utilizar el trabajo de los auditores internos.</w:t>
            </w:r>
          </w:p>
        </w:tc>
      </w:tr>
    </w:tbl>
    <w:p w14:paraId="73D60D69" w14:textId="77777777" w:rsidR="000D6117" w:rsidRPr="00D44776" w:rsidRDefault="000D6117" w:rsidP="000D6117">
      <w:pPr>
        <w:suppressAutoHyphens w:val="0"/>
        <w:spacing w:after="0" w:line="240" w:lineRule="auto"/>
        <w:ind w:leftChars="0" w:left="0" w:firstLineChars="0" w:firstLine="0"/>
        <w:textDirection w:val="lrTb"/>
        <w:textAlignment w:val="auto"/>
        <w:outlineLvl w:val="9"/>
        <w:rPr>
          <w:rFonts w:ascii="Tahoma" w:eastAsiaTheme="minorHAnsi" w:hAnsi="Tahoma" w:cs="Tahoma"/>
          <w:b/>
          <w:i/>
          <w:position w:val="0"/>
          <w:lang w:val="es-ES"/>
        </w:rPr>
      </w:pPr>
    </w:p>
    <w:p w14:paraId="75CD71AC" w14:textId="77777777" w:rsidR="000D6117" w:rsidRPr="00D44776" w:rsidRDefault="000D6117" w:rsidP="000D6117">
      <w:pPr>
        <w:keepNext/>
        <w:numPr>
          <w:ilvl w:val="0"/>
          <w:numId w:val="22"/>
        </w:numPr>
        <w:suppressAutoHyphens w:val="0"/>
        <w:overflowPunct w:val="0"/>
        <w:autoSpaceDE w:val="0"/>
        <w:autoSpaceDN w:val="0"/>
        <w:adjustRightInd w:val="0"/>
        <w:spacing w:after="0" w:line="240" w:lineRule="auto"/>
        <w:ind w:leftChars="0" w:firstLineChars="0"/>
        <w:textDirection w:val="lrTb"/>
        <w:textAlignment w:val="baseline"/>
        <w:outlineLvl w:val="9"/>
        <w:rPr>
          <w:rFonts w:ascii="Tahoma" w:eastAsia="Times New Roman" w:hAnsi="Tahoma" w:cs="Tahoma"/>
          <w:b/>
          <w:position w:val="0"/>
          <w:lang w:val="es-ES"/>
        </w:rPr>
      </w:pPr>
      <w:r w:rsidRPr="00D44776">
        <w:rPr>
          <w:rFonts w:ascii="Tahoma" w:eastAsia="Times New Roman" w:hAnsi="Tahoma" w:cs="Tahoma"/>
          <w:b/>
          <w:position w:val="0"/>
          <w:lang w:val="es-ES"/>
        </w:rPr>
        <w:t>Evaluación del Control Interno Contable</w:t>
      </w:r>
    </w:p>
    <w:tbl>
      <w:tblPr>
        <w:tblStyle w:val="Tablaconcuadrcula1"/>
        <w:tblW w:w="0" w:type="auto"/>
        <w:tblLook w:val="04A0" w:firstRow="1" w:lastRow="0" w:firstColumn="1" w:lastColumn="0" w:noHBand="0" w:noVBand="1"/>
      </w:tblPr>
      <w:tblGrid>
        <w:gridCol w:w="8828"/>
      </w:tblGrid>
      <w:tr w:rsidR="000D6117" w:rsidRPr="00D44776" w14:paraId="5F3824EC" w14:textId="77777777" w:rsidTr="0039359D">
        <w:trPr>
          <w:trHeight w:val="645"/>
        </w:trPr>
        <w:tc>
          <w:tcPr>
            <w:tcW w:w="8828" w:type="dxa"/>
          </w:tcPr>
          <w:p w14:paraId="658ECF7D"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 xml:space="preserve">Resolución No. 193 del 05 mayo de 2016 "Por la cual se Incorpora, en los Procedimientos Transversales del Régimen de Contabilidad Pública, el Procedimiento para la evaluación del control interno contable". El control interno contable es el proceso que bajo la responsabilidad del representante legal o máximo directivo de la entidad, así como de los responsables de las áreas financieras y contables, se adelanta en las entidades, con el fin </w:t>
            </w:r>
            <w:r w:rsidRPr="00D44776">
              <w:rPr>
                <w:rFonts w:ascii="Tahoma" w:hAnsi="Tahoma" w:cs="Tahoma"/>
                <w:color w:val="BFBFBF" w:themeColor="background1" w:themeShade="BF"/>
                <w:position w:val="0"/>
                <w:lang w:val="es-ES_tradnl"/>
              </w:rPr>
              <w:lastRenderedPageBreak/>
              <w:t>de lograr la existencia y efectividad de los procedimientos de control y verificación de las actividades propias del proceso contable, de modo que garanticen razonablemente que la información financiera cumpla con las características fundamentales de relevancia y representación fiel de que trata el Régimen de Contabilidad Pública</w:t>
            </w:r>
          </w:p>
          <w:p w14:paraId="32BADFED"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p>
          <w:p w14:paraId="462D680E"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La Evaluación del control interno contable se hace con el propósito de determinar la existencia de controles y su efectividad para la prevención y neutralización del riesgo asociado a la gestión contable, y de esta manera establecer el grado de confianza que se le puede otorgar.</w:t>
            </w:r>
          </w:p>
          <w:p w14:paraId="56FDBC93"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p>
        </w:tc>
      </w:tr>
    </w:tbl>
    <w:p w14:paraId="07ED638E"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color w:val="BFBFBF" w:themeColor="background1" w:themeShade="BF"/>
          <w:position w:val="0"/>
          <w:lang w:val="es-ES_tradnl"/>
        </w:rPr>
      </w:pPr>
    </w:p>
    <w:p w14:paraId="3910EEB1"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ajorEastAsia" w:hAnsi="Tahoma" w:cs="Tahoma"/>
          <w:b/>
          <w:i/>
          <w:iCs/>
          <w:position w:val="0"/>
          <w:lang w:val="es-ES_tradnl"/>
        </w:rPr>
      </w:pPr>
      <w:r w:rsidRPr="00D44776">
        <w:rPr>
          <w:rFonts w:ascii="Tahoma" w:eastAsiaTheme="majorEastAsia" w:hAnsi="Tahoma" w:cs="Tahoma"/>
          <w:b/>
          <w:i/>
          <w:iCs/>
          <w:position w:val="0"/>
          <w:lang w:val="es-ES_tradnl"/>
        </w:rPr>
        <w:t>Conclusiones</w:t>
      </w:r>
    </w:p>
    <w:tbl>
      <w:tblPr>
        <w:tblStyle w:val="Tablaconcuadrcula1"/>
        <w:tblW w:w="0" w:type="auto"/>
        <w:tblLook w:val="04A0" w:firstRow="1" w:lastRow="0" w:firstColumn="1" w:lastColumn="0" w:noHBand="0" w:noVBand="1"/>
      </w:tblPr>
      <w:tblGrid>
        <w:gridCol w:w="8828"/>
      </w:tblGrid>
      <w:tr w:rsidR="000D6117" w:rsidRPr="00D44776" w14:paraId="62D1E4DB" w14:textId="77777777" w:rsidTr="0039359D">
        <w:tc>
          <w:tcPr>
            <w:tcW w:w="8828" w:type="dxa"/>
          </w:tcPr>
          <w:p w14:paraId="59A1C74E"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ajorEastAsia" w:hAnsi="Tahoma" w:cs="Tahoma"/>
                <w:b/>
                <w:i/>
                <w:iCs/>
                <w:position w:val="0"/>
                <w:lang w:val="es-ES_tradnl"/>
              </w:rPr>
            </w:pPr>
          </w:p>
          <w:p w14:paraId="2E67CE5C"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hAnsi="Tahoma" w:cs="Tahoma"/>
                <w:color w:val="BFBFBF" w:themeColor="background1" w:themeShade="BF"/>
                <w:position w:val="0"/>
                <w:lang w:val="es-ES_tradnl"/>
              </w:rPr>
            </w:pPr>
            <w:r w:rsidRPr="00D44776">
              <w:rPr>
                <w:rFonts w:ascii="Tahoma" w:hAnsi="Tahoma" w:cs="Tahoma"/>
                <w:color w:val="BFBFBF" w:themeColor="background1" w:themeShade="BF"/>
                <w:position w:val="0"/>
                <w:lang w:val="es-ES_tradnl"/>
              </w:rPr>
              <w:t>Concluya sobre el entendimiento realizado, identificando posibles riesgos que puedan afectar la auditoría.</w:t>
            </w:r>
          </w:p>
          <w:p w14:paraId="5F645CC9"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ajorEastAsia" w:hAnsi="Tahoma" w:cs="Tahoma"/>
                <w:b/>
                <w:i/>
                <w:iCs/>
                <w:position w:val="0"/>
                <w:lang w:val="es-ES_tradnl"/>
              </w:rPr>
            </w:pPr>
          </w:p>
          <w:p w14:paraId="28488228"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ajorEastAsia" w:hAnsi="Tahoma" w:cs="Tahoma"/>
                <w:b/>
                <w:i/>
                <w:iCs/>
                <w:position w:val="0"/>
                <w:lang w:val="es-ES_tradnl"/>
              </w:rPr>
            </w:pPr>
          </w:p>
          <w:p w14:paraId="00B60B08" w14:textId="77777777" w:rsidR="000D6117" w:rsidRPr="00D44776" w:rsidRDefault="000D6117" w:rsidP="000D6117">
            <w:pPr>
              <w:suppressAutoHyphens w:val="0"/>
              <w:spacing w:after="0" w:line="240" w:lineRule="auto"/>
              <w:ind w:leftChars="0" w:left="0" w:firstLineChars="0" w:firstLine="0"/>
              <w:jc w:val="both"/>
              <w:textDirection w:val="lrTb"/>
              <w:textAlignment w:val="auto"/>
              <w:outlineLvl w:val="9"/>
              <w:rPr>
                <w:rFonts w:ascii="Tahoma" w:eastAsiaTheme="majorEastAsia" w:hAnsi="Tahoma" w:cs="Tahoma"/>
                <w:b/>
                <w:i/>
                <w:iCs/>
                <w:position w:val="0"/>
                <w:lang w:val="es-ES_tradnl"/>
              </w:rPr>
            </w:pPr>
          </w:p>
        </w:tc>
      </w:tr>
      <w:bookmarkEnd w:id="1"/>
      <w:permEnd w:id="804666055"/>
    </w:tbl>
    <w:p w14:paraId="2945932E" w14:textId="77777777" w:rsidR="00653333" w:rsidRPr="00D44776" w:rsidRDefault="00653333" w:rsidP="000D6117">
      <w:pPr>
        <w:suppressAutoHyphens w:val="0"/>
        <w:spacing w:after="0" w:line="240" w:lineRule="auto"/>
        <w:ind w:leftChars="0" w:left="0" w:firstLineChars="0" w:firstLine="0"/>
        <w:jc w:val="center"/>
        <w:textDirection w:val="lrTb"/>
        <w:textAlignment w:val="auto"/>
        <w:outlineLvl w:val="9"/>
        <w:rPr>
          <w:rFonts w:ascii="Tahoma" w:hAnsi="Tahoma" w:cs="Tahoma"/>
        </w:rPr>
      </w:pPr>
    </w:p>
    <w:sectPr w:rsidR="00653333" w:rsidRPr="00D44776" w:rsidSect="00653333">
      <w:headerReference w:type="even" r:id="rId8"/>
      <w:headerReference w:type="default" r:id="rId9"/>
      <w:footerReference w:type="even" r:id="rId10"/>
      <w:footerReference w:type="default" r:id="rId11"/>
      <w:headerReference w:type="first" r:id="rId12"/>
      <w:footerReference w:type="first" r:id="rId13"/>
      <w:pgSz w:w="12240" w:h="15840" w:code="1"/>
      <w:pgMar w:top="1418" w:right="1701" w:bottom="1418" w:left="1701"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17ECA" w14:textId="77777777" w:rsidR="003F6B3C" w:rsidRDefault="003F6B3C">
      <w:pPr>
        <w:spacing w:after="0" w:line="240" w:lineRule="auto"/>
        <w:ind w:left="0" w:hanging="2"/>
      </w:pPr>
      <w:r>
        <w:separator/>
      </w:r>
    </w:p>
  </w:endnote>
  <w:endnote w:type="continuationSeparator" w:id="0">
    <w:p w14:paraId="366E0794" w14:textId="77777777" w:rsidR="003F6B3C" w:rsidRDefault="003F6B3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6DB57" w14:textId="77777777" w:rsidR="00C40486" w:rsidRDefault="00AB5049">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00653333" w:rsidRPr="00156D0A">
      <w:rPr>
        <w:rFonts w:ascii="Times New Roman" w:eastAsia="Times New Roman" w:hAnsi="Times New Roman" w:cs="Times New Roman"/>
        <w:b/>
        <w:i/>
        <w:noProof/>
        <w:sz w:val="24"/>
        <w:szCs w:val="24"/>
        <w:lang w:eastAsia="es-CO"/>
      </w:rPr>
      <w:drawing>
        <wp:inline distT="0" distB="0" distL="0" distR="0" wp14:anchorId="405AD0F6" wp14:editId="770F4089">
          <wp:extent cx="657225" cy="53340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sidR="00653333">
      <w:rPr>
        <w:noProof/>
        <w:lang w:eastAsia="es-CO"/>
      </w:rPr>
      <mc:AlternateContent>
        <mc:Choice Requires="wps">
          <w:drawing>
            <wp:anchor distT="4294967295" distB="4294967295" distL="114300" distR="114300" simplePos="0" relativeHeight="251658752" behindDoc="0" locked="0" layoutInCell="1" allowOverlap="1" wp14:anchorId="1F2BC4E7" wp14:editId="6D2D9294">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EAF6C24"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7A898CBE" w14:textId="77777777" w:rsidR="00C40486" w:rsidRDefault="00AB5049">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09E943B2" w14:textId="77777777" w:rsidR="00C40486" w:rsidRDefault="00C40486">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C19AB" w14:textId="77777777" w:rsidR="00653333" w:rsidRPr="00653333" w:rsidRDefault="00653333" w:rsidP="00653333">
    <w:pPr>
      <w:tabs>
        <w:tab w:val="center" w:pos="4419"/>
        <w:tab w:val="right" w:pos="8838"/>
      </w:tabs>
      <w:suppressAutoHyphens w:val="0"/>
      <w:spacing w:after="0" w:line="240" w:lineRule="auto"/>
      <w:ind w:leftChars="0" w:left="0" w:firstLineChars="0" w:firstLine="0"/>
      <w:textDirection w:val="lrTb"/>
      <w:textAlignment w:val="auto"/>
      <w:outlineLvl w:val="9"/>
      <w:rPr>
        <w:rFonts w:cs="Times New Roman"/>
        <w:position w:val="0"/>
        <w:sz w:val="20"/>
        <w:szCs w:val="20"/>
        <w:lang w:val="es-ES"/>
      </w:rPr>
    </w:pPr>
  </w:p>
  <w:p w14:paraId="3A472DC5" w14:textId="77777777" w:rsidR="00913A89" w:rsidRDefault="00913A89" w:rsidP="00913A89">
    <w:pPr>
      <w:pStyle w:val="Piedepgina"/>
      <w:ind w:left="0" w:hanging="2"/>
      <w:rPr>
        <w:rFonts w:cs="Tahoma"/>
        <w:sz w:val="18"/>
        <w:szCs w:val="18"/>
        <w:lang w:val="es-MX"/>
      </w:rPr>
    </w:pPr>
  </w:p>
  <w:p w14:paraId="57B3C119" w14:textId="77777777" w:rsidR="00913A89" w:rsidRDefault="00913A89" w:rsidP="00913A89">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2603B074" w14:textId="77777777" w:rsidR="00913A89" w:rsidRPr="00B00CBC" w:rsidRDefault="00913A89" w:rsidP="00913A8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69519D8" w14:textId="77777777" w:rsidR="00913A89" w:rsidRDefault="00913A89" w:rsidP="00913A89">
    <w:pPr>
      <w:pStyle w:val="Piedepgina"/>
      <w:ind w:left="0" w:hanging="2"/>
    </w:pPr>
  </w:p>
  <w:p w14:paraId="7121C14F" w14:textId="77777777" w:rsidR="00653333" w:rsidRPr="00653333" w:rsidRDefault="00653333" w:rsidP="00653333">
    <w:pPr>
      <w:suppressAutoHyphens w:val="0"/>
      <w:spacing w:after="160" w:line="259" w:lineRule="auto"/>
      <w:ind w:leftChars="0" w:left="0" w:firstLineChars="0" w:firstLine="0"/>
      <w:textDirection w:val="lrTb"/>
      <w:textAlignment w:val="auto"/>
      <w:outlineLvl w:val="9"/>
      <w:rPr>
        <w:rFonts w:cs="Times New Roman"/>
        <w:position w:val="0"/>
      </w:rPr>
    </w:pPr>
  </w:p>
  <w:p w14:paraId="3701EE35" w14:textId="77777777" w:rsidR="00653333" w:rsidRPr="00653333" w:rsidRDefault="00653333"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4539F" w14:textId="77777777" w:rsidR="00913A89" w:rsidRDefault="00913A89" w:rsidP="00913A89">
    <w:pPr>
      <w:pStyle w:val="Piedepgina"/>
      <w:ind w:left="0" w:hanging="2"/>
      <w:rPr>
        <w:rFonts w:cs="Tahoma"/>
        <w:sz w:val="18"/>
        <w:szCs w:val="18"/>
        <w:lang w:val="es-MX"/>
      </w:rPr>
    </w:pPr>
  </w:p>
  <w:p w14:paraId="1CB8CF0F" w14:textId="77777777" w:rsidR="00913A89" w:rsidRDefault="00913A89" w:rsidP="00913A89">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8EC332F" w14:textId="77777777" w:rsidR="00913A89" w:rsidRPr="00B00CBC" w:rsidRDefault="00913A89" w:rsidP="00913A8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18748FE2" w14:textId="77777777" w:rsidR="00913A89" w:rsidRDefault="00913A89" w:rsidP="00913A89">
    <w:pPr>
      <w:pStyle w:val="Piedepgina"/>
      <w:ind w:left="0" w:hanging="2"/>
    </w:pPr>
  </w:p>
  <w:p w14:paraId="1C4DC23A" w14:textId="77777777" w:rsidR="00C40486" w:rsidRDefault="00C40486">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C43E2" w14:textId="77777777" w:rsidR="003F6B3C" w:rsidRDefault="003F6B3C">
      <w:pPr>
        <w:spacing w:after="0" w:line="240" w:lineRule="auto"/>
        <w:ind w:left="0" w:hanging="2"/>
      </w:pPr>
      <w:r>
        <w:separator/>
      </w:r>
    </w:p>
  </w:footnote>
  <w:footnote w:type="continuationSeparator" w:id="0">
    <w:p w14:paraId="063E0C5B" w14:textId="77777777" w:rsidR="003F6B3C" w:rsidRDefault="003F6B3C">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DCE5D" w14:textId="77777777" w:rsidR="000F0BBF" w:rsidRDefault="000F0BBF"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770540"/>
      <w:docPartObj>
        <w:docPartGallery w:val="Page Numbers (Top of Page)"/>
        <w:docPartUnique/>
      </w:docPartObj>
    </w:sdtPr>
    <w:sdtEndPr/>
    <w:sdtContent>
      <w:p w14:paraId="5BD2A937" w14:textId="77777777" w:rsidR="00D44776" w:rsidRDefault="00D44776">
        <w:pPr>
          <w:pStyle w:val="Encabezado"/>
          <w:ind w:left="0" w:hanging="2"/>
          <w:jc w:val="right"/>
          <w:rPr>
            <w:lang w:val="es-ES"/>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124"/>
          <w:gridCol w:w="2693"/>
          <w:gridCol w:w="1802"/>
        </w:tblGrid>
        <w:tr w:rsidR="00D44776" w:rsidRPr="009D26AB" w14:paraId="1BDCDFDC" w14:textId="77777777" w:rsidTr="00514388">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BB28A75" w14:textId="77777777" w:rsidR="00D44776" w:rsidRDefault="00D44776" w:rsidP="00D44776">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37A9D3B3" wp14:editId="092B55BE">
                    <wp:extent cx="1314450" cy="1114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B767E6C" w14:textId="77777777" w:rsidR="00D44776" w:rsidRPr="00D44776" w:rsidRDefault="00D44776" w:rsidP="00D44776">
              <w:pPr>
                <w:pStyle w:val="Encabezado"/>
                <w:spacing w:line="276" w:lineRule="auto"/>
                <w:ind w:left="0" w:hanging="2"/>
                <w:jc w:val="center"/>
                <w:rPr>
                  <w:rFonts w:ascii="Tahoma" w:hAnsi="Tahoma" w:cs="Tahoma"/>
                  <w:b/>
                  <w:bCs/>
                  <w:sz w:val="20"/>
                  <w:szCs w:val="20"/>
                </w:rPr>
              </w:pPr>
              <w:r w:rsidRPr="00D44776">
                <w:rPr>
                  <w:rFonts w:ascii="Tahoma" w:hAnsi="Tahoma" w:cs="Tahoma"/>
                  <w:b/>
                  <w:bCs/>
                  <w:sz w:val="20"/>
                  <w:szCs w:val="20"/>
                </w:rPr>
                <w:t>DIRECCIÓN TECNICA DE CONTROL FISCAL Y MEDIO AMBIENTE                                                                                                           PROCESO: CONTROL FISCAL-CF</w:t>
              </w:r>
            </w:p>
          </w:tc>
        </w:tr>
        <w:tr w:rsidR="00D44776" w:rsidRPr="009D26AB" w14:paraId="3C3E28A3" w14:textId="77777777" w:rsidTr="00514388">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4C09C" w14:textId="77777777" w:rsidR="00D44776" w:rsidRDefault="00D44776" w:rsidP="00D44776">
              <w:pPr>
                <w:ind w:left="0" w:hanging="2"/>
                <w:rPr>
                  <w:rFonts w:ascii="Tahoma" w:hAnsi="Tahoma" w:cs="Tahoma"/>
                </w:rPr>
              </w:pPr>
            </w:p>
          </w:tc>
          <w:tc>
            <w:tcPr>
              <w:tcW w:w="212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6DDD14E" w14:textId="77777777" w:rsidR="00D44776" w:rsidRPr="00D44776" w:rsidRDefault="00D44776" w:rsidP="00D44776">
              <w:pPr>
                <w:pStyle w:val="Encabezado"/>
                <w:spacing w:line="276" w:lineRule="auto"/>
                <w:ind w:left="0" w:hanging="2"/>
                <w:jc w:val="center"/>
                <w:rPr>
                  <w:rFonts w:ascii="Tahoma" w:hAnsi="Tahoma" w:cs="Tahoma"/>
                  <w:b/>
                  <w:bCs/>
                  <w:sz w:val="20"/>
                  <w:szCs w:val="20"/>
                </w:rPr>
              </w:pPr>
              <w:r w:rsidRPr="00D44776">
                <w:rPr>
                  <w:rFonts w:ascii="Tahoma" w:hAnsi="Tahoma" w:cs="Tahoma"/>
                  <w:b/>
                  <w:bCs/>
                  <w:sz w:val="20"/>
                  <w:szCs w:val="20"/>
                </w:rPr>
                <w:t>ENTENDIMIENTO DEL SUJETO DE CONTROL</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6B34C64" w14:textId="77777777" w:rsidR="00D44776" w:rsidRPr="00D44776" w:rsidRDefault="00D44776" w:rsidP="00D44776">
              <w:pPr>
                <w:pStyle w:val="Encabezado"/>
                <w:spacing w:line="276" w:lineRule="auto"/>
                <w:ind w:left="0" w:hanging="2"/>
                <w:jc w:val="center"/>
                <w:rPr>
                  <w:rFonts w:ascii="Tahoma" w:hAnsi="Tahoma" w:cs="Tahoma"/>
                  <w:b/>
                  <w:sz w:val="20"/>
                  <w:szCs w:val="20"/>
                </w:rPr>
              </w:pPr>
              <w:r w:rsidRPr="00D44776">
                <w:rPr>
                  <w:rFonts w:ascii="Tahoma" w:hAnsi="Tahoma" w:cs="Tahoma"/>
                  <w:b/>
                  <w:sz w:val="20"/>
                  <w:szCs w:val="20"/>
                </w:rPr>
                <w:t>CÓDIGO:F71-PM-CF-02</w:t>
              </w:r>
            </w:p>
          </w:tc>
          <w:tc>
            <w:tcPr>
              <w:tcW w:w="18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78674DE" w14:textId="77777777" w:rsidR="00D44776" w:rsidRPr="00D44776" w:rsidRDefault="00D44776" w:rsidP="00D44776">
              <w:pPr>
                <w:ind w:left="0" w:hanging="2"/>
                <w:jc w:val="center"/>
                <w:rPr>
                  <w:rFonts w:ascii="Tahoma" w:hAnsi="Tahoma" w:cs="Tahoma"/>
                  <w:b/>
                  <w:sz w:val="20"/>
                  <w:szCs w:val="20"/>
                </w:rPr>
              </w:pPr>
              <w:r w:rsidRPr="00D44776">
                <w:rPr>
                  <w:rFonts w:ascii="Tahoma" w:hAnsi="Tahoma" w:cs="Tahoma"/>
                  <w:b/>
                  <w:sz w:val="20"/>
                  <w:szCs w:val="20"/>
                </w:rPr>
                <w:t>FECHA APROBACIÓN: 06-03-2023</w:t>
              </w:r>
            </w:p>
          </w:tc>
        </w:tr>
      </w:tbl>
      <w:p w14:paraId="02E4C09E" w14:textId="7A384597" w:rsidR="00913A89" w:rsidRDefault="00913A89">
        <w:pPr>
          <w:pStyle w:val="Encabezado"/>
          <w:ind w:left="0" w:hanging="2"/>
          <w:jc w:val="right"/>
          <w:rPr>
            <w:lang w:val="es-ES"/>
          </w:rPr>
        </w:pPr>
      </w:p>
      <w:p w14:paraId="1E5DDB07" w14:textId="448F5CDD" w:rsidR="004C085C" w:rsidRDefault="003F6B3C">
        <w:pPr>
          <w:pStyle w:val="Encabezado"/>
          <w:ind w:left="0" w:hanging="2"/>
          <w:jc w:val="right"/>
        </w:pPr>
      </w:p>
    </w:sdtContent>
  </w:sdt>
  <w:p w14:paraId="11A865F3" w14:textId="77777777" w:rsidR="004C085C" w:rsidRPr="00CC0998" w:rsidRDefault="004C085C" w:rsidP="00D44776">
    <w:pPr>
      <w:pStyle w:val="Encabezado"/>
      <w:ind w:leftChars="0" w:left="0" w:firstLineChars="0" w:firstLine="0"/>
      <w:rPr>
        <w:rFonts w:ascii="Arial" w:hAnsi="Arial" w:cs="Arial"/>
        <w:i/>
        <w:iC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124"/>
      <w:gridCol w:w="2693"/>
      <w:gridCol w:w="1802"/>
    </w:tblGrid>
    <w:tr w:rsidR="00913A89" w:rsidRPr="009D26AB" w14:paraId="32C850C3" w14:textId="77777777" w:rsidTr="00D44776">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F67617E" w14:textId="77777777" w:rsidR="00913A89" w:rsidRDefault="00913A89" w:rsidP="00913A89">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6391B2D4" wp14:editId="67866AA5">
                <wp:extent cx="1314450" cy="11144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2C88CA5" w14:textId="33FE34BA" w:rsidR="00913A89" w:rsidRPr="00D44776" w:rsidRDefault="00D44776" w:rsidP="00913A89">
          <w:pPr>
            <w:pStyle w:val="Encabezado"/>
            <w:spacing w:line="276" w:lineRule="auto"/>
            <w:ind w:left="0" w:hanging="2"/>
            <w:jc w:val="center"/>
            <w:rPr>
              <w:rFonts w:ascii="Tahoma" w:hAnsi="Tahoma" w:cs="Tahoma"/>
              <w:b/>
              <w:bCs/>
              <w:sz w:val="20"/>
              <w:szCs w:val="20"/>
            </w:rPr>
          </w:pPr>
          <w:r w:rsidRPr="00D44776">
            <w:rPr>
              <w:rFonts w:ascii="Tahoma" w:hAnsi="Tahoma" w:cs="Tahoma"/>
              <w:b/>
              <w:bCs/>
              <w:sz w:val="20"/>
              <w:szCs w:val="20"/>
            </w:rPr>
            <w:t>DIRECCIÓN TECNICA DE CONTROL FISCAL Y MEDIO AMBIENTE                                                                                                           PROCESO: CONTROL FISCAL-CF</w:t>
          </w:r>
        </w:p>
      </w:tc>
    </w:tr>
    <w:tr w:rsidR="00913A89" w:rsidRPr="009D26AB" w14:paraId="3F921DE5" w14:textId="77777777" w:rsidTr="00D44776">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CF12DE" w14:textId="77777777" w:rsidR="00913A89" w:rsidRDefault="00913A89" w:rsidP="00913A89">
          <w:pPr>
            <w:ind w:left="0" w:hanging="2"/>
            <w:rPr>
              <w:rFonts w:ascii="Tahoma" w:hAnsi="Tahoma" w:cs="Tahoma"/>
            </w:rPr>
          </w:pPr>
        </w:p>
      </w:tc>
      <w:tc>
        <w:tcPr>
          <w:tcW w:w="212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813BA2C" w14:textId="4FDCCFB7" w:rsidR="00913A89" w:rsidRPr="00D44776" w:rsidRDefault="00D44776" w:rsidP="00913A89">
          <w:pPr>
            <w:pStyle w:val="Encabezado"/>
            <w:spacing w:line="276" w:lineRule="auto"/>
            <w:ind w:left="0" w:hanging="2"/>
            <w:jc w:val="center"/>
            <w:rPr>
              <w:rFonts w:ascii="Tahoma" w:hAnsi="Tahoma" w:cs="Tahoma"/>
              <w:b/>
              <w:bCs/>
              <w:sz w:val="20"/>
              <w:szCs w:val="20"/>
            </w:rPr>
          </w:pPr>
          <w:r w:rsidRPr="00D44776">
            <w:rPr>
              <w:rFonts w:ascii="Tahoma" w:hAnsi="Tahoma" w:cs="Tahoma"/>
              <w:b/>
              <w:bCs/>
              <w:sz w:val="20"/>
              <w:szCs w:val="20"/>
            </w:rPr>
            <w:t>ENTENDIMIENTO DEL SUJETO DE CONTROL</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7D9F690" w14:textId="5926BCBB" w:rsidR="00913A89" w:rsidRPr="00D44776" w:rsidRDefault="00D44776" w:rsidP="00913A89">
          <w:pPr>
            <w:pStyle w:val="Encabezado"/>
            <w:spacing w:line="276" w:lineRule="auto"/>
            <w:ind w:left="0" w:hanging="2"/>
            <w:jc w:val="center"/>
            <w:rPr>
              <w:rFonts w:ascii="Tahoma" w:hAnsi="Tahoma" w:cs="Tahoma"/>
              <w:b/>
              <w:sz w:val="20"/>
              <w:szCs w:val="20"/>
            </w:rPr>
          </w:pPr>
          <w:r w:rsidRPr="00D44776">
            <w:rPr>
              <w:rFonts w:ascii="Tahoma" w:hAnsi="Tahoma" w:cs="Tahoma"/>
              <w:b/>
              <w:sz w:val="20"/>
              <w:szCs w:val="20"/>
            </w:rPr>
            <w:t>CÓDIGO:F71-PM-CF-02</w:t>
          </w:r>
        </w:p>
      </w:tc>
      <w:tc>
        <w:tcPr>
          <w:tcW w:w="18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FD4BE38" w14:textId="62C9240A" w:rsidR="00913A89" w:rsidRPr="00D44776" w:rsidRDefault="00D44776" w:rsidP="00913A89">
          <w:pPr>
            <w:ind w:left="0" w:hanging="2"/>
            <w:jc w:val="center"/>
            <w:rPr>
              <w:rFonts w:ascii="Tahoma" w:hAnsi="Tahoma" w:cs="Tahoma"/>
              <w:b/>
              <w:sz w:val="20"/>
              <w:szCs w:val="20"/>
            </w:rPr>
          </w:pPr>
          <w:r w:rsidRPr="00D44776">
            <w:rPr>
              <w:rFonts w:ascii="Tahoma" w:hAnsi="Tahoma" w:cs="Tahoma"/>
              <w:b/>
              <w:sz w:val="20"/>
              <w:szCs w:val="20"/>
            </w:rPr>
            <w:t>FECHA APROBACIÓN: 06-03-2023</w:t>
          </w:r>
        </w:p>
      </w:tc>
    </w:tr>
  </w:tbl>
  <w:p w14:paraId="75FABF72" w14:textId="2AD42A05" w:rsidR="00653333" w:rsidRPr="00CC0998" w:rsidRDefault="00CC0998" w:rsidP="00D44776">
    <w:pPr>
      <w:pBdr>
        <w:top w:val="nil"/>
        <w:left w:val="nil"/>
        <w:bottom w:val="nil"/>
        <w:right w:val="nil"/>
        <w:between w:val="nil"/>
      </w:pBdr>
      <w:spacing w:after="0" w:line="240" w:lineRule="auto"/>
      <w:ind w:leftChars="0" w:left="0" w:firstLineChars="0" w:firstLine="0"/>
      <w:rPr>
        <w:rFonts w:ascii="Arial" w:hAnsi="Arial" w:cs="Arial"/>
        <w:b/>
        <w:sz w:val="20"/>
        <w:szCs w:val="24"/>
      </w:rPr>
    </w:pPr>
    <w:bookmarkStart w:id="2" w:name="_Hlk42028115"/>
    <w:r w:rsidRPr="00CC0998">
      <w:rPr>
        <w:rFonts w:ascii="Arial" w:hAnsi="Arial" w:cs="Arial"/>
        <w:b/>
        <w:sz w:val="20"/>
        <w:szCs w:val="24"/>
      </w:rPr>
      <w:t xml:space="preserve"> </w:t>
    </w:r>
    <w:bookmarkEnd w:id="2"/>
  </w:p>
  <w:p w14:paraId="2F8F6057" w14:textId="285CDB6F" w:rsidR="00653333" w:rsidRDefault="00653333"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07C5"/>
    <w:multiLevelType w:val="multilevel"/>
    <w:tmpl w:val="F950F7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9E67168"/>
    <w:multiLevelType w:val="multilevel"/>
    <w:tmpl w:val="1534AE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33E635F"/>
    <w:multiLevelType w:val="hybridMultilevel"/>
    <w:tmpl w:val="1602A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3596BD9"/>
    <w:multiLevelType w:val="hybridMultilevel"/>
    <w:tmpl w:val="6270CF86"/>
    <w:lvl w:ilvl="0" w:tplc="240A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364C3F"/>
    <w:multiLevelType w:val="hybridMultilevel"/>
    <w:tmpl w:val="C2165D44"/>
    <w:lvl w:ilvl="0" w:tplc="240A000D">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8D421FB"/>
    <w:multiLevelType w:val="hybridMultilevel"/>
    <w:tmpl w:val="B19C3C1E"/>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1A7405C"/>
    <w:multiLevelType w:val="multilevel"/>
    <w:tmpl w:val="934E8A4C"/>
    <w:lvl w:ilvl="0">
      <w:start w:val="1"/>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10F4C77"/>
    <w:multiLevelType w:val="multilevel"/>
    <w:tmpl w:val="822EBFB0"/>
    <w:lvl w:ilvl="0">
      <w:start w:val="1"/>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19E3055"/>
    <w:multiLevelType w:val="hybridMultilevel"/>
    <w:tmpl w:val="D550E0E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36F17BEF"/>
    <w:multiLevelType w:val="multilevel"/>
    <w:tmpl w:val="9E0469BA"/>
    <w:lvl w:ilvl="0">
      <w:start w:val="1"/>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8351374"/>
    <w:multiLevelType w:val="hybridMultilevel"/>
    <w:tmpl w:val="0A8C01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C246F10"/>
    <w:multiLevelType w:val="hybridMultilevel"/>
    <w:tmpl w:val="1E225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91725B"/>
    <w:multiLevelType w:val="hybridMultilevel"/>
    <w:tmpl w:val="DA1C25E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6C361CC"/>
    <w:multiLevelType w:val="hybridMultilevel"/>
    <w:tmpl w:val="39001FB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nsid w:val="47AC48B3"/>
    <w:multiLevelType w:val="multilevel"/>
    <w:tmpl w:val="62024148"/>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564C6006"/>
    <w:multiLevelType w:val="hybridMultilevel"/>
    <w:tmpl w:val="117C1C2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68A66DB9"/>
    <w:multiLevelType w:val="hybridMultilevel"/>
    <w:tmpl w:val="340E55F8"/>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73130026"/>
    <w:multiLevelType w:val="hybridMultilevel"/>
    <w:tmpl w:val="F3FC9E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5AF1704"/>
    <w:multiLevelType w:val="hybridMultilevel"/>
    <w:tmpl w:val="4BBCB9C6"/>
    <w:lvl w:ilvl="0" w:tplc="240A0001">
      <w:start w:val="1"/>
      <w:numFmt w:val="bullet"/>
      <w:lvlText w:val=""/>
      <w:lvlJc w:val="left"/>
      <w:pPr>
        <w:ind w:left="687" w:hanging="360"/>
      </w:pPr>
      <w:rPr>
        <w:rFonts w:ascii="Symbol" w:hAnsi="Symbol" w:hint="default"/>
      </w:rPr>
    </w:lvl>
    <w:lvl w:ilvl="1" w:tplc="240A0003" w:tentative="1">
      <w:start w:val="1"/>
      <w:numFmt w:val="bullet"/>
      <w:lvlText w:val="o"/>
      <w:lvlJc w:val="left"/>
      <w:pPr>
        <w:ind w:left="1407" w:hanging="360"/>
      </w:pPr>
      <w:rPr>
        <w:rFonts w:ascii="Courier New" w:hAnsi="Courier New" w:cs="Courier New" w:hint="default"/>
      </w:rPr>
    </w:lvl>
    <w:lvl w:ilvl="2" w:tplc="240A0005" w:tentative="1">
      <w:start w:val="1"/>
      <w:numFmt w:val="bullet"/>
      <w:lvlText w:val=""/>
      <w:lvlJc w:val="left"/>
      <w:pPr>
        <w:ind w:left="2127" w:hanging="360"/>
      </w:pPr>
      <w:rPr>
        <w:rFonts w:ascii="Wingdings" w:hAnsi="Wingdings" w:hint="default"/>
      </w:rPr>
    </w:lvl>
    <w:lvl w:ilvl="3" w:tplc="240A0001" w:tentative="1">
      <w:start w:val="1"/>
      <w:numFmt w:val="bullet"/>
      <w:lvlText w:val=""/>
      <w:lvlJc w:val="left"/>
      <w:pPr>
        <w:ind w:left="2847" w:hanging="360"/>
      </w:pPr>
      <w:rPr>
        <w:rFonts w:ascii="Symbol" w:hAnsi="Symbol" w:hint="default"/>
      </w:rPr>
    </w:lvl>
    <w:lvl w:ilvl="4" w:tplc="240A0003" w:tentative="1">
      <w:start w:val="1"/>
      <w:numFmt w:val="bullet"/>
      <w:lvlText w:val="o"/>
      <w:lvlJc w:val="left"/>
      <w:pPr>
        <w:ind w:left="3567" w:hanging="360"/>
      </w:pPr>
      <w:rPr>
        <w:rFonts w:ascii="Courier New" w:hAnsi="Courier New" w:cs="Courier New" w:hint="default"/>
      </w:rPr>
    </w:lvl>
    <w:lvl w:ilvl="5" w:tplc="240A0005" w:tentative="1">
      <w:start w:val="1"/>
      <w:numFmt w:val="bullet"/>
      <w:lvlText w:val=""/>
      <w:lvlJc w:val="left"/>
      <w:pPr>
        <w:ind w:left="4287" w:hanging="360"/>
      </w:pPr>
      <w:rPr>
        <w:rFonts w:ascii="Wingdings" w:hAnsi="Wingdings" w:hint="default"/>
      </w:rPr>
    </w:lvl>
    <w:lvl w:ilvl="6" w:tplc="240A0001" w:tentative="1">
      <w:start w:val="1"/>
      <w:numFmt w:val="bullet"/>
      <w:lvlText w:val=""/>
      <w:lvlJc w:val="left"/>
      <w:pPr>
        <w:ind w:left="5007" w:hanging="360"/>
      </w:pPr>
      <w:rPr>
        <w:rFonts w:ascii="Symbol" w:hAnsi="Symbol" w:hint="default"/>
      </w:rPr>
    </w:lvl>
    <w:lvl w:ilvl="7" w:tplc="240A0003" w:tentative="1">
      <w:start w:val="1"/>
      <w:numFmt w:val="bullet"/>
      <w:lvlText w:val="o"/>
      <w:lvlJc w:val="left"/>
      <w:pPr>
        <w:ind w:left="5727" w:hanging="360"/>
      </w:pPr>
      <w:rPr>
        <w:rFonts w:ascii="Courier New" w:hAnsi="Courier New" w:cs="Courier New" w:hint="default"/>
      </w:rPr>
    </w:lvl>
    <w:lvl w:ilvl="8" w:tplc="240A0005" w:tentative="1">
      <w:start w:val="1"/>
      <w:numFmt w:val="bullet"/>
      <w:lvlText w:val=""/>
      <w:lvlJc w:val="left"/>
      <w:pPr>
        <w:ind w:left="6447" w:hanging="360"/>
      </w:pPr>
      <w:rPr>
        <w:rFonts w:ascii="Wingdings" w:hAnsi="Wingdings" w:hint="default"/>
      </w:rPr>
    </w:lvl>
  </w:abstractNum>
  <w:abstractNum w:abstractNumId="19">
    <w:nsid w:val="76782A2C"/>
    <w:multiLevelType w:val="multilevel"/>
    <w:tmpl w:val="240A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99E782F"/>
    <w:multiLevelType w:val="hybridMultilevel"/>
    <w:tmpl w:val="EDDE062E"/>
    <w:lvl w:ilvl="0" w:tplc="0409000D">
      <w:start w:val="1"/>
      <w:numFmt w:val="bullet"/>
      <w:lvlText w:val=""/>
      <w:lvlJc w:val="left"/>
      <w:pPr>
        <w:ind w:left="506" w:hanging="360"/>
      </w:pPr>
      <w:rPr>
        <w:rFonts w:ascii="Wingdings" w:hAnsi="Wingdings" w:hint="default"/>
      </w:rPr>
    </w:lvl>
    <w:lvl w:ilvl="1" w:tplc="240A0003" w:tentative="1">
      <w:start w:val="1"/>
      <w:numFmt w:val="bullet"/>
      <w:lvlText w:val="o"/>
      <w:lvlJc w:val="left"/>
      <w:pPr>
        <w:ind w:left="1226" w:hanging="360"/>
      </w:pPr>
      <w:rPr>
        <w:rFonts w:ascii="Courier New" w:hAnsi="Courier New" w:cs="Courier New" w:hint="default"/>
      </w:rPr>
    </w:lvl>
    <w:lvl w:ilvl="2" w:tplc="240A0005" w:tentative="1">
      <w:start w:val="1"/>
      <w:numFmt w:val="bullet"/>
      <w:lvlText w:val=""/>
      <w:lvlJc w:val="left"/>
      <w:pPr>
        <w:ind w:left="1946" w:hanging="360"/>
      </w:pPr>
      <w:rPr>
        <w:rFonts w:ascii="Wingdings" w:hAnsi="Wingdings" w:hint="default"/>
      </w:rPr>
    </w:lvl>
    <w:lvl w:ilvl="3" w:tplc="240A0001" w:tentative="1">
      <w:start w:val="1"/>
      <w:numFmt w:val="bullet"/>
      <w:lvlText w:val=""/>
      <w:lvlJc w:val="left"/>
      <w:pPr>
        <w:ind w:left="2666" w:hanging="360"/>
      </w:pPr>
      <w:rPr>
        <w:rFonts w:ascii="Symbol" w:hAnsi="Symbol" w:hint="default"/>
      </w:rPr>
    </w:lvl>
    <w:lvl w:ilvl="4" w:tplc="240A0003" w:tentative="1">
      <w:start w:val="1"/>
      <w:numFmt w:val="bullet"/>
      <w:lvlText w:val="o"/>
      <w:lvlJc w:val="left"/>
      <w:pPr>
        <w:ind w:left="3386" w:hanging="360"/>
      </w:pPr>
      <w:rPr>
        <w:rFonts w:ascii="Courier New" w:hAnsi="Courier New" w:cs="Courier New" w:hint="default"/>
      </w:rPr>
    </w:lvl>
    <w:lvl w:ilvl="5" w:tplc="240A0005" w:tentative="1">
      <w:start w:val="1"/>
      <w:numFmt w:val="bullet"/>
      <w:lvlText w:val=""/>
      <w:lvlJc w:val="left"/>
      <w:pPr>
        <w:ind w:left="4106" w:hanging="360"/>
      </w:pPr>
      <w:rPr>
        <w:rFonts w:ascii="Wingdings" w:hAnsi="Wingdings" w:hint="default"/>
      </w:rPr>
    </w:lvl>
    <w:lvl w:ilvl="6" w:tplc="240A0001" w:tentative="1">
      <w:start w:val="1"/>
      <w:numFmt w:val="bullet"/>
      <w:lvlText w:val=""/>
      <w:lvlJc w:val="left"/>
      <w:pPr>
        <w:ind w:left="4826" w:hanging="360"/>
      </w:pPr>
      <w:rPr>
        <w:rFonts w:ascii="Symbol" w:hAnsi="Symbol" w:hint="default"/>
      </w:rPr>
    </w:lvl>
    <w:lvl w:ilvl="7" w:tplc="240A0003" w:tentative="1">
      <w:start w:val="1"/>
      <w:numFmt w:val="bullet"/>
      <w:lvlText w:val="o"/>
      <w:lvlJc w:val="left"/>
      <w:pPr>
        <w:ind w:left="5546" w:hanging="360"/>
      </w:pPr>
      <w:rPr>
        <w:rFonts w:ascii="Courier New" w:hAnsi="Courier New" w:cs="Courier New" w:hint="default"/>
      </w:rPr>
    </w:lvl>
    <w:lvl w:ilvl="8" w:tplc="240A0005" w:tentative="1">
      <w:start w:val="1"/>
      <w:numFmt w:val="bullet"/>
      <w:lvlText w:val=""/>
      <w:lvlJc w:val="left"/>
      <w:pPr>
        <w:ind w:left="6266" w:hanging="360"/>
      </w:pPr>
      <w:rPr>
        <w:rFonts w:ascii="Wingdings" w:hAnsi="Wingdings" w:hint="default"/>
      </w:rPr>
    </w:lvl>
  </w:abstractNum>
  <w:abstractNum w:abstractNumId="21">
    <w:nsid w:val="79A33B9F"/>
    <w:multiLevelType w:val="multilevel"/>
    <w:tmpl w:val="67B64C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21"/>
  </w:num>
  <w:num w:numId="2">
    <w:abstractNumId w:val="1"/>
  </w:num>
  <w:num w:numId="3">
    <w:abstractNumId w:val="19"/>
  </w:num>
  <w:num w:numId="4">
    <w:abstractNumId w:val="15"/>
  </w:num>
  <w:num w:numId="5">
    <w:abstractNumId w:val="18"/>
  </w:num>
  <w:num w:numId="6">
    <w:abstractNumId w:val="2"/>
  </w:num>
  <w:num w:numId="7">
    <w:abstractNumId w:val="0"/>
  </w:num>
  <w:num w:numId="8">
    <w:abstractNumId w:val="4"/>
  </w:num>
  <w:num w:numId="9">
    <w:abstractNumId w:val="16"/>
  </w:num>
  <w:num w:numId="10">
    <w:abstractNumId w:val="8"/>
  </w:num>
  <w:num w:numId="11">
    <w:abstractNumId w:val="12"/>
  </w:num>
  <w:num w:numId="12">
    <w:abstractNumId w:val="10"/>
  </w:num>
  <w:num w:numId="13">
    <w:abstractNumId w:val="5"/>
  </w:num>
  <w:num w:numId="14">
    <w:abstractNumId w:val="14"/>
  </w:num>
  <w:num w:numId="15">
    <w:abstractNumId w:val="17"/>
  </w:num>
  <w:num w:numId="16">
    <w:abstractNumId w:val="6"/>
  </w:num>
  <w:num w:numId="17">
    <w:abstractNumId w:val="7"/>
  </w:num>
  <w:num w:numId="18">
    <w:abstractNumId w:val="9"/>
  </w:num>
  <w:num w:numId="19">
    <w:abstractNumId w:val="11"/>
  </w:num>
  <w:num w:numId="20">
    <w:abstractNumId w:val="20"/>
  </w:num>
  <w:num w:numId="21">
    <w:abstractNumId w:val="3"/>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My0WRZeXJuxRU1H/nM7ik0U8pzwTi0QT7y5FVyEwBmLcJJXDKaImo4/Kiv+6U9OvMjl+5BQxPDYR9e6/hU0uhw==" w:salt="dQkXTpv4Ta+Vd8WxjJb/K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111E7"/>
    <w:rsid w:val="00032FCD"/>
    <w:rsid w:val="00051BF6"/>
    <w:rsid w:val="00066385"/>
    <w:rsid w:val="00066C0F"/>
    <w:rsid w:val="000857B6"/>
    <w:rsid w:val="000B21AD"/>
    <w:rsid w:val="000C64D3"/>
    <w:rsid w:val="000D6117"/>
    <w:rsid w:val="000F0BBF"/>
    <w:rsid w:val="0010151D"/>
    <w:rsid w:val="00103192"/>
    <w:rsid w:val="00156D0A"/>
    <w:rsid w:val="0016256D"/>
    <w:rsid w:val="00191415"/>
    <w:rsid w:val="00191FC1"/>
    <w:rsid w:val="001B50CC"/>
    <w:rsid w:val="001E362D"/>
    <w:rsid w:val="001F6204"/>
    <w:rsid w:val="00216B88"/>
    <w:rsid w:val="002501E1"/>
    <w:rsid w:val="002535DB"/>
    <w:rsid w:val="0026374A"/>
    <w:rsid w:val="002A1EDC"/>
    <w:rsid w:val="002B1056"/>
    <w:rsid w:val="002C1FF9"/>
    <w:rsid w:val="002E5D16"/>
    <w:rsid w:val="002E7368"/>
    <w:rsid w:val="002F14C2"/>
    <w:rsid w:val="0031012E"/>
    <w:rsid w:val="003129F6"/>
    <w:rsid w:val="00391E4E"/>
    <w:rsid w:val="003B6740"/>
    <w:rsid w:val="003C032A"/>
    <w:rsid w:val="003E0EA9"/>
    <w:rsid w:val="003E4A88"/>
    <w:rsid w:val="003F6B3C"/>
    <w:rsid w:val="00411B60"/>
    <w:rsid w:val="0041244C"/>
    <w:rsid w:val="0044362C"/>
    <w:rsid w:val="004542FC"/>
    <w:rsid w:val="00470A57"/>
    <w:rsid w:val="004C085C"/>
    <w:rsid w:val="004F55BD"/>
    <w:rsid w:val="004F60F6"/>
    <w:rsid w:val="005102E0"/>
    <w:rsid w:val="00517F23"/>
    <w:rsid w:val="00542B01"/>
    <w:rsid w:val="00547B2D"/>
    <w:rsid w:val="00594137"/>
    <w:rsid w:val="00596C0D"/>
    <w:rsid w:val="005C3E66"/>
    <w:rsid w:val="005E009F"/>
    <w:rsid w:val="005E020F"/>
    <w:rsid w:val="00647D92"/>
    <w:rsid w:val="00653333"/>
    <w:rsid w:val="00670B4E"/>
    <w:rsid w:val="006819BB"/>
    <w:rsid w:val="00697BFC"/>
    <w:rsid w:val="006A08D4"/>
    <w:rsid w:val="006A1370"/>
    <w:rsid w:val="006A736D"/>
    <w:rsid w:val="006C128A"/>
    <w:rsid w:val="006C3A40"/>
    <w:rsid w:val="006C49B4"/>
    <w:rsid w:val="006E2319"/>
    <w:rsid w:val="006E73A7"/>
    <w:rsid w:val="007124C6"/>
    <w:rsid w:val="00713198"/>
    <w:rsid w:val="007315EB"/>
    <w:rsid w:val="00733080"/>
    <w:rsid w:val="0073715C"/>
    <w:rsid w:val="0075705B"/>
    <w:rsid w:val="0076304F"/>
    <w:rsid w:val="00774BF0"/>
    <w:rsid w:val="00793851"/>
    <w:rsid w:val="00795361"/>
    <w:rsid w:val="007C08AA"/>
    <w:rsid w:val="007C29DE"/>
    <w:rsid w:val="007C6B21"/>
    <w:rsid w:val="007D14BF"/>
    <w:rsid w:val="0085619E"/>
    <w:rsid w:val="008A0A07"/>
    <w:rsid w:val="00905463"/>
    <w:rsid w:val="009066F8"/>
    <w:rsid w:val="00913A89"/>
    <w:rsid w:val="009279A6"/>
    <w:rsid w:val="00934945"/>
    <w:rsid w:val="0094009A"/>
    <w:rsid w:val="00A004AB"/>
    <w:rsid w:val="00A1309A"/>
    <w:rsid w:val="00A418FC"/>
    <w:rsid w:val="00A54458"/>
    <w:rsid w:val="00A728E6"/>
    <w:rsid w:val="00A75278"/>
    <w:rsid w:val="00A920C5"/>
    <w:rsid w:val="00AA11E4"/>
    <w:rsid w:val="00AA4546"/>
    <w:rsid w:val="00AB40B0"/>
    <w:rsid w:val="00AB5049"/>
    <w:rsid w:val="00AB7FE1"/>
    <w:rsid w:val="00AD2765"/>
    <w:rsid w:val="00AF77E8"/>
    <w:rsid w:val="00B03137"/>
    <w:rsid w:val="00B22736"/>
    <w:rsid w:val="00B51B01"/>
    <w:rsid w:val="00B61787"/>
    <w:rsid w:val="00B72669"/>
    <w:rsid w:val="00B74368"/>
    <w:rsid w:val="00B91523"/>
    <w:rsid w:val="00B97A12"/>
    <w:rsid w:val="00C25462"/>
    <w:rsid w:val="00C26821"/>
    <w:rsid w:val="00C3409B"/>
    <w:rsid w:val="00C40486"/>
    <w:rsid w:val="00C626EC"/>
    <w:rsid w:val="00C70D66"/>
    <w:rsid w:val="00C76122"/>
    <w:rsid w:val="00C95F1A"/>
    <w:rsid w:val="00CC0998"/>
    <w:rsid w:val="00CD4646"/>
    <w:rsid w:val="00D21BE4"/>
    <w:rsid w:val="00D403C4"/>
    <w:rsid w:val="00D436C8"/>
    <w:rsid w:val="00D44776"/>
    <w:rsid w:val="00D7520D"/>
    <w:rsid w:val="00D91FD1"/>
    <w:rsid w:val="00DB01E3"/>
    <w:rsid w:val="00DC2CF1"/>
    <w:rsid w:val="00E15999"/>
    <w:rsid w:val="00E2169F"/>
    <w:rsid w:val="00E261B5"/>
    <w:rsid w:val="00EA037B"/>
    <w:rsid w:val="00EC6E01"/>
    <w:rsid w:val="00ED2283"/>
    <w:rsid w:val="00ED408B"/>
    <w:rsid w:val="00EE0C28"/>
    <w:rsid w:val="00EF6726"/>
    <w:rsid w:val="00F01D76"/>
    <w:rsid w:val="00F02E3D"/>
    <w:rsid w:val="00F05796"/>
    <w:rsid w:val="00F3544C"/>
    <w:rsid w:val="00F37915"/>
    <w:rsid w:val="00F80D39"/>
    <w:rsid w:val="00FC115A"/>
    <w:rsid w:val="00FC1E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6922E"/>
  <w15:docId w15:val="{5F8AC5BE-C21B-454B-B9C3-BBDCD0EF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semiHidden/>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semiHidden/>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semiHidden/>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qFormat/>
    <w:pPr>
      <w:spacing w:after="0" w:line="240" w:lineRule="auto"/>
    </w:pPr>
    <w:rPr>
      <w:rFonts w:ascii="Tahoma" w:hAnsi="Tahoma" w:cs="Tahoma"/>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qFormat/>
    <w:rPr>
      <w:color w:val="0000FF"/>
      <w:w w:val="100"/>
      <w:position w:val="-1"/>
      <w:u w:val="single"/>
      <w:effect w:val="none"/>
      <w:vertAlign w:val="baseline"/>
      <w:cs w:val="0"/>
      <w:em w:val="none"/>
    </w:rPr>
  </w:style>
  <w:style w:type="character" w:customStyle="1" w:styleId="Ttulo1Car">
    <w:name w:val="Título 1 Car"/>
    <w:rPr>
      <w:rFonts w:ascii="Arial" w:eastAsia="Arial" w:hAnsi="Arial" w:cs="Arial"/>
      <w:b/>
      <w:w w:val="100"/>
      <w:position w:val="-1"/>
      <w:sz w:val="48"/>
      <w:szCs w:val="48"/>
      <w:effect w:val="none"/>
      <w:vertAlign w:val="baseline"/>
      <w:cs w:val="0"/>
      <w:em w:val="none"/>
    </w:rPr>
  </w:style>
  <w:style w:type="character" w:customStyle="1" w:styleId="Ttulo2Car">
    <w:name w:val="Título 2 Car"/>
    <w:rPr>
      <w:rFonts w:ascii="Arial" w:eastAsia="Arial" w:hAnsi="Arial" w:cs="Arial"/>
      <w:b/>
      <w:w w:val="100"/>
      <w:position w:val="-1"/>
      <w:sz w:val="36"/>
      <w:szCs w:val="36"/>
      <w:effect w:val="none"/>
      <w:vertAlign w:val="baseline"/>
      <w:cs w:val="0"/>
      <w:em w:val="none"/>
    </w:rPr>
  </w:style>
  <w:style w:type="character" w:customStyle="1" w:styleId="Ttulo3Car">
    <w:name w:val="Título 3 Car"/>
    <w:rPr>
      <w:rFonts w:ascii="Arial" w:eastAsia="Arial" w:hAnsi="Arial" w:cs="Arial"/>
      <w:b/>
      <w:w w:val="100"/>
      <w:position w:val="-1"/>
      <w:sz w:val="28"/>
      <w:szCs w:val="28"/>
      <w:effect w:val="none"/>
      <w:vertAlign w:val="baseline"/>
      <w:cs w:val="0"/>
      <w:em w:val="none"/>
    </w:rPr>
  </w:style>
  <w:style w:type="character" w:customStyle="1" w:styleId="Ttulo4Car">
    <w:name w:val="Título 4 Car"/>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qFormat/>
    <w:rPr>
      <w:sz w:val="20"/>
      <w:szCs w:val="20"/>
    </w:rPr>
  </w:style>
  <w:style w:type="character" w:customStyle="1" w:styleId="TextonotapieCar">
    <w:name w:val="Texto nota pie Car"/>
    <w:rPr>
      <w:w w:val="100"/>
      <w:position w:val="-1"/>
      <w:effect w:val="none"/>
      <w:vertAlign w:val="baseline"/>
      <w:cs w:val="0"/>
      <w:em w:val="none"/>
      <w:lang w:eastAsia="en-US"/>
    </w:rPr>
  </w:style>
  <w:style w:type="character" w:styleId="Refdenotaalpie">
    <w:name w:val="footnote reference"/>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basedOn w:val="Normal"/>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1914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1012E"/>
    <w:pPr>
      <w:autoSpaceDE w:val="0"/>
      <w:autoSpaceDN w:val="0"/>
      <w:adjustRightInd w:val="0"/>
    </w:pPr>
    <w:rPr>
      <w:rFonts w:ascii="Arial" w:hAnsi="Arial" w:cs="Arial"/>
      <w:color w:val="000000"/>
      <w:sz w:val="24"/>
      <w:szCs w:val="24"/>
      <w:lang w:val="en-US"/>
    </w:rPr>
  </w:style>
  <w:style w:type="table" w:customStyle="1" w:styleId="Tablaconcuadrcula1">
    <w:name w:val="Tabla con cuadrícula1"/>
    <w:basedOn w:val="Tablanormal"/>
    <w:next w:val="Tablaconcuadrcula"/>
    <w:uiPriority w:val="39"/>
    <w:rsid w:val="000D61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1052</Words>
  <Characters>5790</Characters>
  <Application>Microsoft Office Word</Application>
  <DocSecurity>8</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6829</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Valencia Moreno</dc:creator>
  <cp:keywords/>
  <cp:lastModifiedBy>Cuenta Microsoft</cp:lastModifiedBy>
  <cp:revision>13</cp:revision>
  <dcterms:created xsi:type="dcterms:W3CDTF">2020-11-30T16:29:00Z</dcterms:created>
  <dcterms:modified xsi:type="dcterms:W3CDTF">2023-04-11T00:21:00Z</dcterms:modified>
</cp:coreProperties>
</file>